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1C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 дистанционной олимпиады</w:t>
      </w:r>
      <w:r w:rsidRPr="00A91F7D">
        <w:rPr>
          <w:rFonts w:ascii="Times New Roman" w:hAnsi="Times New Roman"/>
          <w:b/>
          <w:sz w:val="28"/>
          <w:szCs w:val="28"/>
        </w:rPr>
        <w:t xml:space="preserve"> по литературе</w:t>
      </w:r>
    </w:p>
    <w:p w:rsidR="00F5071C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6 классов</w:t>
      </w:r>
      <w:r w:rsidRPr="00A91F7D">
        <w:rPr>
          <w:rFonts w:ascii="Times New Roman" w:hAnsi="Times New Roman"/>
          <w:b/>
          <w:sz w:val="28"/>
          <w:szCs w:val="28"/>
        </w:rPr>
        <w:t xml:space="preserve"> </w:t>
      </w:r>
    </w:p>
    <w:p w:rsidR="00F5071C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71C" w:rsidRPr="002E5F36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тур</w:t>
      </w:r>
    </w:p>
    <w:p w:rsidR="00F5071C" w:rsidRPr="00A91F7D" w:rsidRDefault="00F5071C" w:rsidP="00F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Запишите в одну колонку фольклорные жанры, а в другую жанры авторской литературы. Дополните эти колонки самостоятельно.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Рассказ, басня, пословица, сказка, пьеса, баллада, повесть, небылица, загадка, песня.</w:t>
      </w:r>
    </w:p>
    <w:tbl>
      <w:tblPr>
        <w:tblStyle w:val="a3"/>
        <w:tblW w:w="0" w:type="auto"/>
        <w:tblLook w:val="00A0"/>
      </w:tblPr>
      <w:tblGrid>
        <w:gridCol w:w="4785"/>
        <w:gridCol w:w="4786"/>
      </w:tblGrid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Фольклорные жанры</w:t>
            </w: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Жанры авторской литературы</w:t>
            </w:r>
          </w:p>
        </w:tc>
      </w:tr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F5071C" w:rsidRPr="00A91F7D" w:rsidRDefault="00F5071C" w:rsidP="00F50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i/>
          <w:sz w:val="28"/>
          <w:szCs w:val="28"/>
        </w:rPr>
        <w:t>Укажите автора и название данного стихотворения. Вставьте пропущенные слова. Какому историческому событию посвящено данное стихотворение? Каково отношение автора к этому историческому событию? Найдите подтверждение вашей позиции в приведённом фрагменте.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Скажи-ка, дядя, ведь не даром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b/>
          <w:sz w:val="28"/>
          <w:szCs w:val="28"/>
        </w:rPr>
        <w:t>……</w:t>
      </w:r>
      <w:r w:rsidRPr="00A91F7D">
        <w:rPr>
          <w:rFonts w:ascii="Times New Roman" w:hAnsi="Times New Roman"/>
          <w:sz w:val="28"/>
          <w:szCs w:val="28"/>
        </w:rPr>
        <w:t>, спаленная пожаром,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……..  отдана?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Ведь были ж </w:t>
      </w:r>
      <w:r w:rsidRPr="00A91F7D">
        <w:rPr>
          <w:rFonts w:ascii="Times New Roman" w:hAnsi="Times New Roman"/>
          <w:b/>
          <w:sz w:val="28"/>
          <w:szCs w:val="28"/>
        </w:rPr>
        <w:t>……</w:t>
      </w:r>
      <w:r w:rsidRPr="00A91F7D">
        <w:rPr>
          <w:rFonts w:ascii="Times New Roman" w:hAnsi="Times New Roman"/>
          <w:sz w:val="28"/>
          <w:szCs w:val="28"/>
        </w:rPr>
        <w:t xml:space="preserve"> боевые,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Да, говорят, еще какие!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Недаром помнит вся </w:t>
      </w:r>
      <w:r w:rsidRPr="00A91F7D">
        <w:rPr>
          <w:rFonts w:ascii="Times New Roman" w:hAnsi="Times New Roman"/>
          <w:b/>
          <w:sz w:val="28"/>
          <w:szCs w:val="28"/>
        </w:rPr>
        <w:t>……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Про день </w:t>
      </w:r>
      <w:r w:rsidRPr="00A91F7D">
        <w:rPr>
          <w:rFonts w:ascii="Times New Roman" w:hAnsi="Times New Roman"/>
          <w:b/>
          <w:sz w:val="28"/>
          <w:szCs w:val="28"/>
        </w:rPr>
        <w:t>…….</w:t>
      </w:r>
      <w:r w:rsidRPr="00A91F7D">
        <w:rPr>
          <w:rFonts w:ascii="Times New Roman" w:hAnsi="Times New Roman"/>
          <w:sz w:val="28"/>
          <w:szCs w:val="28"/>
        </w:rPr>
        <w:t>!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- Да, были люди в наше время,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Не то, что нынешнее </w:t>
      </w:r>
      <w:r w:rsidRPr="00A91F7D">
        <w:rPr>
          <w:rFonts w:ascii="Times New Roman" w:hAnsi="Times New Roman"/>
          <w:b/>
          <w:sz w:val="28"/>
          <w:szCs w:val="28"/>
        </w:rPr>
        <w:t>…….: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b/>
          <w:sz w:val="28"/>
          <w:szCs w:val="28"/>
        </w:rPr>
        <w:t>………</w:t>
      </w:r>
      <w:r w:rsidRPr="00A91F7D">
        <w:rPr>
          <w:rFonts w:ascii="Times New Roman" w:hAnsi="Times New Roman"/>
          <w:sz w:val="28"/>
          <w:szCs w:val="28"/>
        </w:rPr>
        <w:t>.- не вы!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Плохая им досталась доля: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Немногие вернулись с поля...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Не будь на то господня воля,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Не отдали б </w:t>
      </w:r>
      <w:r w:rsidRPr="00A91F7D">
        <w:rPr>
          <w:rFonts w:ascii="Times New Roman" w:hAnsi="Times New Roman"/>
          <w:b/>
          <w:sz w:val="28"/>
          <w:szCs w:val="28"/>
        </w:rPr>
        <w:t>…….</w:t>
      </w:r>
      <w:r w:rsidRPr="00A91F7D">
        <w:rPr>
          <w:rFonts w:ascii="Times New Roman" w:hAnsi="Times New Roman"/>
          <w:sz w:val="28"/>
          <w:szCs w:val="28"/>
        </w:rPr>
        <w:t>!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 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Мы долго молча отступали,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Досадно было, боя ждали,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Ворчали старики: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«Что ж мы? на зимние квартиры?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Не смеют, что ли, командиры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Чужие изорвать мундиры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О русские </w:t>
      </w:r>
      <w:r w:rsidRPr="00A91F7D">
        <w:rPr>
          <w:rFonts w:ascii="Times New Roman" w:hAnsi="Times New Roman"/>
          <w:b/>
          <w:sz w:val="28"/>
          <w:szCs w:val="28"/>
        </w:rPr>
        <w:t>……</w:t>
      </w:r>
      <w:r w:rsidRPr="00A91F7D">
        <w:rPr>
          <w:rFonts w:ascii="Times New Roman" w:hAnsi="Times New Roman"/>
          <w:sz w:val="28"/>
          <w:szCs w:val="28"/>
        </w:rPr>
        <w:t>?»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</w:rPr>
        <w:t>И вот нашли большое поле…</w:t>
      </w:r>
    </w:p>
    <w:p w:rsidR="00F5071C" w:rsidRPr="00A91F7D" w:rsidRDefault="00F5071C" w:rsidP="00F507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3</w:t>
      </w:r>
    </w:p>
    <w:p w:rsidR="00F5071C" w:rsidRPr="00A91F7D" w:rsidRDefault="00F5071C" w:rsidP="00F507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Установите соответствие между автором и перечисленными произведениями: «Барышня-крестьянка», «Муму», «Дубровский», «Бежин луг», «Вечер накануне Ивана Купала». «Ночь перед Рождеством». Какие из указанных произведений не входят в прозаические циклы? Укажите названия циклов рассказов, в которых рассказчиками являются Рудый Панько, Иван Петрович Белкин.</w:t>
      </w:r>
    </w:p>
    <w:tbl>
      <w:tblPr>
        <w:tblStyle w:val="a3"/>
        <w:tblW w:w="0" w:type="auto"/>
        <w:tblLook w:val="00A0"/>
      </w:tblPr>
      <w:tblGrid>
        <w:gridCol w:w="4785"/>
        <w:gridCol w:w="4786"/>
      </w:tblGrid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А.С. Пушкин</w:t>
            </w: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Н.В. Гоголь</w:t>
            </w: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5071C" w:rsidRPr="00A91F7D" w:rsidTr="0023372A">
        <w:tc>
          <w:tcPr>
            <w:tcW w:w="4785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И.С. Тургенев</w:t>
            </w:r>
          </w:p>
        </w:tc>
        <w:tc>
          <w:tcPr>
            <w:tcW w:w="4786" w:type="dxa"/>
          </w:tcPr>
          <w:p w:rsidR="00F5071C" w:rsidRPr="00A91F7D" w:rsidRDefault="00F5071C" w:rsidP="00233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5071C" w:rsidRPr="00A91F7D" w:rsidRDefault="00F5071C" w:rsidP="00F507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4</w:t>
      </w:r>
    </w:p>
    <w:p w:rsidR="00F5071C" w:rsidRPr="00A91F7D" w:rsidRDefault="00F5071C" w:rsidP="00F507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Подберите термин к определению.</w:t>
      </w:r>
    </w:p>
    <w:p w:rsidR="00F5071C" w:rsidRPr="00A91F7D" w:rsidRDefault="00F5071C" w:rsidP="00F50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t xml:space="preserve">……- литературный жанр, </w:t>
      </w:r>
      <w:r w:rsidRPr="00A91F7D">
        <w:rPr>
          <w:rFonts w:ascii="Times New Roman" w:hAnsi="Times New Roman"/>
          <w:color w:val="000000"/>
          <w:sz w:val="28"/>
          <w:szCs w:val="28"/>
        </w:rPr>
        <w:t xml:space="preserve">как правило, </w:t>
      </w:r>
      <w:hyperlink r:id="rId4" w:tooltip="Проза" w:history="1">
        <w:r w:rsidRPr="00A91F7D">
          <w:rPr>
            <w:rStyle w:val="a4"/>
            <w:rFonts w:ascii="Times New Roman" w:hAnsi="Times New Roman"/>
            <w:color w:val="000000"/>
            <w:sz w:val="28"/>
            <w:szCs w:val="28"/>
          </w:rPr>
          <w:t>прозаический</w:t>
        </w:r>
      </w:hyperlink>
      <w:r w:rsidRPr="00A91F7D">
        <w:rPr>
          <w:rFonts w:ascii="Times New Roman" w:hAnsi="Times New Roman"/>
          <w:color w:val="000000"/>
          <w:sz w:val="28"/>
          <w:szCs w:val="28"/>
        </w:rPr>
        <w:t xml:space="preserve">, который предполагает развернутое повествование о жизни и развитии личности </w:t>
      </w:r>
      <w:hyperlink r:id="rId5" w:tooltip="Протагонист" w:history="1">
        <w:r w:rsidRPr="00A91F7D">
          <w:rPr>
            <w:rStyle w:val="a4"/>
            <w:rFonts w:ascii="Times New Roman" w:hAnsi="Times New Roman"/>
            <w:color w:val="000000"/>
            <w:sz w:val="28"/>
            <w:szCs w:val="28"/>
          </w:rPr>
          <w:t>главного героя</w:t>
        </w:r>
      </w:hyperlink>
      <w:r w:rsidRPr="00A91F7D">
        <w:rPr>
          <w:rFonts w:ascii="Times New Roman" w:hAnsi="Times New Roman"/>
          <w:color w:val="000000"/>
          <w:sz w:val="28"/>
          <w:szCs w:val="28"/>
        </w:rPr>
        <w:t xml:space="preserve"> (героев) в кризисный, нестандартный период его жизни.</w:t>
      </w:r>
    </w:p>
    <w:p w:rsidR="00F5071C" w:rsidRPr="00A91F7D" w:rsidRDefault="00F5071C" w:rsidP="00F507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color w:val="000000"/>
          <w:sz w:val="28"/>
          <w:szCs w:val="28"/>
        </w:rPr>
        <w:t xml:space="preserve">……- </w:t>
      </w:r>
      <w:r w:rsidRPr="00A91F7D">
        <w:rPr>
          <w:sz w:val="28"/>
          <w:szCs w:val="28"/>
        </w:rPr>
        <w:t>лиро-эпическое произведение, то есть рассказ, изложенный в поэтической форме, исторического, мифического или героического характера. Сюжет произведения этого жанра обычно заимствуется из фольклора.</w:t>
      </w:r>
    </w:p>
    <w:p w:rsidR="00F5071C" w:rsidRPr="00A91F7D" w:rsidRDefault="00F5071C" w:rsidP="00F507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……- вид тропа, образованного по принципу сходства, средство иносказательной выразительности, скрытое сравнение.</w:t>
      </w:r>
    </w:p>
    <w:p w:rsidR="00F5071C" w:rsidRDefault="00F5071C" w:rsidP="00F507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……- какое-либо противоречие, лежащие в основе развития действия.</w:t>
      </w:r>
    </w:p>
    <w:p w:rsidR="00F5071C" w:rsidRDefault="00F5071C" w:rsidP="00F507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04E35" w:rsidRPr="00F5071C" w:rsidRDefault="00C04E35">
      <w:pPr>
        <w:rPr>
          <w:rFonts w:ascii="Times New Roman" w:hAnsi="Times New Roman"/>
          <w:sz w:val="28"/>
          <w:szCs w:val="28"/>
        </w:rPr>
      </w:pPr>
    </w:p>
    <w:sectPr w:rsidR="00C04E35" w:rsidRPr="00F5071C" w:rsidSect="00C0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071C"/>
    <w:rsid w:val="00696F3F"/>
    <w:rsid w:val="00C04E35"/>
    <w:rsid w:val="00C81026"/>
    <w:rsid w:val="00F5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7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F5071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50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F%D1%80%D0%BE%D1%82%D0%B0%D0%B3%D0%BE%D0%BD%D0%B8%D1%81%D1%82" TargetMode="External"/><Relationship Id="rId4" Type="http://schemas.openxmlformats.org/officeDocument/2006/relationships/hyperlink" Target="http://ru.wikipedia.org/wiki/%D0%9F%D1%80%D0%BE%D0%B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БГПУ</dc:creator>
  <cp:lastModifiedBy>user</cp:lastModifiedBy>
  <cp:revision>2</cp:revision>
  <dcterms:created xsi:type="dcterms:W3CDTF">2013-09-30T04:15:00Z</dcterms:created>
  <dcterms:modified xsi:type="dcterms:W3CDTF">2013-09-30T04:15:00Z</dcterms:modified>
</cp:coreProperties>
</file>