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38" w:rsidRPr="008D4FEF" w:rsidRDefault="00895E38" w:rsidP="00895E3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8D4FEF">
        <w:rPr>
          <w:color w:val="000000"/>
          <w:sz w:val="22"/>
          <w:szCs w:val="22"/>
        </w:rPr>
        <w:t xml:space="preserve">На динамометре висит гирька массой </w:t>
      </w:r>
      <w:smartTag w:uri="urn:schemas-microsoft-com:office:smarttags" w:element="metricconverter">
        <w:smartTagPr>
          <w:attr w:name="ProductID" w:val="100 г"/>
        </w:smartTagPr>
        <w:r w:rsidRPr="008D4FEF">
          <w:rPr>
            <w:color w:val="000000"/>
            <w:sz w:val="22"/>
            <w:szCs w:val="22"/>
          </w:rPr>
          <w:t>100 г</w:t>
        </w:r>
      </w:smartTag>
      <w:r w:rsidRPr="008D4FEF">
        <w:rPr>
          <w:color w:val="000000"/>
          <w:sz w:val="22"/>
          <w:szCs w:val="22"/>
        </w:rPr>
        <w:t xml:space="preserve">. К гирьке снизу прицеплен второй динамометр, другой конец которого жестко закреплен. Показания нижнего динамометра составляют 5 </w:t>
      </w:r>
      <w:proofErr w:type="gramStart"/>
      <w:r w:rsidRPr="008D4FEF">
        <w:rPr>
          <w:color w:val="000000"/>
          <w:sz w:val="22"/>
          <w:szCs w:val="22"/>
        </w:rPr>
        <w:t>Н.</w:t>
      </w:r>
      <w:proofErr w:type="gramEnd"/>
      <w:r w:rsidRPr="008D4FEF">
        <w:rPr>
          <w:color w:val="000000"/>
          <w:sz w:val="22"/>
          <w:szCs w:val="22"/>
        </w:rPr>
        <w:t xml:space="preserve"> Какая сила приложена к верхнему динамометру? Считать динамометры очень легкими.</w:t>
      </w:r>
    </w:p>
    <w:p w:rsidR="00895E38" w:rsidRPr="008D4FEF" w:rsidRDefault="00895E38" w:rsidP="00895E3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8D4FEF">
        <w:rPr>
          <w:color w:val="000000"/>
          <w:sz w:val="22"/>
          <w:szCs w:val="22"/>
        </w:rPr>
        <w:t xml:space="preserve">По свежему снегу прошел снегоход, масса которого вместе с водителем </w:t>
      </w:r>
      <w:smartTag w:uri="urn:schemas-microsoft-com:office:smarttags" w:element="metricconverter">
        <w:smartTagPr>
          <w:attr w:name="ProductID" w:val="500 кг"/>
        </w:smartTagPr>
        <w:r w:rsidRPr="008D4FEF">
          <w:rPr>
            <w:color w:val="000000"/>
            <w:sz w:val="22"/>
            <w:szCs w:val="22"/>
          </w:rPr>
          <w:t>500 кг</w:t>
        </w:r>
      </w:smartTag>
      <w:r w:rsidRPr="008D4FEF">
        <w:rPr>
          <w:color w:val="000000"/>
          <w:sz w:val="22"/>
          <w:szCs w:val="22"/>
        </w:rPr>
        <w:t xml:space="preserve">, а площадь опорной поверхности гусениц </w:t>
      </w:r>
      <w:smartTag w:uri="urn:schemas-microsoft-com:office:smarttags" w:element="metricconverter">
        <w:smartTagPr>
          <w:attr w:name="ProductID" w:val="0,75 м2"/>
        </w:smartTagPr>
        <w:r w:rsidRPr="008D4FEF">
          <w:rPr>
            <w:color w:val="000000"/>
            <w:sz w:val="22"/>
            <w:szCs w:val="22"/>
          </w:rPr>
          <w:t>0,75 м</w:t>
        </w:r>
        <w:proofErr w:type="gramStart"/>
        <w:r w:rsidRPr="008D4FEF">
          <w:rPr>
            <w:color w:val="000000"/>
            <w:sz w:val="22"/>
            <w:szCs w:val="22"/>
            <w:vertAlign w:val="superscript"/>
          </w:rPr>
          <w:t>2</w:t>
        </w:r>
      </w:smartTag>
      <w:proofErr w:type="gramEnd"/>
      <w:r w:rsidRPr="008D4FEF">
        <w:rPr>
          <w:color w:val="000000"/>
          <w:sz w:val="22"/>
          <w:szCs w:val="22"/>
        </w:rPr>
        <w:t xml:space="preserve"> . По следу снегохода идет человек массой </w:t>
      </w:r>
      <w:smartTag w:uri="urn:schemas-microsoft-com:office:smarttags" w:element="metricconverter">
        <w:smartTagPr>
          <w:attr w:name="ProductID" w:val="80 кг"/>
        </w:smartTagPr>
        <w:r w:rsidRPr="008D4FEF">
          <w:rPr>
            <w:color w:val="000000"/>
            <w:sz w:val="22"/>
            <w:szCs w:val="22"/>
          </w:rPr>
          <w:t>80 кг</w:t>
        </w:r>
      </w:smartTag>
      <w:r w:rsidRPr="008D4FEF">
        <w:rPr>
          <w:color w:val="000000"/>
          <w:sz w:val="22"/>
          <w:szCs w:val="22"/>
        </w:rPr>
        <w:t>. Площадь одной подошвы валенок 250 см</w:t>
      </w:r>
      <w:proofErr w:type="gramStart"/>
      <w:r w:rsidRPr="008D4FEF">
        <w:rPr>
          <w:color w:val="000000"/>
          <w:sz w:val="22"/>
          <w:szCs w:val="22"/>
          <w:vertAlign w:val="superscript"/>
        </w:rPr>
        <w:t>2</w:t>
      </w:r>
      <w:proofErr w:type="gramEnd"/>
      <w:r w:rsidRPr="008D4FEF">
        <w:rPr>
          <w:color w:val="000000"/>
          <w:sz w:val="22"/>
          <w:szCs w:val="22"/>
        </w:rPr>
        <w:t>. Будет ли человек проваливаться в снег?</w:t>
      </w:r>
    </w:p>
    <w:p w:rsidR="00895E38" w:rsidRPr="008D4FEF" w:rsidRDefault="00895E38" w:rsidP="00895E3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8D4FEF">
        <w:rPr>
          <w:color w:val="000000"/>
          <w:sz w:val="22"/>
          <w:szCs w:val="22"/>
        </w:rPr>
        <w:t xml:space="preserve">Парафиновая свечка горит так, что ее длина уменьшается со скоростью </w:t>
      </w:r>
      <w:proofErr w:type="spellStart"/>
      <w:r w:rsidRPr="008D4FEF">
        <w:rPr>
          <w:i/>
          <w:iCs/>
          <w:color w:val="000000"/>
          <w:sz w:val="22"/>
          <w:szCs w:val="22"/>
        </w:rPr>
        <w:t>u</w:t>
      </w:r>
      <w:proofErr w:type="spellEnd"/>
      <w:r w:rsidRPr="008D4FEF">
        <w:rPr>
          <w:i/>
          <w:iCs/>
          <w:color w:val="000000"/>
          <w:sz w:val="22"/>
          <w:szCs w:val="22"/>
        </w:rPr>
        <w:t xml:space="preserve"> </w:t>
      </w:r>
      <w:r w:rsidRPr="008D4FEF">
        <w:rPr>
          <w:color w:val="000000"/>
          <w:sz w:val="22"/>
          <w:szCs w:val="22"/>
        </w:rPr>
        <w:t>= 5·10</w:t>
      </w:r>
      <w:r w:rsidRPr="008D4FEF">
        <w:rPr>
          <w:color w:val="000000"/>
          <w:position w:val="10"/>
          <w:sz w:val="22"/>
          <w:szCs w:val="22"/>
          <w:vertAlign w:val="superscript"/>
        </w:rPr>
        <w:t xml:space="preserve">–5 </w:t>
      </w:r>
      <w:r w:rsidRPr="008D4FEF">
        <w:rPr>
          <w:color w:val="000000"/>
          <w:sz w:val="22"/>
          <w:szCs w:val="22"/>
        </w:rPr>
        <w:t xml:space="preserve">м/с, а испаряющийся парафин полностью сгорает, не стекая вниз. Свечка плавает в широком сосуде с водой. Ее слегка поддерживают в вертикальном положении, чтобы она не опрокидывалась. С какой скоростью υ свечка движется относительно сосуда во время сгорания? Плотность воды </w:t>
      </w:r>
      <w:r w:rsidRPr="008D4FEF">
        <w:rPr>
          <w:i/>
          <w:color w:val="000000"/>
          <w:sz w:val="22"/>
          <w:szCs w:val="22"/>
        </w:rPr>
        <w:t>ρ</w:t>
      </w:r>
      <w:r w:rsidRPr="008D4FEF">
        <w:rPr>
          <w:i/>
          <w:color w:val="000000"/>
          <w:position w:val="-10"/>
          <w:sz w:val="22"/>
          <w:szCs w:val="22"/>
          <w:vertAlign w:val="subscript"/>
        </w:rPr>
        <w:t>в</w:t>
      </w:r>
      <w:r w:rsidRPr="008D4FEF">
        <w:rPr>
          <w:color w:val="000000"/>
          <w:position w:val="-10"/>
          <w:sz w:val="22"/>
          <w:szCs w:val="22"/>
          <w:vertAlign w:val="subscript"/>
        </w:rPr>
        <w:t xml:space="preserve"> </w:t>
      </w:r>
      <w:r w:rsidRPr="008D4FEF">
        <w:rPr>
          <w:color w:val="000000"/>
          <w:sz w:val="22"/>
          <w:szCs w:val="22"/>
        </w:rPr>
        <w:t>= 1000 кг/м</w:t>
      </w:r>
      <w:r w:rsidRPr="008D4FEF">
        <w:rPr>
          <w:color w:val="000000"/>
          <w:position w:val="10"/>
          <w:sz w:val="22"/>
          <w:szCs w:val="22"/>
          <w:vertAlign w:val="superscript"/>
        </w:rPr>
        <w:t>3</w:t>
      </w:r>
      <w:r w:rsidRPr="008D4FEF">
        <w:rPr>
          <w:color w:val="000000"/>
          <w:sz w:val="22"/>
          <w:szCs w:val="22"/>
        </w:rPr>
        <w:t xml:space="preserve">, плотность парафина </w:t>
      </w:r>
      <w:r w:rsidRPr="008D4FEF">
        <w:rPr>
          <w:i/>
          <w:color w:val="000000"/>
          <w:sz w:val="22"/>
          <w:szCs w:val="22"/>
        </w:rPr>
        <w:t>ρ</w:t>
      </w:r>
      <w:proofErr w:type="spellStart"/>
      <w:proofErr w:type="gramStart"/>
      <w:r w:rsidRPr="008D4FEF">
        <w:rPr>
          <w:i/>
          <w:color w:val="000000"/>
          <w:position w:val="-10"/>
          <w:sz w:val="22"/>
          <w:szCs w:val="22"/>
          <w:vertAlign w:val="subscript"/>
        </w:rPr>
        <w:t>п</w:t>
      </w:r>
      <w:proofErr w:type="spellEnd"/>
      <w:proofErr w:type="gramEnd"/>
      <w:r w:rsidRPr="008D4FEF">
        <w:rPr>
          <w:color w:val="000000"/>
          <w:position w:val="-10"/>
          <w:sz w:val="22"/>
          <w:szCs w:val="22"/>
          <w:vertAlign w:val="subscript"/>
        </w:rPr>
        <w:t xml:space="preserve"> </w:t>
      </w:r>
      <w:r w:rsidRPr="008D4FEF">
        <w:rPr>
          <w:color w:val="000000"/>
          <w:sz w:val="22"/>
          <w:szCs w:val="22"/>
        </w:rPr>
        <w:t>= 900 кг/м</w:t>
      </w:r>
      <w:r w:rsidRPr="008D4FEF">
        <w:rPr>
          <w:color w:val="000000"/>
          <w:position w:val="10"/>
          <w:sz w:val="22"/>
          <w:szCs w:val="22"/>
          <w:vertAlign w:val="superscript"/>
        </w:rPr>
        <w:t>3</w:t>
      </w:r>
      <w:r w:rsidRPr="008D4FEF">
        <w:rPr>
          <w:color w:val="000000"/>
          <w:sz w:val="22"/>
          <w:szCs w:val="22"/>
        </w:rPr>
        <w:t>.</w:t>
      </w:r>
    </w:p>
    <w:p w:rsidR="00895E38" w:rsidRPr="008D4FEF" w:rsidRDefault="00895E38" w:rsidP="00895E3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8D4FEF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9525</wp:posOffset>
            </wp:positionV>
            <wp:extent cx="1642110" cy="1002030"/>
            <wp:effectExtent l="19050" t="0" r="0" b="0"/>
            <wp:wrapSquare wrapText="bothSides"/>
            <wp:docPr id="2" name="Рисунок 2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FEF">
        <w:rPr>
          <w:sz w:val="22"/>
          <w:szCs w:val="22"/>
        </w:rPr>
        <w:t xml:space="preserve">В системе, изображенной на рисунке, масса самого правого груза равна </w:t>
      </w:r>
      <w:r w:rsidRPr="008D4FEF">
        <w:rPr>
          <w:position w:val="-12"/>
          <w:sz w:val="22"/>
          <w:szCs w:val="22"/>
        </w:rPr>
        <w:object w:dxaOrig="7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18.7pt" o:ole="">
            <v:imagedata r:id="rId6" o:title=""/>
          </v:shape>
          <o:OLEObject Type="Embed" ProgID="Equation.DSMT4" ShapeID="_x0000_i1025" DrawAspect="Content" ObjectID="_1484985361" r:id="rId7"/>
        </w:object>
      </w:r>
      <w:r w:rsidRPr="008D4FEF">
        <w:rPr>
          <w:sz w:val="22"/>
          <w:szCs w:val="22"/>
        </w:rPr>
        <w:t xml:space="preserve"> </w:t>
      </w:r>
      <w:proofErr w:type="gramStart"/>
      <w:r w:rsidRPr="008D4FEF">
        <w:rPr>
          <w:sz w:val="22"/>
          <w:szCs w:val="22"/>
        </w:rPr>
        <w:t>кг</w:t>
      </w:r>
      <w:proofErr w:type="gramEnd"/>
      <w:r w:rsidRPr="008D4FEF">
        <w:rPr>
          <w:sz w:val="22"/>
          <w:szCs w:val="22"/>
        </w:rPr>
        <w:t xml:space="preserve">, а массы всех блоков одинаковы и равны </w:t>
      </w:r>
      <w:r w:rsidRPr="008D4FEF">
        <w:rPr>
          <w:position w:val="-12"/>
          <w:sz w:val="22"/>
          <w:szCs w:val="22"/>
        </w:rPr>
        <w:object w:dxaOrig="1060" w:dyaOrig="380">
          <v:shape id="_x0000_i1026" type="#_x0000_t75" style="width:53.3pt;height:18.7pt" o:ole="">
            <v:imagedata r:id="rId8" o:title=""/>
          </v:shape>
          <o:OLEObject Type="Embed" ProgID="Equation.DSMT4" ShapeID="_x0000_i1026" DrawAspect="Content" ObjectID="_1484985362" r:id="rId9"/>
        </w:object>
      </w:r>
      <w:r w:rsidRPr="008D4FEF">
        <w:rPr>
          <w:sz w:val="22"/>
          <w:szCs w:val="22"/>
        </w:rPr>
        <w:t xml:space="preserve"> г. Система уравновешена и неподвижна. Найдите массы грузов </w:t>
      </w:r>
      <w:r w:rsidRPr="008D4FEF">
        <w:rPr>
          <w:position w:val="-12"/>
          <w:sz w:val="22"/>
          <w:szCs w:val="22"/>
        </w:rPr>
        <w:object w:dxaOrig="320" w:dyaOrig="380">
          <v:shape id="_x0000_i1027" type="#_x0000_t75" style="width:15.9pt;height:18.7pt" o:ole="">
            <v:imagedata r:id="rId10" o:title=""/>
          </v:shape>
          <o:OLEObject Type="Embed" ProgID="Equation.DSMT4" ShapeID="_x0000_i1027" DrawAspect="Content" ObjectID="_1484985363" r:id="rId11"/>
        </w:object>
      </w:r>
      <w:r w:rsidRPr="008D4FEF">
        <w:rPr>
          <w:sz w:val="22"/>
          <w:szCs w:val="22"/>
        </w:rPr>
        <w:t xml:space="preserve">, </w:t>
      </w:r>
      <w:r w:rsidRPr="008D4FEF">
        <w:rPr>
          <w:position w:val="-12"/>
          <w:sz w:val="22"/>
          <w:szCs w:val="22"/>
        </w:rPr>
        <w:object w:dxaOrig="360" w:dyaOrig="380">
          <v:shape id="_x0000_i1028" type="#_x0000_t75" style="width:18pt;height:18.7pt" o:ole="">
            <v:imagedata r:id="rId12" o:title=""/>
          </v:shape>
          <o:OLEObject Type="Embed" ProgID="Equation.DSMT4" ShapeID="_x0000_i1028" DrawAspect="Content" ObjectID="_1484985364" r:id="rId13"/>
        </w:object>
      </w:r>
      <w:r w:rsidRPr="008D4FEF">
        <w:rPr>
          <w:sz w:val="22"/>
          <w:szCs w:val="22"/>
        </w:rPr>
        <w:t xml:space="preserve"> и </w:t>
      </w:r>
      <w:r w:rsidRPr="008D4FEF">
        <w:rPr>
          <w:position w:val="-12"/>
          <w:sz w:val="22"/>
          <w:szCs w:val="22"/>
        </w:rPr>
        <w:object w:dxaOrig="340" w:dyaOrig="380">
          <v:shape id="_x0000_i1029" type="#_x0000_t75" style="width:17.3pt;height:18.7pt" o:ole="">
            <v:imagedata r:id="rId14" o:title=""/>
          </v:shape>
          <o:OLEObject Type="Embed" ProgID="Equation.DSMT4" ShapeID="_x0000_i1029" DrawAspect="Content" ObjectID="_1484985365" r:id="rId15"/>
        </w:object>
      </w:r>
      <w:r w:rsidRPr="008D4FEF">
        <w:rPr>
          <w:sz w:val="22"/>
          <w:szCs w:val="22"/>
        </w:rPr>
        <w:t>. Массой троса и трением в блоках пренебречь.</w:t>
      </w:r>
    </w:p>
    <w:p w:rsidR="00895E38" w:rsidRPr="008D4FEF" w:rsidRDefault="00895E38" w:rsidP="00895E3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8D4FEF">
        <w:rPr>
          <w:sz w:val="22"/>
          <w:szCs w:val="22"/>
        </w:rPr>
        <w:t xml:space="preserve">Кусок льда, внутри которого вморожен шарик из свинца, плавает в цилиндрическом сосуде с водой. </w:t>
      </w:r>
      <w:proofErr w:type="gramStart"/>
      <w:r w:rsidRPr="008D4FEF">
        <w:rPr>
          <w:sz w:val="22"/>
          <w:szCs w:val="22"/>
        </w:rPr>
        <w:t>Площадь</w:t>
      </w:r>
      <w:proofErr w:type="gramEnd"/>
      <w:r w:rsidRPr="008D4FEF">
        <w:rPr>
          <w:sz w:val="22"/>
          <w:szCs w:val="22"/>
        </w:rPr>
        <w:t xml:space="preserve"> дна сосуда </w:t>
      </w:r>
      <w:r w:rsidRPr="008D4FEF">
        <w:rPr>
          <w:position w:val="-6"/>
          <w:sz w:val="22"/>
          <w:szCs w:val="22"/>
        </w:rPr>
        <w:object w:dxaOrig="240" w:dyaOrig="300">
          <v:shape id="_x0000_i1030" type="#_x0000_t75" style="width:11.75pt;height:15.25pt" o:ole="">
            <v:imagedata r:id="rId16" o:title=""/>
          </v:shape>
          <o:OLEObject Type="Embed" ProgID="Equation.DSMT4" ShapeID="_x0000_i1030" DrawAspect="Content" ObjectID="_1484985366" r:id="rId17"/>
        </w:object>
      </w:r>
      <w:r w:rsidRPr="008D4FEF">
        <w:rPr>
          <w:sz w:val="22"/>
          <w:szCs w:val="22"/>
        </w:rPr>
        <w:t xml:space="preserve">. </w:t>
      </w:r>
      <w:proofErr w:type="gramStart"/>
      <w:r w:rsidRPr="008D4FEF">
        <w:rPr>
          <w:sz w:val="22"/>
          <w:szCs w:val="22"/>
        </w:rPr>
        <w:t>Какова</w:t>
      </w:r>
      <w:proofErr w:type="gramEnd"/>
      <w:r w:rsidRPr="008D4FEF">
        <w:rPr>
          <w:sz w:val="22"/>
          <w:szCs w:val="22"/>
        </w:rPr>
        <w:t xml:space="preserve"> масса шарика, если после полного таяния льда уровень воды в сосуде понизился на </w:t>
      </w:r>
      <w:r w:rsidRPr="008D4FEF">
        <w:rPr>
          <w:position w:val="-6"/>
          <w:sz w:val="22"/>
          <w:szCs w:val="22"/>
        </w:rPr>
        <w:object w:dxaOrig="220" w:dyaOrig="300">
          <v:shape id="_x0000_i1031" type="#_x0000_t75" style="width:11.1pt;height:15.25pt" o:ole="">
            <v:imagedata r:id="rId18" o:title=""/>
          </v:shape>
          <o:OLEObject Type="Embed" ProgID="Equation.DSMT4" ShapeID="_x0000_i1031" DrawAspect="Content" ObjectID="_1484985367" r:id="rId19"/>
        </w:object>
      </w:r>
      <w:r w:rsidRPr="008D4FEF">
        <w:rPr>
          <w:sz w:val="22"/>
          <w:szCs w:val="22"/>
        </w:rPr>
        <w:t xml:space="preserve">. Плотность свинца </w:t>
      </w:r>
      <w:r w:rsidRPr="008D4FEF">
        <w:rPr>
          <w:position w:val="-12"/>
          <w:sz w:val="22"/>
          <w:szCs w:val="22"/>
        </w:rPr>
        <w:object w:dxaOrig="300" w:dyaOrig="380">
          <v:shape id="_x0000_i1032" type="#_x0000_t75" style="width:15.25pt;height:18.7pt" o:ole="">
            <v:imagedata r:id="rId20" o:title=""/>
          </v:shape>
          <o:OLEObject Type="Embed" ProgID="Equation.DSMT4" ShapeID="_x0000_i1032" DrawAspect="Content" ObjectID="_1484985368" r:id="rId21"/>
        </w:object>
      </w:r>
      <w:r w:rsidRPr="008D4FEF">
        <w:rPr>
          <w:sz w:val="22"/>
          <w:szCs w:val="22"/>
        </w:rPr>
        <w:t xml:space="preserve">, плотность воды </w:t>
      </w:r>
      <w:r w:rsidRPr="008D4FEF">
        <w:rPr>
          <w:position w:val="-12"/>
          <w:sz w:val="22"/>
          <w:szCs w:val="22"/>
        </w:rPr>
        <w:object w:dxaOrig="320" w:dyaOrig="380">
          <v:shape id="_x0000_i1033" type="#_x0000_t75" style="width:15.9pt;height:18.7pt" o:ole="">
            <v:imagedata r:id="rId22" o:title=""/>
          </v:shape>
          <o:OLEObject Type="Embed" ProgID="Equation.DSMT4" ShapeID="_x0000_i1033" DrawAspect="Content" ObjectID="_1484985369" r:id="rId23"/>
        </w:object>
      </w:r>
      <w:r w:rsidRPr="008D4FEF">
        <w:rPr>
          <w:sz w:val="22"/>
          <w:szCs w:val="22"/>
        </w:rPr>
        <w:t>.</w:t>
      </w:r>
    </w:p>
    <w:p w:rsidR="00895E38" w:rsidRPr="008D4FEF" w:rsidRDefault="00895E38" w:rsidP="00895E3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8D4FEF">
        <w:rPr>
          <w:sz w:val="22"/>
          <w:szCs w:val="22"/>
        </w:rPr>
        <w:t>По круглой гоночной трассе из точки</w:t>
      </w:r>
      <w:proofErr w:type="gramStart"/>
      <w:r w:rsidRPr="008D4FEF">
        <w:rPr>
          <w:sz w:val="22"/>
          <w:szCs w:val="22"/>
        </w:rPr>
        <w:t xml:space="preserve"> </w:t>
      </w:r>
      <w:r w:rsidRPr="008D4FEF">
        <w:rPr>
          <w:i/>
          <w:sz w:val="22"/>
          <w:szCs w:val="22"/>
        </w:rPr>
        <w:t>О</w:t>
      </w:r>
      <w:proofErr w:type="gramEnd"/>
      <w:r w:rsidRPr="008D4FEF">
        <w:rPr>
          <w:sz w:val="22"/>
          <w:szCs w:val="22"/>
        </w:rPr>
        <w:t xml:space="preserve"> в разные стороны стартуют Петров и </w:t>
      </w:r>
      <w:proofErr w:type="spellStart"/>
      <w:r w:rsidRPr="008D4FEF">
        <w:rPr>
          <w:sz w:val="22"/>
          <w:szCs w:val="22"/>
        </w:rPr>
        <w:t>Алонсо</w:t>
      </w:r>
      <w:proofErr w:type="spellEnd"/>
      <w:r w:rsidRPr="008D4FEF">
        <w:rPr>
          <w:sz w:val="22"/>
          <w:szCs w:val="22"/>
        </w:rPr>
        <w:t xml:space="preserve">. Скорость </w:t>
      </w:r>
      <w:proofErr w:type="spellStart"/>
      <w:r w:rsidRPr="008D4FEF">
        <w:rPr>
          <w:sz w:val="22"/>
          <w:szCs w:val="22"/>
        </w:rPr>
        <w:t>Алонсо</w:t>
      </w:r>
      <w:proofErr w:type="spellEnd"/>
      <w:r w:rsidRPr="008D4FEF">
        <w:rPr>
          <w:sz w:val="22"/>
          <w:szCs w:val="22"/>
        </w:rPr>
        <w:t xml:space="preserve"> </w:t>
      </w:r>
      <w:r w:rsidRPr="008D4FEF">
        <w:rPr>
          <w:position w:val="-12"/>
          <w:sz w:val="22"/>
          <w:szCs w:val="22"/>
        </w:rPr>
        <w:object w:dxaOrig="260" w:dyaOrig="380">
          <v:shape id="_x0000_i1034" type="#_x0000_t75" style="width:13.15pt;height:18.7pt" o:ole="">
            <v:imagedata r:id="rId24" o:title=""/>
          </v:shape>
          <o:OLEObject Type="Embed" ProgID="Equation.DSMT4" ShapeID="_x0000_i1034" DrawAspect="Content" ObjectID="_1484985370" r:id="rId25"/>
        </w:object>
      </w:r>
      <w:r w:rsidRPr="008D4FEF">
        <w:rPr>
          <w:sz w:val="22"/>
          <w:szCs w:val="22"/>
        </w:rPr>
        <w:t xml:space="preserve"> в два раза больше, чем скорость Петрова </w:t>
      </w:r>
      <w:r w:rsidRPr="008D4FEF">
        <w:rPr>
          <w:position w:val="-12"/>
          <w:sz w:val="22"/>
          <w:szCs w:val="22"/>
        </w:rPr>
        <w:object w:dxaOrig="300" w:dyaOrig="380">
          <v:shape id="_x0000_i1035" type="#_x0000_t75" style="width:15.25pt;height:18.7pt" o:ole="">
            <v:imagedata r:id="rId26" o:title=""/>
          </v:shape>
          <o:OLEObject Type="Embed" ProgID="Equation.DSMT4" ShapeID="_x0000_i1035" DrawAspect="Content" ObjectID="_1484985371" r:id="rId27"/>
        </w:object>
      </w:r>
      <w:r w:rsidRPr="008D4FEF">
        <w:rPr>
          <w:sz w:val="22"/>
          <w:szCs w:val="22"/>
        </w:rPr>
        <w:t xml:space="preserve">. Гонка закончилась, когда спортсмены </w:t>
      </w:r>
      <w:r w:rsidRPr="008D4FEF">
        <w:rPr>
          <w:b/>
          <w:sz w:val="22"/>
          <w:szCs w:val="22"/>
        </w:rPr>
        <w:t>одновременно</w:t>
      </w:r>
      <w:r w:rsidRPr="008D4FEF">
        <w:rPr>
          <w:sz w:val="22"/>
          <w:szCs w:val="22"/>
        </w:rPr>
        <w:t xml:space="preserve"> вернулись в точку </w:t>
      </w:r>
      <w:proofErr w:type="gramStart"/>
      <w:r w:rsidRPr="008D4FEF">
        <w:rPr>
          <w:i/>
          <w:sz w:val="22"/>
          <w:szCs w:val="22"/>
        </w:rPr>
        <w:t>О</w:t>
      </w:r>
      <w:r w:rsidRPr="008D4FEF">
        <w:rPr>
          <w:sz w:val="22"/>
          <w:szCs w:val="22"/>
        </w:rPr>
        <w:t>.</w:t>
      </w:r>
      <w:proofErr w:type="gramEnd"/>
      <w:r w:rsidRPr="008D4FEF">
        <w:rPr>
          <w:sz w:val="22"/>
          <w:szCs w:val="22"/>
        </w:rPr>
        <w:t xml:space="preserve"> Сколько мест встреч, отличных от точки </w:t>
      </w:r>
      <w:r w:rsidRPr="008D4FEF">
        <w:rPr>
          <w:i/>
          <w:sz w:val="22"/>
          <w:szCs w:val="22"/>
        </w:rPr>
        <w:t>О</w:t>
      </w:r>
      <w:r w:rsidRPr="008D4FEF">
        <w:rPr>
          <w:sz w:val="22"/>
          <w:szCs w:val="22"/>
        </w:rPr>
        <w:t xml:space="preserve">, было у гонщиков? </w:t>
      </w:r>
      <w:r w:rsidR="008D4FEF" w:rsidRPr="008D4FEF">
        <w:rPr>
          <w:noProof/>
          <w:sz w:val="22"/>
          <w:szCs w:val="22"/>
        </w:rPr>
        <w:drawing>
          <wp:inline distT="0" distB="0" distL="0" distR="0">
            <wp:extent cx="4034204" cy="959768"/>
            <wp:effectExtent l="19050" t="0" r="4396" b="0"/>
            <wp:docPr id="7" name="Рисунок 38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86" cy="96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FEF" w:rsidRPr="008D4FEF" w:rsidRDefault="008D4FEF" w:rsidP="008D4FE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8D4FEF">
        <w:rPr>
          <w:noProof/>
          <w:sz w:val="22"/>
          <w:szCs w:val="22"/>
        </w:rPr>
        <w:pict>
          <v:shape id="_x0000_s1027" type="#_x0000_t75" style="position:absolute;left:0;text-align:left;margin-left:361.35pt;margin-top:50.9pt;width:106.65pt;height:112.7pt;z-index:251659264">
            <v:imagedata r:id="rId29" o:title=""/>
            <w10:wrap type="square"/>
          </v:shape>
          <o:OLEObject Type="Embed" ProgID="Word.Picture.8" ShapeID="_x0000_s1027" DrawAspect="Content" ObjectID="_1484985377" r:id="rId30"/>
        </w:pict>
      </w:r>
      <w:r w:rsidRPr="008D4FEF">
        <w:rPr>
          <w:sz w:val="22"/>
          <w:szCs w:val="22"/>
        </w:rPr>
        <w:t xml:space="preserve">Поплавок для рыболовной удочки имеет объем </w:t>
      </w:r>
      <w:r w:rsidRPr="008D4FEF">
        <w:rPr>
          <w:position w:val="-6"/>
          <w:sz w:val="22"/>
          <w:szCs w:val="22"/>
        </w:rPr>
        <w:object w:dxaOrig="660" w:dyaOrig="300">
          <v:shape id="_x0000_i1036" type="#_x0000_t75" style="width:33.25pt;height:15.25pt" o:ole="">
            <v:imagedata r:id="rId31" o:title=""/>
          </v:shape>
          <o:OLEObject Type="Embed" ProgID="Equation.DSMT4" ShapeID="_x0000_i1036" DrawAspect="Content" ObjectID="_1484985372" r:id="rId32"/>
        </w:object>
      </w:r>
      <w:r w:rsidRPr="008D4FEF">
        <w:rPr>
          <w:sz w:val="22"/>
          <w:szCs w:val="22"/>
        </w:rPr>
        <w:t xml:space="preserve"> см</w:t>
      </w:r>
      <w:r w:rsidRPr="008D4FEF">
        <w:rPr>
          <w:sz w:val="22"/>
          <w:szCs w:val="22"/>
          <w:vertAlign w:val="superscript"/>
        </w:rPr>
        <w:t>3</w:t>
      </w:r>
      <w:r w:rsidRPr="008D4FEF">
        <w:rPr>
          <w:sz w:val="22"/>
          <w:szCs w:val="22"/>
        </w:rPr>
        <w:t xml:space="preserve"> и массу </w:t>
      </w:r>
      <w:r w:rsidRPr="008D4FEF">
        <w:rPr>
          <w:position w:val="-6"/>
          <w:sz w:val="22"/>
          <w:szCs w:val="22"/>
        </w:rPr>
        <w:object w:dxaOrig="700" w:dyaOrig="300">
          <v:shape id="_x0000_i1037" type="#_x0000_t75" style="width:35.3pt;height:15.25pt" o:ole="">
            <v:imagedata r:id="rId33" o:title=""/>
          </v:shape>
          <o:OLEObject Type="Embed" ProgID="Equation.DSMT4" ShapeID="_x0000_i1037" DrawAspect="Content" ObjectID="_1484985373" r:id="rId34"/>
        </w:object>
      </w:r>
      <w:r w:rsidRPr="008D4FEF">
        <w:rPr>
          <w:sz w:val="22"/>
          <w:szCs w:val="22"/>
        </w:rPr>
        <w:t xml:space="preserve"> </w:t>
      </w:r>
      <w:proofErr w:type="gramStart"/>
      <w:r w:rsidRPr="008D4FEF">
        <w:rPr>
          <w:sz w:val="22"/>
          <w:szCs w:val="22"/>
        </w:rPr>
        <w:t>г</w:t>
      </w:r>
      <w:proofErr w:type="gramEnd"/>
      <w:r w:rsidRPr="008D4FEF">
        <w:rPr>
          <w:sz w:val="22"/>
          <w:szCs w:val="22"/>
        </w:rPr>
        <w:t xml:space="preserve">. К поплавку на леске прикреплено свинцовое грузило, и при этом поплавок плавает, погрузившись на половину своего объема. Найдите массу грузила </w:t>
      </w:r>
      <w:r w:rsidRPr="008D4FEF">
        <w:rPr>
          <w:position w:val="-4"/>
          <w:sz w:val="22"/>
          <w:szCs w:val="22"/>
        </w:rPr>
        <w:object w:dxaOrig="360" w:dyaOrig="279">
          <v:shape id="_x0000_i1038" type="#_x0000_t75" style="width:18pt;height:13.85pt" o:ole="">
            <v:imagedata r:id="rId35" o:title=""/>
          </v:shape>
          <o:OLEObject Type="Embed" ProgID="Equation.DSMT4" ShapeID="_x0000_i1038" DrawAspect="Content" ObjectID="_1484985374" r:id="rId36"/>
        </w:object>
      </w:r>
      <w:r w:rsidRPr="008D4FEF">
        <w:rPr>
          <w:sz w:val="22"/>
          <w:szCs w:val="22"/>
        </w:rPr>
        <w:t xml:space="preserve">. Плотность воды </w:t>
      </w:r>
      <w:r w:rsidRPr="008D4FEF">
        <w:rPr>
          <w:position w:val="-12"/>
          <w:sz w:val="22"/>
          <w:szCs w:val="22"/>
        </w:rPr>
        <w:object w:dxaOrig="1120" w:dyaOrig="380">
          <v:shape id="_x0000_i1039" type="#_x0000_t75" style="width:56.1pt;height:18.7pt" o:ole="">
            <v:imagedata r:id="rId37" o:title=""/>
          </v:shape>
          <o:OLEObject Type="Embed" ProgID="Equation.DSMT4" ShapeID="_x0000_i1039" DrawAspect="Content" ObjectID="_1484985375" r:id="rId38"/>
        </w:object>
      </w:r>
      <w:r w:rsidRPr="008D4FEF">
        <w:rPr>
          <w:sz w:val="22"/>
          <w:szCs w:val="22"/>
        </w:rPr>
        <w:t xml:space="preserve"> </w:t>
      </w:r>
      <w:proofErr w:type="gramStart"/>
      <w:r w:rsidRPr="008D4FEF">
        <w:rPr>
          <w:sz w:val="22"/>
          <w:szCs w:val="22"/>
        </w:rPr>
        <w:t>кг</w:t>
      </w:r>
      <w:proofErr w:type="gramEnd"/>
      <w:r w:rsidRPr="008D4FEF">
        <w:rPr>
          <w:sz w:val="22"/>
          <w:szCs w:val="22"/>
        </w:rPr>
        <w:t>/м</w:t>
      </w:r>
      <w:r w:rsidRPr="008D4FEF">
        <w:rPr>
          <w:sz w:val="22"/>
          <w:szCs w:val="22"/>
          <w:vertAlign w:val="superscript"/>
        </w:rPr>
        <w:t>3</w:t>
      </w:r>
      <w:r w:rsidRPr="008D4FEF">
        <w:rPr>
          <w:sz w:val="22"/>
          <w:szCs w:val="22"/>
        </w:rPr>
        <w:t xml:space="preserve">, плотность свинца </w:t>
      </w:r>
      <w:r w:rsidRPr="008D4FEF">
        <w:rPr>
          <w:position w:val="-12"/>
          <w:sz w:val="22"/>
          <w:szCs w:val="22"/>
        </w:rPr>
        <w:object w:dxaOrig="1300" w:dyaOrig="380">
          <v:shape id="_x0000_i1040" type="#_x0000_t75" style="width:65.1pt;height:18.7pt" o:ole="">
            <v:imagedata r:id="rId39" o:title=""/>
          </v:shape>
          <o:OLEObject Type="Embed" ProgID="Equation.DSMT4" ShapeID="_x0000_i1040" DrawAspect="Content" ObjectID="_1484985376" r:id="rId40"/>
        </w:object>
      </w:r>
      <w:r w:rsidRPr="008D4FEF">
        <w:rPr>
          <w:sz w:val="22"/>
          <w:szCs w:val="22"/>
        </w:rPr>
        <w:t xml:space="preserve"> кг/м</w:t>
      </w:r>
      <w:r w:rsidRPr="008D4FEF">
        <w:rPr>
          <w:sz w:val="22"/>
          <w:szCs w:val="22"/>
          <w:vertAlign w:val="superscript"/>
        </w:rPr>
        <w:t>3</w:t>
      </w:r>
      <w:r w:rsidRPr="008D4FEF">
        <w:rPr>
          <w:sz w:val="22"/>
          <w:szCs w:val="22"/>
        </w:rPr>
        <w:t>.</w:t>
      </w:r>
    </w:p>
    <w:p w:rsidR="008D4FEF" w:rsidRPr="008D4FEF" w:rsidRDefault="008D4FEF" w:rsidP="008D4FE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8D4FEF">
        <w:rPr>
          <w:sz w:val="22"/>
          <w:szCs w:val="22"/>
        </w:rPr>
        <w:t xml:space="preserve">Тонкая палочка длиной  </w:t>
      </w:r>
      <w:r w:rsidRPr="008D4FEF">
        <w:rPr>
          <w:i/>
          <w:iCs/>
          <w:sz w:val="22"/>
          <w:szCs w:val="22"/>
          <w:lang w:val="en-US"/>
        </w:rPr>
        <w:t>l</w:t>
      </w:r>
      <w:r w:rsidRPr="008D4FEF">
        <w:rPr>
          <w:sz w:val="22"/>
          <w:szCs w:val="22"/>
        </w:rPr>
        <w:t xml:space="preserve"> = 40 см, сделанная из матери</w:t>
      </w:r>
      <w:r w:rsidRPr="008D4FEF">
        <w:rPr>
          <w:sz w:val="22"/>
          <w:szCs w:val="22"/>
        </w:rPr>
        <w:t>а</w:t>
      </w:r>
      <w:r w:rsidRPr="008D4FEF">
        <w:rPr>
          <w:sz w:val="22"/>
          <w:szCs w:val="22"/>
        </w:rPr>
        <w:t>ла с плотностью  ρ = 0,22 см</w:t>
      </w:r>
      <w:r w:rsidRPr="008D4FEF">
        <w:rPr>
          <w:sz w:val="22"/>
          <w:szCs w:val="22"/>
          <w:vertAlign w:val="superscript"/>
        </w:rPr>
        <w:t>3</w:t>
      </w:r>
      <w:r w:rsidRPr="008D4FEF">
        <w:rPr>
          <w:sz w:val="22"/>
          <w:szCs w:val="22"/>
        </w:rPr>
        <w:t xml:space="preserve">,  шарнирно подвешена к потолку на высоте  </w:t>
      </w:r>
      <w:r w:rsidRPr="008D4FEF">
        <w:rPr>
          <w:i/>
          <w:iCs/>
          <w:sz w:val="22"/>
          <w:szCs w:val="22"/>
          <w:lang w:val="en-US"/>
        </w:rPr>
        <w:t>h</w:t>
      </w:r>
      <w:r w:rsidRPr="008D4FEF">
        <w:rPr>
          <w:sz w:val="22"/>
          <w:szCs w:val="22"/>
        </w:rPr>
        <w:t xml:space="preserve">  так, что нижний ее конец погружен в жи</w:t>
      </w:r>
      <w:r w:rsidRPr="008D4FEF">
        <w:rPr>
          <w:sz w:val="22"/>
          <w:szCs w:val="22"/>
        </w:rPr>
        <w:t>д</w:t>
      </w:r>
      <w:r w:rsidRPr="008D4FEF">
        <w:rPr>
          <w:sz w:val="22"/>
          <w:szCs w:val="22"/>
        </w:rPr>
        <w:t>кость, плотность которой равна    ρ</w:t>
      </w:r>
      <w:r w:rsidRPr="008D4FEF">
        <w:rPr>
          <w:sz w:val="22"/>
          <w:szCs w:val="22"/>
          <w:vertAlign w:val="subscript"/>
        </w:rPr>
        <w:t>0</w:t>
      </w:r>
      <w:r w:rsidRPr="008D4FEF">
        <w:rPr>
          <w:sz w:val="22"/>
          <w:szCs w:val="22"/>
        </w:rPr>
        <w:t xml:space="preserve"> = 0,8 г/см</w:t>
      </w:r>
      <w:r w:rsidRPr="008D4FEF">
        <w:rPr>
          <w:sz w:val="22"/>
          <w:szCs w:val="22"/>
          <w:vertAlign w:val="superscript"/>
        </w:rPr>
        <w:t>3</w:t>
      </w:r>
      <w:r w:rsidRPr="008D4FEF">
        <w:rPr>
          <w:sz w:val="22"/>
          <w:szCs w:val="22"/>
        </w:rPr>
        <w:t>. Определить длину погруженной части п</w:t>
      </w:r>
      <w:r w:rsidRPr="008D4FEF">
        <w:rPr>
          <w:sz w:val="22"/>
          <w:szCs w:val="22"/>
        </w:rPr>
        <w:t>а</w:t>
      </w:r>
      <w:r w:rsidRPr="008D4FEF">
        <w:rPr>
          <w:sz w:val="22"/>
          <w:szCs w:val="22"/>
        </w:rPr>
        <w:t xml:space="preserve">лочки  </w:t>
      </w:r>
      <w:r w:rsidRPr="008D4FEF">
        <w:rPr>
          <w:i/>
          <w:iCs/>
          <w:sz w:val="22"/>
          <w:szCs w:val="22"/>
          <w:lang w:val="en-US"/>
        </w:rPr>
        <w:t>l</w:t>
      </w:r>
      <w:r w:rsidRPr="008D4FEF">
        <w:rPr>
          <w:sz w:val="22"/>
          <w:szCs w:val="22"/>
          <w:vertAlign w:val="subscript"/>
        </w:rPr>
        <w:t>0</w:t>
      </w:r>
      <w:r w:rsidRPr="008D4FEF">
        <w:rPr>
          <w:sz w:val="22"/>
          <w:szCs w:val="22"/>
        </w:rPr>
        <w:t xml:space="preserve"> .</w:t>
      </w:r>
    </w:p>
    <w:p w:rsidR="008D4FEF" w:rsidRPr="008D4FEF" w:rsidRDefault="008D4FEF" w:rsidP="008D4FE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8D4FEF">
        <w:rPr>
          <w:noProof/>
          <w:sz w:val="22"/>
          <w:szCs w:val="22"/>
        </w:rPr>
        <w:pict>
          <v:shape id="_x0000_s1028" type="#_x0000_t75" style="position:absolute;left:0;text-align:left;margin-left:37.4pt;margin-top:34.7pt;width:141.3pt;height:33.15pt;z-index:251660288">
            <v:imagedata r:id="rId41" o:title=""/>
            <w10:wrap type="square"/>
          </v:shape>
          <o:OLEObject Type="Embed" ProgID="Word.Picture.8" ShapeID="_x0000_s1028" DrawAspect="Content" ObjectID="_1484985378" r:id="rId42"/>
        </w:pict>
      </w:r>
      <w:r w:rsidRPr="008D4FEF">
        <w:rPr>
          <w:sz w:val="22"/>
          <w:szCs w:val="22"/>
        </w:rPr>
        <w:t xml:space="preserve">Доска длиной  </w:t>
      </w:r>
      <w:r w:rsidRPr="008D4FEF">
        <w:rPr>
          <w:i/>
          <w:iCs/>
          <w:sz w:val="22"/>
          <w:szCs w:val="22"/>
          <w:lang w:val="en-US"/>
        </w:rPr>
        <w:t>l</w:t>
      </w:r>
      <w:r w:rsidRPr="008D4FEF">
        <w:rPr>
          <w:sz w:val="22"/>
          <w:szCs w:val="22"/>
        </w:rPr>
        <w:t xml:space="preserve">  одним концом лежит на цилин</w:t>
      </w:r>
      <w:r w:rsidRPr="008D4FEF">
        <w:rPr>
          <w:sz w:val="22"/>
          <w:szCs w:val="22"/>
        </w:rPr>
        <w:t>д</w:t>
      </w:r>
      <w:r w:rsidRPr="008D4FEF">
        <w:rPr>
          <w:sz w:val="22"/>
          <w:szCs w:val="22"/>
        </w:rPr>
        <w:t xml:space="preserve">ре радиуса  </w:t>
      </w:r>
      <w:r w:rsidRPr="008D4FEF">
        <w:rPr>
          <w:i/>
          <w:iCs/>
          <w:sz w:val="22"/>
          <w:szCs w:val="22"/>
          <w:lang w:val="en-US"/>
        </w:rPr>
        <w:t>R</w:t>
      </w:r>
      <w:r w:rsidRPr="008D4FEF">
        <w:rPr>
          <w:sz w:val="22"/>
          <w:szCs w:val="22"/>
        </w:rPr>
        <w:t>,  а другой конец удерживается чел</w:t>
      </w:r>
      <w:r w:rsidRPr="008D4FEF">
        <w:rPr>
          <w:sz w:val="22"/>
          <w:szCs w:val="22"/>
        </w:rPr>
        <w:t>о</w:t>
      </w:r>
      <w:r w:rsidRPr="008D4FEF">
        <w:rPr>
          <w:sz w:val="22"/>
          <w:szCs w:val="22"/>
        </w:rPr>
        <w:t>веком. Человек начинает толкать доску вперед, вследствие чего цилиндр катится без проскальзыв</w:t>
      </w:r>
      <w:r w:rsidRPr="008D4FEF">
        <w:rPr>
          <w:sz w:val="22"/>
          <w:szCs w:val="22"/>
        </w:rPr>
        <w:t>а</w:t>
      </w:r>
      <w:r w:rsidRPr="008D4FEF">
        <w:rPr>
          <w:sz w:val="22"/>
          <w:szCs w:val="22"/>
        </w:rPr>
        <w:t>ния. Какой путь должен пройти человек, чтобы второй конец доски оказался над осью цили</w:t>
      </w:r>
      <w:r w:rsidRPr="008D4FEF">
        <w:rPr>
          <w:sz w:val="22"/>
          <w:szCs w:val="22"/>
        </w:rPr>
        <w:t>н</w:t>
      </w:r>
      <w:r w:rsidRPr="008D4FEF">
        <w:rPr>
          <w:sz w:val="22"/>
          <w:szCs w:val="22"/>
        </w:rPr>
        <w:t>дра?</w:t>
      </w:r>
    </w:p>
    <w:p w:rsidR="008D4FEF" w:rsidRPr="008D4FEF" w:rsidRDefault="008D4FEF" w:rsidP="008D4FEF">
      <w:pPr>
        <w:pStyle w:val="a3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8D4FEF">
        <w:rPr>
          <w:sz w:val="22"/>
          <w:szCs w:val="22"/>
        </w:rPr>
        <w:t>Легковой автомобиль массой 1 т расходует 7 л бензина на 100 км пути. На какую высоту можно было бы поднять этот автомобиль, используя всю энергию, выделившуюся при сгорании бензина? Удельная теплота бензина 46 МДж/</w:t>
      </w:r>
      <w:proofErr w:type="gramStart"/>
      <w:r w:rsidRPr="008D4FEF">
        <w:rPr>
          <w:sz w:val="22"/>
          <w:szCs w:val="22"/>
        </w:rPr>
        <w:t>кг</w:t>
      </w:r>
      <w:proofErr w:type="gramEnd"/>
      <w:r w:rsidRPr="008D4FEF">
        <w:rPr>
          <w:sz w:val="22"/>
          <w:szCs w:val="22"/>
        </w:rPr>
        <w:t>, плотность бензина710 кг/м</w:t>
      </w:r>
      <w:r w:rsidRPr="008D4FEF">
        <w:rPr>
          <w:sz w:val="22"/>
          <w:szCs w:val="22"/>
          <w:vertAlign w:val="superscript"/>
        </w:rPr>
        <w:t>3</w:t>
      </w:r>
      <w:r w:rsidRPr="008D4FEF">
        <w:rPr>
          <w:sz w:val="22"/>
          <w:szCs w:val="22"/>
        </w:rPr>
        <w:t xml:space="preserve">, </w:t>
      </w:r>
      <w:r w:rsidRPr="008D4FEF">
        <w:rPr>
          <w:sz w:val="22"/>
          <w:szCs w:val="22"/>
          <w:lang w:val="en-US"/>
        </w:rPr>
        <w:t>g</w:t>
      </w:r>
      <w:r w:rsidRPr="008D4FEF">
        <w:rPr>
          <w:sz w:val="22"/>
          <w:szCs w:val="22"/>
        </w:rPr>
        <w:t xml:space="preserve"> = 10 Н/кг</w:t>
      </w:r>
    </w:p>
    <w:p w:rsidR="008D4FEF" w:rsidRPr="008D4FEF" w:rsidRDefault="008D4FEF" w:rsidP="008D4FEF">
      <w:pPr>
        <w:rPr>
          <w:sz w:val="22"/>
          <w:szCs w:val="22"/>
        </w:rPr>
      </w:pPr>
    </w:p>
    <w:p w:rsidR="00BA6687" w:rsidRPr="008D4FEF" w:rsidRDefault="00BA6687">
      <w:pPr>
        <w:rPr>
          <w:sz w:val="22"/>
          <w:szCs w:val="22"/>
        </w:rPr>
      </w:pPr>
    </w:p>
    <w:sectPr w:rsidR="00BA6687" w:rsidRPr="008D4FEF" w:rsidSect="00BA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72CE"/>
    <w:multiLevelType w:val="hybridMultilevel"/>
    <w:tmpl w:val="4F10A75A"/>
    <w:lvl w:ilvl="0" w:tplc="56963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28123B"/>
    <w:multiLevelType w:val="hybridMultilevel"/>
    <w:tmpl w:val="F266E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D2709"/>
    <w:multiLevelType w:val="hybridMultilevel"/>
    <w:tmpl w:val="7D14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95E38"/>
    <w:rsid w:val="006E0F80"/>
    <w:rsid w:val="00895E38"/>
    <w:rsid w:val="008D4FEF"/>
    <w:rsid w:val="00BA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E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jpeg"/><Relationship Id="rId36" Type="http://schemas.openxmlformats.org/officeDocument/2006/relationships/oleObject" Target="embeddings/oleObject15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2015-02-09T04:50:00Z</dcterms:created>
  <dcterms:modified xsi:type="dcterms:W3CDTF">2015-02-09T05:09:00Z</dcterms:modified>
</cp:coreProperties>
</file>