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E9" w:rsidRDefault="00BA2C4A" w:rsidP="00891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логике для учащихся 2-3-х классов</w:t>
      </w:r>
    </w:p>
    <w:p w:rsidR="00BA2C4A" w:rsidRDefault="00BA2C4A" w:rsidP="00BA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89135B" w:rsidRPr="00F62A70" w:rsidRDefault="0089135B" w:rsidP="00BA2C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A70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tbl>
      <w:tblPr>
        <w:tblpPr w:leftFromText="180" w:rightFromText="180" w:vertAnchor="page" w:horzAnchor="margin" w:tblpY="2701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BA2C4A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P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</w:tr>
      <w:tr w:rsidR="00BA2C4A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P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</w:tr>
      <w:tr w:rsidR="00BA2C4A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  <w:p w:rsidR="00BA2C4A" w:rsidRPr="00BA2C4A" w:rsidRDefault="00BA2C4A" w:rsidP="0089135B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BA2C4A" w:rsidRDefault="00BA2C4A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BA2C4A">
        <w:trPr>
          <w:trHeight w:hRule="exact" w:val="563"/>
        </w:trPr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427747">
        <w:trPr>
          <w:trHeight w:hRule="exact" w:val="563"/>
        </w:trPr>
        <w:tc>
          <w:tcPr>
            <w:tcW w:w="604" w:type="dxa"/>
            <w:tcBorders>
              <w:bottom w:val="single" w:sz="4" w:space="0" w:color="888888"/>
            </w:tcBorders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  <w:tr w:rsidR="0089135B" w:rsidTr="00427747">
        <w:trPr>
          <w:trHeight w:hRule="exact" w:val="563"/>
        </w:trPr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89135B" w:rsidRPr="00BA2C4A" w:rsidRDefault="0089135B" w:rsidP="0089135B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  <w:tc>
          <w:tcPr>
            <w:tcW w:w="604" w:type="dxa"/>
            <w:shd w:val="clear" w:color="auto" w:fill="BBBBBB"/>
            <w:vAlign w:val="center"/>
          </w:tcPr>
          <w:p w:rsidR="0089135B" w:rsidRDefault="0089135B" w:rsidP="0089135B">
            <w:pPr>
              <w:pStyle w:val="a3"/>
              <w:jc w:val="center"/>
            </w:pPr>
          </w:p>
        </w:tc>
      </w:tr>
    </w:tbl>
    <w:p w:rsidR="0089135B" w:rsidRDefault="0089135B" w:rsidP="0089135B">
      <w:pPr>
        <w:rPr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35B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5B">
        <w:rPr>
          <w:rFonts w:ascii="Times New Roman" w:hAnsi="Times New Roman" w:cs="Times New Roman"/>
          <w:sz w:val="28"/>
          <w:szCs w:val="28"/>
        </w:rPr>
        <w:t>2. То, что явилось в результате размышления, идея.</w:t>
      </w: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5B">
        <w:rPr>
          <w:rFonts w:ascii="Times New Roman" w:hAnsi="Times New Roman" w:cs="Times New Roman"/>
          <w:sz w:val="28"/>
          <w:szCs w:val="28"/>
        </w:rPr>
        <w:t>3. Наука о правильном мышлении.</w:t>
      </w: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5B">
        <w:rPr>
          <w:rFonts w:ascii="Times New Roman" w:hAnsi="Times New Roman" w:cs="Times New Roman"/>
          <w:sz w:val="28"/>
          <w:szCs w:val="28"/>
        </w:rPr>
        <w:t>5. Его задают, когда хотят что-нибудь спросить, то есть получить интересующую информацию.</w:t>
      </w: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5B" w:rsidRDefault="0089135B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35B" w:rsidRDefault="0089135B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35B">
        <w:rPr>
          <w:rFonts w:ascii="Times New Roman" w:hAnsi="Times New Roman" w:cs="Times New Roman"/>
          <w:b/>
          <w:sz w:val="28"/>
          <w:szCs w:val="28"/>
        </w:rPr>
        <w:lastRenderedPageBreak/>
        <w:t>По вертикали:</w:t>
      </w: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5B">
        <w:rPr>
          <w:rFonts w:ascii="Times New Roman" w:hAnsi="Times New Roman" w:cs="Times New Roman"/>
          <w:sz w:val="28"/>
          <w:szCs w:val="28"/>
        </w:rPr>
        <w:t>1. Логическая форма мысли, обосновывающая истинность того или иного положения посредством других положений, истинность которых уже обоснована или самоочевидна.</w:t>
      </w:r>
    </w:p>
    <w:p w:rsidR="0089135B" w:rsidRPr="0089135B" w:rsidRDefault="0089135B" w:rsidP="0089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5B">
        <w:rPr>
          <w:rFonts w:ascii="Times New Roman" w:hAnsi="Times New Roman" w:cs="Times New Roman"/>
          <w:sz w:val="28"/>
          <w:szCs w:val="28"/>
        </w:rPr>
        <w:t>4. Качественная характеристика мысли, представления или суждения, которая позволяет считать их знанием.</w:t>
      </w:r>
      <w:bookmarkStart w:id="0" w:name="_GoBack"/>
      <w:bookmarkEnd w:id="0"/>
    </w:p>
    <w:p w:rsidR="0089135B" w:rsidRDefault="0089135B">
      <w:pPr>
        <w:rPr>
          <w:rFonts w:ascii="Times New Roman" w:hAnsi="Times New Roman" w:cs="Times New Roman"/>
          <w:sz w:val="28"/>
          <w:szCs w:val="28"/>
        </w:rPr>
      </w:pPr>
    </w:p>
    <w:p w:rsidR="0089135B" w:rsidRDefault="0089135B" w:rsidP="00891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5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A2C4A">
        <w:rPr>
          <w:rFonts w:ascii="Times New Roman" w:hAnsi="Times New Roman" w:cs="Times New Roman"/>
          <w:b/>
          <w:sz w:val="28"/>
          <w:szCs w:val="28"/>
        </w:rPr>
        <w:t>1.</w:t>
      </w:r>
      <w:r w:rsidRPr="0089135B">
        <w:rPr>
          <w:rFonts w:ascii="Times New Roman" w:hAnsi="Times New Roman" w:cs="Times New Roman"/>
          <w:b/>
          <w:sz w:val="28"/>
          <w:szCs w:val="28"/>
        </w:rPr>
        <w:t>2.</w:t>
      </w:r>
    </w:p>
    <w:p w:rsidR="0089135B" w:rsidRPr="00F62A70" w:rsidRDefault="0089135B" w:rsidP="008913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A70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89135B" w:rsidRPr="0089135B" w:rsidRDefault="0089135B" w:rsidP="0089135B">
      <w:pPr>
        <w:pStyle w:val="a5"/>
        <w:numPr>
          <w:ilvl w:val="0"/>
          <w:numId w:val="6"/>
        </w:num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135B">
        <w:rPr>
          <w:rFonts w:ascii="Times New Roman" w:eastAsia="Calibri" w:hAnsi="Times New Roman" w:cs="Times New Roman"/>
          <w:b/>
          <w:i/>
          <w:sz w:val="28"/>
          <w:szCs w:val="28"/>
        </w:rPr>
        <w:t>Логика это:</w:t>
      </w:r>
    </w:p>
    <w:p w:rsidR="0089135B" w:rsidRPr="00501E62" w:rsidRDefault="0089135B" w:rsidP="0089135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>А) Один из разделов философии;</w:t>
      </w:r>
    </w:p>
    <w:p w:rsidR="0089135B" w:rsidRPr="00501E62" w:rsidRDefault="0089135B" w:rsidP="0089135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>Б) Наука о развитии человека;</w:t>
      </w:r>
    </w:p>
    <w:p w:rsidR="0089135B" w:rsidRPr="00501E62" w:rsidRDefault="0089135B" w:rsidP="0089135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>В) Наука о развитии животных.</w:t>
      </w:r>
    </w:p>
    <w:p w:rsidR="0089135B" w:rsidRPr="00501E62" w:rsidRDefault="0089135B" w:rsidP="0089135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9135B" w:rsidRPr="00501E62" w:rsidRDefault="0089135B" w:rsidP="0089135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1E6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«Все растения съедобны» — это суждение следую</w:t>
      </w:r>
      <w:r w:rsidRPr="00501E62">
        <w:rPr>
          <w:rFonts w:ascii="Times New Roman" w:eastAsia="Calibri" w:hAnsi="Times New Roman" w:cs="Times New Roman"/>
          <w:b/>
          <w:bCs/>
          <w:i/>
          <w:sz w:val="28"/>
          <w:szCs w:val="28"/>
        </w:rPr>
        <w:softHyphen/>
        <w:t>щего типа:</w:t>
      </w:r>
    </w:p>
    <w:p w:rsidR="0089135B" w:rsidRPr="00501E62" w:rsidRDefault="0089135B" w:rsidP="0089135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9135B" w:rsidRPr="00501E62" w:rsidRDefault="0089135B" w:rsidP="0089135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А) Простое и истинное; </w:t>
      </w:r>
    </w:p>
    <w:p w:rsidR="0089135B" w:rsidRPr="00501E62" w:rsidRDefault="0089135B" w:rsidP="0089135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>Б) Сложное и истинное;</w:t>
      </w:r>
    </w:p>
    <w:p w:rsidR="0089135B" w:rsidRPr="00501E62" w:rsidRDefault="0089135B" w:rsidP="0089135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>В) Простое и ложное.</w:t>
      </w:r>
    </w:p>
    <w:p w:rsidR="0089135B" w:rsidRPr="00501E62" w:rsidRDefault="0089135B" w:rsidP="0089135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9135B" w:rsidRPr="00501E62" w:rsidRDefault="0089135B" w:rsidP="0089135B">
      <w:pPr>
        <w:pStyle w:val="a5"/>
        <w:numPr>
          <w:ilvl w:val="0"/>
          <w:numId w:val="6"/>
        </w:num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1E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Высказывание это:</w:t>
      </w:r>
    </w:p>
    <w:p w:rsidR="0089135B" w:rsidRPr="00501E62" w:rsidRDefault="00501E62" w:rsidP="00501E6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Предложение, выражающее суждение</w:t>
      </w:r>
      <w:r w:rsidRPr="00501E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135B" w:rsidRPr="00501E62" w:rsidRDefault="00501E62" w:rsidP="00501E6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Предложение, выражающее вопрос</w:t>
      </w:r>
      <w:r w:rsidRPr="00501E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135B" w:rsidRPr="00501E62" w:rsidRDefault="00501E62" w:rsidP="00501E6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Предложение, выражающее неуверенность</w:t>
      </w:r>
      <w:r w:rsidRPr="00501E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1E62" w:rsidRPr="00501E62" w:rsidRDefault="00501E62" w:rsidP="00501E6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9135B" w:rsidRPr="00501E62" w:rsidRDefault="0089135B" w:rsidP="00501E6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1E6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Выберите пример, не являющийся высказыванием:</w:t>
      </w:r>
    </w:p>
    <w:p w:rsidR="00501E62" w:rsidRPr="00501E62" w:rsidRDefault="00501E62" w:rsidP="00501E62">
      <w:pPr>
        <w:pStyle w:val="a5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9135B" w:rsidRPr="00501E62" w:rsidRDefault="00501E62" w:rsidP="00501E62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«Не можете ли вы передать соль?»</w:t>
      </w:r>
      <w:r w:rsidRPr="00501E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135B" w:rsidRPr="00501E62" w:rsidRDefault="00501E62" w:rsidP="00501E62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«Гоголь писал «Мертвые души» в Риме»;</w:t>
      </w:r>
    </w:p>
    <w:p w:rsidR="0089135B" w:rsidRPr="00501E62" w:rsidRDefault="00501E62" w:rsidP="00501E62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В) 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«Рукописи не горят»</w:t>
      </w:r>
      <w:r w:rsidRPr="00501E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135B" w:rsidRPr="00501E62" w:rsidRDefault="0089135B" w:rsidP="0089135B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-28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1E6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Какое из нижеприведенных предложений не является высказыванием:</w:t>
      </w:r>
    </w:p>
    <w:p w:rsidR="0089135B" w:rsidRPr="00501E62" w:rsidRDefault="00501E62" w:rsidP="00501E62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Все ученики нашей школы любят информатику</w:t>
      </w:r>
      <w:r w:rsidRPr="00501E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135B" w:rsidRPr="00501E62" w:rsidRDefault="00501E62" w:rsidP="00501E62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Некоторые люди имеют голубые глаза;</w:t>
      </w:r>
    </w:p>
    <w:p w:rsidR="00501E62" w:rsidRPr="00B224B7" w:rsidRDefault="00501E62" w:rsidP="00B224B7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01E62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89135B" w:rsidRPr="00501E62">
        <w:rPr>
          <w:rFonts w:ascii="Times New Roman" w:eastAsia="Calibri" w:hAnsi="Times New Roman" w:cs="Times New Roman"/>
          <w:sz w:val="28"/>
          <w:szCs w:val="28"/>
        </w:rPr>
        <w:t>Вы были вчера на выставке?</w:t>
      </w:r>
    </w:p>
    <w:p w:rsidR="00B224B7" w:rsidRDefault="00B224B7" w:rsidP="00891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24B7" w:rsidTr="00B224B7"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B224B7" w:rsidTr="00B224B7"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224B7" w:rsidRDefault="00B224B7" w:rsidP="0089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24B7" w:rsidRDefault="00B224B7" w:rsidP="00891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35B" w:rsidRDefault="0089135B" w:rsidP="00891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BA2C4A">
        <w:rPr>
          <w:rFonts w:ascii="Times New Roman" w:hAnsi="Times New Roman" w:cs="Times New Roman"/>
          <w:b/>
          <w:sz w:val="28"/>
          <w:szCs w:val="28"/>
        </w:rPr>
        <w:t>1.</w:t>
      </w:r>
      <w:r w:rsidRPr="0089135B">
        <w:rPr>
          <w:rFonts w:ascii="Times New Roman" w:hAnsi="Times New Roman" w:cs="Times New Roman"/>
          <w:b/>
          <w:sz w:val="28"/>
          <w:szCs w:val="28"/>
        </w:rPr>
        <w:t>3.</w:t>
      </w:r>
    </w:p>
    <w:p w:rsidR="0089135B" w:rsidRPr="00F62A70" w:rsidRDefault="0089135B" w:rsidP="008913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A70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89135B" w:rsidRPr="00F25EBD" w:rsidRDefault="0089135B" w:rsidP="0089135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25EBD">
        <w:rPr>
          <w:rFonts w:ascii="Times New Roman" w:hAnsi="Times New Roman" w:cs="Times New Roman"/>
          <w:sz w:val="28"/>
        </w:rPr>
        <w:t>Основным видом деятельности в дошкольном возрасте у ребенка выступает игра. Однако, несмотря на это</w:t>
      </w:r>
      <w:r>
        <w:rPr>
          <w:rFonts w:ascii="Times New Roman" w:hAnsi="Times New Roman" w:cs="Times New Roman"/>
          <w:sz w:val="28"/>
        </w:rPr>
        <w:t>,</w:t>
      </w:r>
      <w:r w:rsidRPr="00F25EBD">
        <w:rPr>
          <w:rFonts w:ascii="Times New Roman" w:hAnsi="Times New Roman" w:cs="Times New Roman"/>
          <w:sz w:val="28"/>
        </w:rPr>
        <w:t xml:space="preserve"> логика играет для дошкольников далеко не последнюю роль. Воображение в этот период развито еще недостаточно хорошо и для того, чтобы обучение шло легче и эффективнее, в процессе занятий необходимо использовать максимум наглядного материала: игрушек, картинок, </w:t>
      </w:r>
      <w:proofErr w:type="spellStart"/>
      <w:r w:rsidRPr="00F25EBD">
        <w:rPr>
          <w:rFonts w:ascii="Times New Roman" w:hAnsi="Times New Roman" w:cs="Times New Roman"/>
          <w:sz w:val="28"/>
        </w:rPr>
        <w:t>пазлов</w:t>
      </w:r>
      <w:proofErr w:type="spellEnd"/>
      <w:r w:rsidRPr="00F25EBD">
        <w:rPr>
          <w:rFonts w:ascii="Times New Roman" w:hAnsi="Times New Roman" w:cs="Times New Roman"/>
          <w:sz w:val="28"/>
        </w:rPr>
        <w:t>, счетных палочек и т.д. Яркий дидактический материал превратит любое занятие в увлекате</w:t>
      </w:r>
      <w:r>
        <w:rPr>
          <w:rFonts w:ascii="Times New Roman" w:hAnsi="Times New Roman" w:cs="Times New Roman"/>
          <w:sz w:val="28"/>
        </w:rPr>
        <w:t xml:space="preserve">льную игру, в которой ребенок с </w:t>
      </w:r>
      <w:r w:rsidRPr="00F25EBD">
        <w:rPr>
          <w:rFonts w:ascii="Times New Roman" w:hAnsi="Times New Roman" w:cs="Times New Roman"/>
          <w:sz w:val="28"/>
        </w:rPr>
        <w:t>удовольствием будет принимать участие.</w:t>
      </w:r>
    </w:p>
    <w:p w:rsidR="0089135B" w:rsidRPr="0089135B" w:rsidRDefault="0089135B" w:rsidP="00891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35B" w:rsidRPr="00D44320" w:rsidRDefault="00D443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D44320" w:rsidRDefault="00B224B7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1F30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Default="00BA2C4A" w:rsidP="00F62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A70" w:rsidRDefault="00F62A70" w:rsidP="00F62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C4A" w:rsidRPr="00BA2C4A" w:rsidRDefault="00BA2C4A" w:rsidP="00BA2C4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4A">
        <w:rPr>
          <w:rFonts w:ascii="Times New Roman" w:hAnsi="Times New Roman" w:cs="Times New Roman"/>
          <w:b/>
          <w:sz w:val="28"/>
          <w:szCs w:val="28"/>
        </w:rPr>
        <w:lastRenderedPageBreak/>
        <w:t>Задания по социологии для учащихся 2-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A2C4A">
        <w:rPr>
          <w:rFonts w:ascii="Times New Roman" w:hAnsi="Times New Roman" w:cs="Times New Roman"/>
          <w:b/>
          <w:sz w:val="28"/>
          <w:szCs w:val="28"/>
        </w:rPr>
        <w:t>-х классов</w:t>
      </w:r>
    </w:p>
    <w:p w:rsidR="00BA2C4A" w:rsidRPr="00BA2C4A" w:rsidRDefault="00BA2C4A" w:rsidP="00BA2C4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4A">
        <w:rPr>
          <w:rFonts w:ascii="Times New Roman" w:hAnsi="Times New Roman" w:cs="Times New Roman"/>
          <w:b/>
          <w:sz w:val="28"/>
          <w:szCs w:val="28"/>
        </w:rPr>
        <w:t>Задание 2.1.</w:t>
      </w:r>
    </w:p>
    <w:p w:rsidR="00BA2C4A" w:rsidRDefault="00BA2C4A" w:rsidP="00BA2C4A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C4A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tbl>
      <w:tblPr>
        <w:tblpPr w:leftFromText="180" w:rightFromText="180" w:vertAnchor="text" w:horzAnchor="margin" w:tblpY="292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  <w:tr w:rsidR="00BA2C4A" w:rsidTr="00BA2C4A">
        <w:trPr>
          <w:trHeight w:hRule="exact" w:val="724"/>
        </w:trPr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  <w:tc>
          <w:tcPr>
            <w:tcW w:w="846" w:type="dxa"/>
            <w:shd w:val="clear" w:color="auto" w:fill="BBBBBB"/>
            <w:vAlign w:val="center"/>
          </w:tcPr>
          <w:p w:rsidR="00BA2C4A" w:rsidRDefault="00BA2C4A" w:rsidP="00BA2C4A">
            <w:pPr>
              <w:pStyle w:val="a3"/>
              <w:jc w:val="center"/>
            </w:pPr>
          </w:p>
        </w:tc>
      </w:tr>
    </w:tbl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BA2C4A" w:rsidP="00BA2C4A">
      <w:pPr>
        <w:framePr w:hSpace="180" w:wrap="around" w:vAnchor="text" w:hAnchor="page" w:x="764" w:y="-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  <w:r w:rsidRPr="00BA2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C4A" w:rsidRDefault="00BA2C4A" w:rsidP="00BA2C4A">
      <w:pPr>
        <w:framePr w:hSpace="180" w:wrap="around" w:vAnchor="text" w:hAnchor="page" w:x="764" w:y="-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67581">
        <w:rPr>
          <w:rFonts w:ascii="Times New Roman" w:hAnsi="Times New Roman" w:cs="Times New Roman"/>
          <w:sz w:val="28"/>
          <w:szCs w:val="28"/>
        </w:rPr>
        <w:t xml:space="preserve">2. </w:t>
      </w:r>
      <w:r w:rsidRPr="0016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Мировоззрение </w:t>
      </w:r>
      <w:r w:rsidR="0042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67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отдельного индивида, группы, общности, которые определяются верой в существование сверхъестественного</w:t>
      </w:r>
      <w:r w:rsidRPr="0016758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A2C4A" w:rsidRPr="00BA2C4A" w:rsidRDefault="00BA2C4A" w:rsidP="00BA2C4A">
      <w:pPr>
        <w:framePr w:hSpace="180" w:wrap="around" w:vAnchor="text" w:hAnchor="page" w:x="764" w:y="-4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581">
        <w:rPr>
          <w:rFonts w:ascii="Times New Roman" w:hAnsi="Times New Roman" w:cs="Times New Roman"/>
          <w:sz w:val="28"/>
          <w:szCs w:val="28"/>
        </w:rPr>
        <w:t xml:space="preserve">3. </w:t>
      </w:r>
      <w:r w:rsidRPr="00167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 возможность для индивида или группы осуществлять свою волю, оказывать воздействие на других людей независимо от их согласия или несогласия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2C4A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BA2C4A" w:rsidRPr="00BA2C4A" w:rsidRDefault="00BA2C4A" w:rsidP="00BA2C4A">
      <w:pPr>
        <w:pStyle w:val="a5"/>
        <w:numPr>
          <w:ilvl w:val="0"/>
          <w:numId w:val="7"/>
        </w:numPr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о закономерностях становления функционирования и развития общества.</w:t>
      </w:r>
    </w:p>
    <w:p w:rsidR="00BA2C4A" w:rsidRPr="00BA2C4A" w:rsidRDefault="00BA2C4A" w:rsidP="00BA2C4A">
      <w:pPr>
        <w:pStyle w:val="a5"/>
        <w:numPr>
          <w:ilvl w:val="0"/>
          <w:numId w:val="7"/>
        </w:num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675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между людьми, создаваемое наличием общих ближайших предков.</w:t>
      </w:r>
    </w:p>
    <w:p w:rsidR="00BA2C4A" w:rsidRPr="00BA2C4A" w:rsidRDefault="00BA2C4A" w:rsidP="00BA2C4A">
      <w:pPr>
        <w:pStyle w:val="a5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67581">
        <w:rPr>
          <w:rFonts w:ascii="Times New Roman" w:hAnsi="Times New Roman" w:cs="Times New Roman"/>
          <w:sz w:val="28"/>
          <w:szCs w:val="28"/>
        </w:rPr>
        <w:t>4. Авторитетный член группы, организации, общества, выполняющий роль организатора, инициатора группового взаимодействия, принимаемый группой благодаря его способности решать важные для группы проблемы и задачи</w:t>
      </w:r>
    </w:p>
    <w:p w:rsidR="00BA2C4A" w:rsidRDefault="00BA2C4A" w:rsidP="00BA2C4A">
      <w:pPr>
        <w:pStyle w:val="a5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2C4A" w:rsidRDefault="008A397C" w:rsidP="008A397C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7C"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8A397C" w:rsidRDefault="008A397C" w:rsidP="008A397C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97C" w:rsidRPr="008A397C" w:rsidRDefault="008A397C" w:rsidP="008A397C">
      <w:pPr>
        <w:pStyle w:val="a5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397C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8A397C" w:rsidRPr="008A397C" w:rsidRDefault="008A397C" w:rsidP="008A397C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97C" w:rsidRPr="008A397C" w:rsidRDefault="008A397C" w:rsidP="008A397C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8A397C">
        <w:rPr>
          <w:rFonts w:ascii="Times New Roman" w:eastAsia="Calibri" w:hAnsi="Times New Roman" w:cs="Times New Roman"/>
          <w:sz w:val="28"/>
          <w:szCs w:val="28"/>
        </w:rPr>
        <w:t>Социология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A397C">
        <w:rPr>
          <w:rFonts w:ascii="Times New Roman" w:eastAsia="Calibri" w:hAnsi="Times New Roman" w:cs="Times New Roman"/>
          <w:sz w:val="28"/>
          <w:szCs w:val="28"/>
        </w:rPr>
        <w:t xml:space="preserve"> это:</w:t>
      </w:r>
    </w:p>
    <w:p w:rsidR="008A397C" w:rsidRPr="008A397C" w:rsidRDefault="008A397C" w:rsidP="008A397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Наука о языке;</w:t>
      </w:r>
    </w:p>
    <w:p w:rsidR="008A397C" w:rsidRPr="008A397C" w:rsidRDefault="008A397C" w:rsidP="008A397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A397C">
        <w:rPr>
          <w:rFonts w:ascii="Times New Roman" w:eastAsia="Calibri" w:hAnsi="Times New Roman" w:cs="Times New Roman"/>
          <w:sz w:val="28"/>
          <w:szCs w:val="28"/>
        </w:rPr>
        <w:t>Наука о познании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97C" w:rsidRDefault="008A397C" w:rsidP="008A397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A397C">
        <w:rPr>
          <w:rFonts w:ascii="Times New Roman" w:eastAsia="Calibri" w:hAnsi="Times New Roman" w:cs="Times New Roman"/>
          <w:sz w:val="28"/>
          <w:szCs w:val="28"/>
        </w:rPr>
        <w:t>Наука об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97C" w:rsidRPr="008A397C" w:rsidRDefault="008A397C" w:rsidP="008A397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A397C" w:rsidRPr="008A397C" w:rsidRDefault="008A397C" w:rsidP="008A397C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8A397C">
        <w:rPr>
          <w:rFonts w:ascii="Times New Roman" w:eastAsia="Calibri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97C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8A397C" w:rsidRPr="008A397C" w:rsidRDefault="008A397C" w:rsidP="008A397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A397C">
        <w:rPr>
          <w:rFonts w:ascii="Times New Roman" w:eastAsia="Calibri" w:hAnsi="Times New Roman" w:cs="Times New Roman"/>
          <w:sz w:val="28"/>
          <w:szCs w:val="28"/>
        </w:rPr>
        <w:t>Объединение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97C" w:rsidRPr="008A397C" w:rsidRDefault="008A397C" w:rsidP="008A397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A397C">
        <w:rPr>
          <w:rFonts w:ascii="Times New Roman" w:eastAsia="Calibri" w:hAnsi="Times New Roman" w:cs="Times New Roman"/>
          <w:sz w:val="28"/>
          <w:szCs w:val="28"/>
        </w:rPr>
        <w:t>Раздел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97C" w:rsidRDefault="008A397C" w:rsidP="008A397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A397C">
        <w:rPr>
          <w:rFonts w:ascii="Times New Roman" w:eastAsia="Calibri" w:hAnsi="Times New Roman" w:cs="Times New Roman"/>
          <w:sz w:val="28"/>
          <w:szCs w:val="28"/>
        </w:rPr>
        <w:t>Раздел психологии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7C" w:rsidRPr="008A397C" w:rsidRDefault="008A397C" w:rsidP="008A397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A397C" w:rsidRPr="008A397C" w:rsidRDefault="008A397C" w:rsidP="008A397C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8A397C">
        <w:rPr>
          <w:rFonts w:ascii="Times New Roman" w:eastAsia="Calibri" w:hAnsi="Times New Roman" w:cs="Times New Roman"/>
          <w:sz w:val="28"/>
          <w:szCs w:val="28"/>
        </w:rPr>
        <w:t>Социальная группа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A397C">
        <w:rPr>
          <w:rFonts w:ascii="Times New Roman" w:eastAsia="Calibri" w:hAnsi="Times New Roman" w:cs="Times New Roman"/>
          <w:sz w:val="28"/>
          <w:szCs w:val="28"/>
        </w:rPr>
        <w:t xml:space="preserve"> это:</w:t>
      </w:r>
    </w:p>
    <w:p w:rsidR="008A397C" w:rsidRPr="008A397C" w:rsidRDefault="008A397C" w:rsidP="008A397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A397C">
        <w:rPr>
          <w:rFonts w:ascii="Times New Roman" w:eastAsia="Calibri" w:hAnsi="Times New Roman" w:cs="Times New Roman"/>
          <w:sz w:val="28"/>
          <w:szCs w:val="28"/>
        </w:rPr>
        <w:t>Устойчивое объединение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97C" w:rsidRDefault="008A397C" w:rsidP="008A397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A397C">
        <w:rPr>
          <w:rFonts w:ascii="Times New Roman" w:eastAsia="Calibri" w:hAnsi="Times New Roman" w:cs="Times New Roman"/>
          <w:sz w:val="28"/>
          <w:szCs w:val="28"/>
        </w:rPr>
        <w:t>Неустойчивое объединение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97C" w:rsidRDefault="008A397C" w:rsidP="008A397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A397C" w:rsidRPr="008A397C" w:rsidRDefault="008A397C" w:rsidP="008A397C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397C">
        <w:rPr>
          <w:rFonts w:ascii="Times New Roman" w:eastAsia="Calibri" w:hAnsi="Times New Roman" w:cs="Times New Roman"/>
          <w:sz w:val="28"/>
          <w:szCs w:val="28"/>
        </w:rPr>
        <w:t>Что из ниже перечисленного не относится к городскому образу жизни:</w:t>
      </w:r>
    </w:p>
    <w:p w:rsidR="006278AB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8A397C" w:rsidRPr="008A397C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A397C" w:rsidRPr="008A397C">
        <w:rPr>
          <w:sz w:val="28"/>
          <w:szCs w:val="28"/>
        </w:rPr>
        <w:t>снижение значимости соседских отношений</w:t>
      </w:r>
      <w:r>
        <w:rPr>
          <w:sz w:val="28"/>
          <w:szCs w:val="28"/>
        </w:rPr>
        <w:t>;</w:t>
      </w:r>
    </w:p>
    <w:p w:rsidR="008A397C" w:rsidRPr="008A397C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A397C" w:rsidRPr="008A397C">
        <w:rPr>
          <w:sz w:val="28"/>
          <w:szCs w:val="28"/>
        </w:rPr>
        <w:t>неустойчивость социального статуса</w:t>
      </w:r>
      <w:r>
        <w:rPr>
          <w:sz w:val="28"/>
          <w:szCs w:val="28"/>
        </w:rPr>
        <w:t>;</w:t>
      </w:r>
    </w:p>
    <w:p w:rsidR="006278AB" w:rsidRDefault="006278AB" w:rsidP="006278AB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8A397C" w:rsidRPr="008A397C">
        <w:rPr>
          <w:bCs/>
          <w:sz w:val="28"/>
          <w:szCs w:val="28"/>
        </w:rPr>
        <w:t>единство культурных норм</w:t>
      </w:r>
      <w:r>
        <w:rPr>
          <w:bCs/>
          <w:sz w:val="28"/>
          <w:szCs w:val="28"/>
        </w:rPr>
        <w:t>.</w:t>
      </w:r>
    </w:p>
    <w:p w:rsidR="006278AB" w:rsidRDefault="006278AB" w:rsidP="006278AB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8A397C" w:rsidRPr="006278AB" w:rsidRDefault="006278AB" w:rsidP="006278AB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6278AB">
        <w:rPr>
          <w:bCs/>
          <w:sz w:val="28"/>
          <w:szCs w:val="28"/>
        </w:rPr>
        <w:t>5)</w:t>
      </w:r>
      <w:r>
        <w:rPr>
          <w:b/>
          <w:bCs/>
          <w:sz w:val="28"/>
          <w:szCs w:val="28"/>
        </w:rPr>
        <w:t xml:space="preserve"> </w:t>
      </w:r>
      <w:r w:rsidR="008A397C" w:rsidRPr="008A397C">
        <w:rPr>
          <w:sz w:val="28"/>
          <w:szCs w:val="28"/>
        </w:rPr>
        <w:t xml:space="preserve">Общество современного типа </w:t>
      </w:r>
      <w:r>
        <w:rPr>
          <w:sz w:val="28"/>
          <w:szCs w:val="28"/>
        </w:rPr>
        <w:t>обладают следующими признаками</w:t>
      </w:r>
      <w:r w:rsidR="008A397C" w:rsidRPr="008A397C">
        <w:rPr>
          <w:sz w:val="28"/>
          <w:szCs w:val="28"/>
        </w:rPr>
        <w:t>:</w:t>
      </w:r>
    </w:p>
    <w:p w:rsidR="006278AB" w:rsidRDefault="006278AB" w:rsidP="006278AB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</w:p>
    <w:p w:rsidR="008A397C" w:rsidRPr="008A397C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8A397C" w:rsidRPr="008A397C">
        <w:rPr>
          <w:bCs/>
          <w:sz w:val="28"/>
          <w:szCs w:val="28"/>
        </w:rPr>
        <w:t>имеет развитое сельское хозяйство</w:t>
      </w:r>
      <w:r>
        <w:rPr>
          <w:bCs/>
          <w:sz w:val="28"/>
          <w:szCs w:val="28"/>
        </w:rPr>
        <w:t>;</w:t>
      </w:r>
    </w:p>
    <w:p w:rsidR="008A397C" w:rsidRPr="008A397C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A397C" w:rsidRPr="008A397C">
        <w:rPr>
          <w:sz w:val="28"/>
          <w:szCs w:val="28"/>
        </w:rPr>
        <w:t>социальный статус индивида определяется положением семьи, рода</w:t>
      </w:r>
      <w:r>
        <w:rPr>
          <w:sz w:val="28"/>
          <w:szCs w:val="28"/>
        </w:rPr>
        <w:t>;</w:t>
      </w:r>
    </w:p>
    <w:p w:rsidR="008A397C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A397C" w:rsidRPr="008A397C">
        <w:rPr>
          <w:sz w:val="28"/>
          <w:szCs w:val="28"/>
        </w:rPr>
        <w:t>неразвиты контакты с окружающими странами</w:t>
      </w:r>
      <w:r>
        <w:rPr>
          <w:sz w:val="28"/>
          <w:szCs w:val="28"/>
        </w:rPr>
        <w:t>.</w:t>
      </w:r>
    </w:p>
    <w:p w:rsidR="006278AB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6278AB" w:rsidRPr="006278AB" w:rsidRDefault="006278AB" w:rsidP="006278AB">
      <w:pPr>
        <w:pStyle w:val="a7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6278AB">
        <w:rPr>
          <w:b/>
          <w:i/>
          <w:sz w:val="28"/>
          <w:szCs w:val="28"/>
        </w:rPr>
        <w:t>Ответы</w:t>
      </w:r>
      <w:r>
        <w:rPr>
          <w:b/>
          <w:i/>
          <w:sz w:val="28"/>
          <w:szCs w:val="28"/>
        </w:rPr>
        <w:t>:</w:t>
      </w:r>
      <w:r w:rsidRPr="006278AB">
        <w:rPr>
          <w:b/>
          <w:i/>
          <w:sz w:val="28"/>
          <w:szCs w:val="28"/>
        </w:rPr>
        <w:t xml:space="preserve"> </w:t>
      </w:r>
    </w:p>
    <w:p w:rsidR="006278AB" w:rsidRPr="008A397C" w:rsidRDefault="006278AB" w:rsidP="006278A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278AB" w:rsidTr="006278AB">
        <w:tc>
          <w:tcPr>
            <w:tcW w:w="1914" w:type="dxa"/>
          </w:tcPr>
          <w:p w:rsidR="006278AB" w:rsidRPr="006278AB" w:rsidRDefault="006278AB" w:rsidP="006278AB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8A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6278AB" w:rsidRPr="006278AB" w:rsidRDefault="006278AB" w:rsidP="006278AB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8AB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6278AB" w:rsidRPr="006278AB" w:rsidRDefault="006278AB" w:rsidP="006278AB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8AB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6278AB" w:rsidRPr="006278AB" w:rsidRDefault="006278AB" w:rsidP="006278AB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8AB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:rsidR="006278AB" w:rsidRPr="006278AB" w:rsidRDefault="006278AB" w:rsidP="006278AB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8AB">
              <w:rPr>
                <w:b/>
                <w:color w:val="000000"/>
                <w:sz w:val="28"/>
                <w:szCs w:val="28"/>
              </w:rPr>
              <w:t>5.</w:t>
            </w:r>
          </w:p>
        </w:tc>
      </w:tr>
      <w:tr w:rsidR="006278AB" w:rsidTr="006278AB">
        <w:tc>
          <w:tcPr>
            <w:tcW w:w="1914" w:type="dxa"/>
          </w:tcPr>
          <w:p w:rsidR="006278AB" w:rsidRDefault="006278AB" w:rsidP="008A397C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6278AB" w:rsidRDefault="006278AB" w:rsidP="008A397C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6278AB" w:rsidRDefault="006278AB" w:rsidP="008A397C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6278AB" w:rsidRDefault="006278AB" w:rsidP="008A397C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6278AB" w:rsidRDefault="006278AB" w:rsidP="008A397C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</w:tbl>
    <w:p w:rsidR="008A397C" w:rsidRPr="001855ED" w:rsidRDefault="008A397C" w:rsidP="008A397C">
      <w:pPr>
        <w:pStyle w:val="a7"/>
        <w:rPr>
          <w:color w:val="000000"/>
          <w:sz w:val="28"/>
          <w:szCs w:val="28"/>
        </w:rPr>
      </w:pPr>
    </w:p>
    <w:p w:rsidR="008A397C" w:rsidRPr="006278AB" w:rsidRDefault="006278AB" w:rsidP="006278AB">
      <w:pPr>
        <w:pStyle w:val="a5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8AB">
        <w:rPr>
          <w:rFonts w:ascii="Times New Roman" w:hAnsi="Times New Roman" w:cs="Times New Roman"/>
          <w:b/>
          <w:sz w:val="28"/>
          <w:szCs w:val="28"/>
        </w:rPr>
        <w:lastRenderedPageBreak/>
        <w:t>Задание 2.3.</w:t>
      </w:r>
    </w:p>
    <w:p w:rsidR="006278AB" w:rsidRDefault="006278AB" w:rsidP="006278AB">
      <w:pPr>
        <w:pStyle w:val="a5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8AB" w:rsidRPr="00BA2C4A" w:rsidRDefault="006278AB" w:rsidP="006278AB">
      <w:pPr>
        <w:pStyle w:val="a5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63EDB">
        <w:rPr>
          <w:rFonts w:ascii="Times New Roman" w:hAnsi="Times New Roman" w:cs="Times New Roman"/>
          <w:sz w:val="28"/>
        </w:rPr>
        <w:t>Человек, естественно, не перестает быть биологическим</w:t>
      </w:r>
      <w:r>
        <w:rPr>
          <w:rFonts w:ascii="Times New Roman" w:hAnsi="Times New Roman" w:cs="Times New Roman"/>
          <w:sz w:val="28"/>
        </w:rPr>
        <w:t xml:space="preserve"> существом – как все живое, он </w:t>
      </w:r>
      <w:r w:rsidRPr="00863EDB">
        <w:rPr>
          <w:rFonts w:ascii="Times New Roman" w:hAnsi="Times New Roman" w:cs="Times New Roman"/>
          <w:sz w:val="28"/>
        </w:rPr>
        <w:t>рождается и умирает, добывает себе пропитание, обустраивае</w:t>
      </w:r>
      <w:r>
        <w:rPr>
          <w:rFonts w:ascii="Times New Roman" w:hAnsi="Times New Roman" w:cs="Times New Roman"/>
          <w:sz w:val="28"/>
        </w:rPr>
        <w:t xml:space="preserve">т свое жилище, оставляет после </w:t>
      </w:r>
      <w:r w:rsidRPr="00863EDB">
        <w:rPr>
          <w:rFonts w:ascii="Times New Roman" w:hAnsi="Times New Roman" w:cs="Times New Roman"/>
          <w:sz w:val="28"/>
        </w:rPr>
        <w:t>себя потомство. Однако рождается он не в норе, пропитание добывает</w:t>
      </w:r>
      <w:r>
        <w:rPr>
          <w:rFonts w:ascii="Times New Roman" w:hAnsi="Times New Roman" w:cs="Times New Roman"/>
          <w:sz w:val="28"/>
        </w:rPr>
        <w:t xml:space="preserve"> не в лесу, и даже </w:t>
      </w:r>
      <w:r w:rsidRPr="00863EDB">
        <w:rPr>
          <w:rFonts w:ascii="Times New Roman" w:hAnsi="Times New Roman" w:cs="Times New Roman"/>
          <w:sz w:val="28"/>
        </w:rPr>
        <w:t>такой естественный процесс как прием пищи осущес</w:t>
      </w:r>
      <w:r>
        <w:rPr>
          <w:rFonts w:ascii="Times New Roman" w:hAnsi="Times New Roman" w:cs="Times New Roman"/>
          <w:sz w:val="28"/>
        </w:rPr>
        <w:t xml:space="preserve">твляется им не с помощью чисто </w:t>
      </w:r>
      <w:r w:rsidRPr="00863EDB">
        <w:rPr>
          <w:rFonts w:ascii="Times New Roman" w:hAnsi="Times New Roman" w:cs="Times New Roman"/>
          <w:sz w:val="28"/>
        </w:rPr>
        <w:t>биологически унаследованных «орудий» – пальцев и</w:t>
      </w:r>
      <w:r>
        <w:rPr>
          <w:rFonts w:ascii="Times New Roman" w:hAnsi="Times New Roman" w:cs="Times New Roman"/>
          <w:sz w:val="28"/>
        </w:rPr>
        <w:t xml:space="preserve"> кистей рук, а с помощью таких </w:t>
      </w:r>
      <w:r w:rsidRPr="00863EDB">
        <w:rPr>
          <w:rFonts w:ascii="Times New Roman" w:hAnsi="Times New Roman" w:cs="Times New Roman"/>
          <w:sz w:val="28"/>
        </w:rPr>
        <w:t xml:space="preserve">культурных предметов, как ложка, вилка, </w:t>
      </w:r>
      <w:r>
        <w:rPr>
          <w:rFonts w:ascii="Times New Roman" w:hAnsi="Times New Roman" w:cs="Times New Roman"/>
          <w:sz w:val="28"/>
        </w:rPr>
        <w:t xml:space="preserve">тарелка и т.д. Таким образом, в </w:t>
      </w:r>
      <w:r w:rsidRPr="00863EDB">
        <w:rPr>
          <w:rFonts w:ascii="Times New Roman" w:hAnsi="Times New Roman" w:cs="Times New Roman"/>
          <w:sz w:val="28"/>
        </w:rPr>
        <w:t>чело</w:t>
      </w:r>
      <w:r>
        <w:rPr>
          <w:rFonts w:ascii="Times New Roman" w:hAnsi="Times New Roman" w:cs="Times New Roman"/>
          <w:sz w:val="28"/>
        </w:rPr>
        <w:t xml:space="preserve">веке мы </w:t>
      </w:r>
      <w:r w:rsidRPr="00863EDB">
        <w:rPr>
          <w:rFonts w:ascii="Times New Roman" w:hAnsi="Times New Roman" w:cs="Times New Roman"/>
          <w:sz w:val="28"/>
        </w:rPr>
        <w:t>должны констатировать</w:t>
      </w:r>
      <w:r>
        <w:rPr>
          <w:rFonts w:ascii="Times New Roman" w:hAnsi="Times New Roman" w:cs="Times New Roman"/>
          <w:sz w:val="28"/>
        </w:rPr>
        <w:t xml:space="preserve"> некое единство биологической и </w:t>
      </w:r>
      <w:r w:rsidRPr="00863EDB">
        <w:rPr>
          <w:rFonts w:ascii="Times New Roman" w:hAnsi="Times New Roman" w:cs="Times New Roman"/>
          <w:sz w:val="28"/>
        </w:rPr>
        <w:t>социальной природы.</w:t>
      </w: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Pr="00D44320" w:rsidRDefault="006278AB" w:rsidP="006278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6278AB" w:rsidRDefault="006278AB" w:rsidP="006278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Default="006278AB" w:rsidP="006278A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278AB" w:rsidRPr="006278AB" w:rsidRDefault="006278AB" w:rsidP="006278A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278AB">
        <w:rPr>
          <w:rFonts w:ascii="Times New Roman" w:hAnsi="Times New Roman" w:cs="Times New Roman"/>
          <w:b/>
          <w:sz w:val="28"/>
        </w:rPr>
        <w:lastRenderedPageBreak/>
        <w:t>Задания по философии для учащихся 2-3-х классов</w:t>
      </w:r>
    </w:p>
    <w:p w:rsidR="006278AB" w:rsidRPr="006278AB" w:rsidRDefault="006278AB" w:rsidP="006278A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278AB">
        <w:rPr>
          <w:rFonts w:ascii="Times New Roman" w:hAnsi="Times New Roman" w:cs="Times New Roman"/>
          <w:b/>
          <w:sz w:val="28"/>
        </w:rPr>
        <w:t>Задание 3.1.</w:t>
      </w:r>
    </w:p>
    <w:p w:rsidR="006278AB" w:rsidRPr="006278AB" w:rsidRDefault="006278AB" w:rsidP="006278AB">
      <w:pPr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6278AB">
        <w:rPr>
          <w:rFonts w:ascii="Times New Roman" w:hAnsi="Times New Roman" w:cs="Times New Roman"/>
          <w:b/>
          <w:i/>
          <w:sz w:val="28"/>
        </w:rPr>
        <w:t>Решите кроссворд:</w:t>
      </w:r>
    </w:p>
    <w:tbl>
      <w:tblPr>
        <w:tblpPr w:leftFromText="180" w:rightFromText="180" w:vertAnchor="page" w:horzAnchor="margin" w:tblpY="3181"/>
        <w:tblW w:w="936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  <w:tr w:rsidR="0012281F" w:rsidTr="0012281F">
        <w:trPr>
          <w:trHeight w:hRule="exact" w:val="576"/>
        </w:trPr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  <w:tc>
          <w:tcPr>
            <w:tcW w:w="720" w:type="dxa"/>
            <w:shd w:val="clear" w:color="auto" w:fill="BBBBBB"/>
            <w:vAlign w:val="center"/>
          </w:tcPr>
          <w:p w:rsidR="0012281F" w:rsidRDefault="0012281F" w:rsidP="0012281F">
            <w:pPr>
              <w:pStyle w:val="a3"/>
              <w:jc w:val="center"/>
            </w:pPr>
          </w:p>
        </w:tc>
      </w:tr>
    </w:tbl>
    <w:p w:rsidR="00BA2C4A" w:rsidRDefault="00BA2C4A" w:rsidP="00BA2C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81F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1F">
        <w:rPr>
          <w:rFonts w:ascii="Times New Roman" w:hAnsi="Times New Roman" w:cs="Times New Roman"/>
          <w:sz w:val="28"/>
          <w:szCs w:val="28"/>
        </w:rPr>
        <w:t>1. Позиция разума, принимающего некоторые положения, которые не могут быть доказаны.</w:t>
      </w: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1F">
        <w:rPr>
          <w:rFonts w:ascii="Times New Roman" w:hAnsi="Times New Roman" w:cs="Times New Roman"/>
          <w:sz w:val="28"/>
          <w:szCs w:val="28"/>
        </w:rPr>
        <w:t>2. Категория человеческого мышления, используемая для характеристики безграничных, беспредельных, неисчерпаемых предметов и явлений, для которых невозможно указание границ или количественной меры.</w:t>
      </w: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1F">
        <w:rPr>
          <w:rFonts w:ascii="Times New Roman" w:hAnsi="Times New Roman" w:cs="Times New Roman"/>
          <w:sz w:val="28"/>
          <w:szCs w:val="28"/>
        </w:rPr>
        <w:t>4. Действие ума, разума, рассудка.</w:t>
      </w: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81F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1F">
        <w:rPr>
          <w:rFonts w:ascii="Times New Roman" w:hAnsi="Times New Roman" w:cs="Times New Roman"/>
          <w:sz w:val="28"/>
          <w:szCs w:val="28"/>
        </w:rPr>
        <w:lastRenderedPageBreak/>
        <w:t>3. Философская категория, выражающая длительность бытия и смену состояний материальных систем и процессов.</w:t>
      </w:r>
    </w:p>
    <w:p w:rsidR="0012281F" w:rsidRP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1F">
        <w:rPr>
          <w:rFonts w:ascii="Times New Roman" w:hAnsi="Times New Roman" w:cs="Times New Roman"/>
          <w:sz w:val="28"/>
          <w:szCs w:val="28"/>
        </w:rPr>
        <w:t>5. Особая форма познания мира, вырабатывающая систему знаний о наиболее общих характеристиках, предельно-обобщающих понятиях и фундаментальных принципах реальности (бытия) и познания, бытия человека, об отношении человека и мира.</w:t>
      </w:r>
    </w:p>
    <w:p w:rsidR="0012281F" w:rsidRDefault="0012281F" w:rsidP="00122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281F" w:rsidRDefault="0012281F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1F"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12281F" w:rsidRDefault="0012281F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81F" w:rsidRDefault="0012281F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281F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F62A70" w:rsidRPr="00F62A70" w:rsidRDefault="00F62A70" w:rsidP="00F62A70">
      <w:pPr>
        <w:pStyle w:val="a5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Философия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это:</w:t>
      </w:r>
    </w:p>
    <w:p w:rsid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Форма познания мира;</w:t>
      </w:r>
    </w:p>
    <w:p w:rsidR="00F62A70" w:rsidRP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Наука о числах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Наука о языке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62A70" w:rsidRPr="00F62A70" w:rsidRDefault="00F62A70" w:rsidP="00F62A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2) 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Философия зародилась </w:t>
      </w:r>
      <w:proofErr w:type="gramStart"/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62A70" w:rsidRP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4277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веке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веке</w:t>
      </w:r>
      <w:r w:rsidR="004277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427747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="004277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н.э.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62A70" w:rsidRP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веке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62A70" w:rsidRPr="00F62A70" w:rsidRDefault="00F62A70" w:rsidP="00F62A7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2A70">
        <w:rPr>
          <w:rFonts w:ascii="Times New Roman" w:hAnsi="Times New Roman" w:cs="Times New Roman"/>
          <w:bCs/>
          <w:color w:val="000000"/>
          <w:sz w:val="28"/>
          <w:szCs w:val="28"/>
        </w:rPr>
        <w:t>К внутреннему миру человека относятся:</w:t>
      </w:r>
    </w:p>
    <w:p w:rsidR="00F62A70" w:rsidRP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F62A70">
        <w:rPr>
          <w:rFonts w:ascii="Times New Roman" w:hAnsi="Times New Roman" w:cs="Times New Roman"/>
          <w:color w:val="000000"/>
          <w:sz w:val="28"/>
          <w:szCs w:val="28"/>
        </w:rPr>
        <w:t>мечты, рост, возраст, характер, вес;</w:t>
      </w:r>
    </w:p>
    <w:p w:rsid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знания, настроение, характер, мысли, мечты;</w:t>
      </w:r>
    </w:p>
    <w:p w:rsidR="00F62A70" w:rsidRPr="00F62A70" w:rsidRDefault="00F62A70" w:rsidP="00F62A7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F62A70">
        <w:rPr>
          <w:rFonts w:ascii="Times New Roman" w:hAnsi="Times New Roman" w:cs="Times New Roman"/>
          <w:color w:val="000000"/>
          <w:sz w:val="28"/>
          <w:szCs w:val="28"/>
        </w:rPr>
        <w:t>руки, глаза, причёска, возраст, настроение.</w:t>
      </w:r>
    </w:p>
    <w:p w:rsidR="00F62A70" w:rsidRPr="00F62A70" w:rsidRDefault="00F62A70" w:rsidP="00F62A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62A70"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2A70">
        <w:rPr>
          <w:rFonts w:ascii="Times New Roman" w:hAnsi="Times New Roman" w:cs="Times New Roman"/>
          <w:color w:val="000000"/>
          <w:sz w:val="28"/>
          <w:szCs w:val="28"/>
        </w:rPr>
        <w:t xml:space="preserve">Поиск всеобщих оснований </w:t>
      </w:r>
      <w:r w:rsidRPr="00F62A70">
        <w:rPr>
          <w:rFonts w:ascii="Times New Roman" w:hAnsi="Times New Roman" w:cs="Times New Roman"/>
          <w:sz w:val="28"/>
          <w:szCs w:val="28"/>
        </w:rPr>
        <w:t>бытия считается предметом ...</w:t>
      </w:r>
    </w:p>
    <w:p w:rsidR="00F62A70" w:rsidRDefault="00F62A70" w:rsidP="00F62A70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философии;</w:t>
      </w:r>
    </w:p>
    <w:p w:rsidR="00F62A70" w:rsidRPr="00F62A70" w:rsidRDefault="00F62A70" w:rsidP="00F62A70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F62A70">
        <w:rPr>
          <w:rFonts w:ascii="Times New Roman" w:hAnsi="Times New Roman"/>
          <w:sz w:val="28"/>
          <w:szCs w:val="28"/>
        </w:rPr>
        <w:t xml:space="preserve">истории; </w:t>
      </w:r>
    </w:p>
    <w:p w:rsidR="00F62A70" w:rsidRPr="00F62A70" w:rsidRDefault="00F62A70" w:rsidP="00F62A70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искусства.</w:t>
      </w:r>
    </w:p>
    <w:p w:rsidR="00F62A70" w:rsidRPr="00F62A70" w:rsidRDefault="00F62A70" w:rsidP="00F62A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2A70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A70">
        <w:rPr>
          <w:rFonts w:ascii="Times New Roman" w:hAnsi="Times New Roman" w:cs="Times New Roman"/>
          <w:sz w:val="28"/>
          <w:szCs w:val="28"/>
        </w:rPr>
        <w:t>Укажите строчку с философами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2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70" w:rsidRPr="00F62A70" w:rsidRDefault="00F62A70" w:rsidP="00F62A70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62A70">
        <w:rPr>
          <w:rFonts w:ascii="Times New Roman" w:hAnsi="Times New Roman"/>
          <w:sz w:val="28"/>
          <w:szCs w:val="28"/>
        </w:rPr>
        <w:t xml:space="preserve">Платон, </w:t>
      </w:r>
      <w:proofErr w:type="spellStart"/>
      <w:r w:rsidRPr="00F62A70">
        <w:rPr>
          <w:rFonts w:ascii="Times New Roman" w:hAnsi="Times New Roman"/>
          <w:sz w:val="28"/>
          <w:szCs w:val="28"/>
        </w:rPr>
        <w:t>Аристоткель</w:t>
      </w:r>
      <w:proofErr w:type="spellEnd"/>
      <w:r w:rsidRPr="00F62A70">
        <w:rPr>
          <w:rFonts w:ascii="Times New Roman" w:hAnsi="Times New Roman"/>
          <w:sz w:val="28"/>
          <w:szCs w:val="28"/>
        </w:rPr>
        <w:t>, Сократ, Демокрит;</w:t>
      </w:r>
    </w:p>
    <w:p w:rsidR="00F62A70" w:rsidRPr="00F62A70" w:rsidRDefault="00F62A70" w:rsidP="00F62A70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F62A70">
        <w:rPr>
          <w:rFonts w:ascii="Times New Roman" w:hAnsi="Times New Roman"/>
          <w:sz w:val="28"/>
          <w:szCs w:val="28"/>
        </w:rPr>
        <w:t xml:space="preserve">Стив Джобс, Джордж Буш, </w:t>
      </w:r>
      <w:proofErr w:type="spellStart"/>
      <w:r w:rsidRPr="00F62A70">
        <w:rPr>
          <w:rFonts w:ascii="Times New Roman" w:hAnsi="Times New Roman"/>
          <w:sz w:val="28"/>
          <w:szCs w:val="28"/>
        </w:rPr>
        <w:t>Рамзан</w:t>
      </w:r>
      <w:proofErr w:type="spellEnd"/>
      <w:r w:rsidRPr="00F62A70">
        <w:rPr>
          <w:rFonts w:ascii="Times New Roman" w:hAnsi="Times New Roman"/>
          <w:sz w:val="28"/>
          <w:szCs w:val="28"/>
        </w:rPr>
        <w:t xml:space="preserve"> Кадыров</w:t>
      </w:r>
      <w:r>
        <w:rPr>
          <w:rFonts w:ascii="Times New Roman" w:hAnsi="Times New Roman"/>
          <w:sz w:val="28"/>
          <w:szCs w:val="28"/>
        </w:rPr>
        <w:t>;</w:t>
      </w:r>
    </w:p>
    <w:p w:rsidR="00F62A70" w:rsidRDefault="00F62A70" w:rsidP="00F62A70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F62A70">
        <w:rPr>
          <w:rFonts w:ascii="Times New Roman" w:hAnsi="Times New Roman"/>
          <w:sz w:val="28"/>
          <w:szCs w:val="28"/>
        </w:rPr>
        <w:t>Пушкин, Достоевский, Тютчев</w:t>
      </w:r>
      <w:r>
        <w:rPr>
          <w:rFonts w:ascii="Times New Roman" w:hAnsi="Times New Roman"/>
          <w:sz w:val="28"/>
          <w:szCs w:val="28"/>
        </w:rPr>
        <w:t>.</w:t>
      </w:r>
    </w:p>
    <w:p w:rsidR="00F62A70" w:rsidRDefault="00F62A70" w:rsidP="00F62A70">
      <w:pPr>
        <w:pStyle w:val="1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62A70">
        <w:rPr>
          <w:rFonts w:ascii="Times New Roman" w:hAnsi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Ind w:w="720" w:type="dxa"/>
        <w:tblLook w:val="04A0"/>
      </w:tblPr>
      <w:tblGrid>
        <w:gridCol w:w="1770"/>
        <w:gridCol w:w="1770"/>
        <w:gridCol w:w="1770"/>
        <w:gridCol w:w="1770"/>
        <w:gridCol w:w="1771"/>
      </w:tblGrid>
      <w:tr w:rsidR="00F62A70" w:rsidTr="00F62A70">
        <w:tc>
          <w:tcPr>
            <w:tcW w:w="1914" w:type="dxa"/>
          </w:tcPr>
          <w:p w:rsidR="00F62A70" w:rsidRPr="00F62A70" w:rsidRDefault="00F62A70" w:rsidP="00F62A70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914" w:type="dxa"/>
          </w:tcPr>
          <w:p w:rsidR="00F62A70" w:rsidRPr="00F62A70" w:rsidRDefault="00F62A70" w:rsidP="00F62A70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7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F62A70" w:rsidRPr="00F62A70" w:rsidRDefault="00F62A70" w:rsidP="00F62A70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7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F62A70" w:rsidRPr="00F62A70" w:rsidRDefault="00F62A70" w:rsidP="00F62A70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7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:rsidR="00F62A70" w:rsidRPr="00F62A70" w:rsidRDefault="00F62A70" w:rsidP="00F62A70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7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</w:tr>
      <w:tr w:rsidR="00F62A70" w:rsidTr="00F62A70">
        <w:tc>
          <w:tcPr>
            <w:tcW w:w="1914" w:type="dxa"/>
          </w:tcPr>
          <w:p w:rsidR="00F62A70" w:rsidRDefault="00F62A70" w:rsidP="00F62A70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A70" w:rsidRDefault="00F62A70" w:rsidP="00F62A70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A70" w:rsidRDefault="00F62A70" w:rsidP="00F62A70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F62A70" w:rsidRDefault="00F62A70" w:rsidP="00F62A70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5" w:type="dxa"/>
          </w:tcPr>
          <w:p w:rsidR="00F62A70" w:rsidRDefault="00F62A70" w:rsidP="00F62A70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62A70" w:rsidRPr="00F62A70" w:rsidRDefault="00F62A70" w:rsidP="00F62A70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2281F" w:rsidRP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70">
        <w:rPr>
          <w:rFonts w:ascii="Times New Roman" w:hAnsi="Times New Roman" w:cs="Times New Roman"/>
          <w:b/>
          <w:sz w:val="28"/>
          <w:szCs w:val="28"/>
        </w:rPr>
        <w:t>Задание 3.3.</w:t>
      </w: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F62A70" w:rsidRDefault="00F62A70" w:rsidP="00F62A70">
      <w:pPr>
        <w:rPr>
          <w:rFonts w:ascii="Times New Roman" w:hAnsi="Times New Roman" w:cs="Times New Roman"/>
          <w:sz w:val="28"/>
        </w:rPr>
      </w:pPr>
    </w:p>
    <w:p w:rsidR="00F62A70" w:rsidRPr="0060799D" w:rsidRDefault="00F62A70" w:rsidP="00F62A7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0799D">
        <w:rPr>
          <w:rFonts w:ascii="Times New Roman" w:hAnsi="Times New Roman" w:cs="Times New Roman"/>
          <w:sz w:val="28"/>
        </w:rPr>
        <w:t>Самой важной, добродетелью является справедливос</w:t>
      </w:r>
      <w:r>
        <w:rPr>
          <w:rFonts w:ascii="Times New Roman" w:hAnsi="Times New Roman" w:cs="Times New Roman"/>
          <w:sz w:val="28"/>
        </w:rPr>
        <w:t xml:space="preserve">ть, которая заключается в том, </w:t>
      </w:r>
      <w:r w:rsidRPr="0060799D">
        <w:rPr>
          <w:rFonts w:ascii="Times New Roman" w:hAnsi="Times New Roman" w:cs="Times New Roman"/>
          <w:sz w:val="28"/>
        </w:rPr>
        <w:t xml:space="preserve">чтобы каждый выполнял свое собственное дело, к </w:t>
      </w:r>
      <w:r>
        <w:rPr>
          <w:rFonts w:ascii="Times New Roman" w:hAnsi="Times New Roman" w:cs="Times New Roman"/>
          <w:sz w:val="28"/>
        </w:rPr>
        <w:t xml:space="preserve">которому он определен по своей </w:t>
      </w:r>
      <w:r w:rsidRPr="0060799D">
        <w:rPr>
          <w:rFonts w:ascii="Times New Roman" w:hAnsi="Times New Roman" w:cs="Times New Roman"/>
          <w:sz w:val="28"/>
        </w:rPr>
        <w:t>природе. В этом суть платоновской критики демократии, которая как раз предполагает возможность каждого вне зависимости от своей</w:t>
      </w:r>
      <w:r>
        <w:rPr>
          <w:rFonts w:ascii="Times New Roman" w:hAnsi="Times New Roman" w:cs="Times New Roman"/>
          <w:sz w:val="28"/>
        </w:rPr>
        <w:t xml:space="preserve"> конкретной профессии занимать </w:t>
      </w:r>
      <w:r w:rsidRPr="0060799D">
        <w:rPr>
          <w:rFonts w:ascii="Times New Roman" w:hAnsi="Times New Roman" w:cs="Times New Roman"/>
          <w:sz w:val="28"/>
        </w:rPr>
        <w:t>руководящие места в государстве.</w:t>
      </w:r>
    </w:p>
    <w:p w:rsidR="00F62A70" w:rsidRDefault="00F62A70" w:rsidP="00F62A7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Pr="00D44320" w:rsidRDefault="00F62A70" w:rsidP="00F62A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F62A70" w:rsidRDefault="00F62A70" w:rsidP="00F62A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70">
        <w:rPr>
          <w:rFonts w:ascii="Times New Roman" w:hAnsi="Times New Roman" w:cs="Times New Roman"/>
          <w:b/>
          <w:sz w:val="28"/>
          <w:szCs w:val="28"/>
        </w:rPr>
        <w:lastRenderedPageBreak/>
        <w:t>Задания по политологии для учащихся 2-3-х классов</w:t>
      </w:r>
    </w:p>
    <w:p w:rsidR="00F62A70" w:rsidRP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70">
        <w:rPr>
          <w:rFonts w:ascii="Times New Roman" w:hAnsi="Times New Roman" w:cs="Times New Roman"/>
          <w:b/>
          <w:sz w:val="28"/>
          <w:szCs w:val="28"/>
        </w:rPr>
        <w:t>Задание 4.1.</w:t>
      </w:r>
    </w:p>
    <w:p w:rsidR="00F62A70" w:rsidRP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A7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429000" cy="3800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Pr="00F62A70" w:rsidRDefault="00F62A70" w:rsidP="00F62A70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A70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F62A70" w:rsidRPr="00F62A70" w:rsidRDefault="00F62A70" w:rsidP="00F62A70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A70">
        <w:rPr>
          <w:rFonts w:ascii="Times New Roman" w:hAnsi="Times New Roman" w:cs="Times New Roman"/>
          <w:sz w:val="28"/>
          <w:szCs w:val="28"/>
        </w:rPr>
        <w:t>1. Сфера деятельности групп, партий, индивидов, государства, связанная с реализацией общезначимых интересов с помощью политической власти.</w:t>
      </w:r>
    </w:p>
    <w:p w:rsidR="00F62A70" w:rsidRPr="00F62A70" w:rsidRDefault="00F62A70" w:rsidP="00F62A70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A70">
        <w:rPr>
          <w:rFonts w:ascii="Times New Roman" w:hAnsi="Times New Roman" w:cs="Times New Roman"/>
          <w:sz w:val="28"/>
          <w:szCs w:val="28"/>
        </w:rPr>
        <w:t>2. Средство осуществления меновых отношений, всеобщий эквивалент. Сначала это были различные товары (шкуры зверей, зерно, скот), позже - благородные металлы.</w:t>
      </w:r>
    </w:p>
    <w:p w:rsidR="00F62A70" w:rsidRPr="00F62A70" w:rsidRDefault="00F62A70" w:rsidP="00F62A70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Pr="00F62A70" w:rsidRDefault="00F62A70" w:rsidP="00F62A70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A70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F62A70" w:rsidRPr="00F62A70" w:rsidRDefault="00F62A70" w:rsidP="00F62A70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A70">
        <w:rPr>
          <w:rFonts w:ascii="Times New Roman" w:hAnsi="Times New Roman" w:cs="Times New Roman"/>
          <w:sz w:val="28"/>
          <w:szCs w:val="28"/>
        </w:rPr>
        <w:t>1. Процедура передачи голоса избирателя кандидату в депутаты или на выборную должность, принятия решения коллегиальным государственным органом или органом местного самоуправления.</w:t>
      </w:r>
    </w:p>
    <w:p w:rsidR="00F62A70" w:rsidRPr="00F62A70" w:rsidRDefault="00F62A70" w:rsidP="00F62A70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A70">
        <w:rPr>
          <w:rFonts w:ascii="Times New Roman" w:hAnsi="Times New Roman" w:cs="Times New Roman"/>
          <w:sz w:val="28"/>
          <w:szCs w:val="28"/>
        </w:rPr>
        <w:t>2. Основной закон государства, правовой акт, который провозглашает и гарантирует права и свободы человека и гражданина, определяет основы общественного строя, форму правления и территориального устройства, основы организации центральных и местных органов власти, их компетенцию и взаимоотношения, государственную символику и столицу.</w:t>
      </w:r>
    </w:p>
    <w:p w:rsidR="00F62A70" w:rsidRPr="00F62A70" w:rsidRDefault="00F62A70" w:rsidP="00F62A70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2A70">
        <w:rPr>
          <w:rFonts w:ascii="Times New Roman" w:hAnsi="Times New Roman" w:cs="Times New Roman"/>
          <w:sz w:val="28"/>
          <w:szCs w:val="28"/>
        </w:rPr>
        <w:t>3. Система политических, правовых, нравственных, религиозных, эстетических и философских взглядов и идей, в которых осознаются и оцениваются отношения людей к действительности.</w:t>
      </w:r>
    </w:p>
    <w:p w:rsidR="00F62A70" w:rsidRP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70">
        <w:rPr>
          <w:rFonts w:ascii="Times New Roman" w:hAnsi="Times New Roman" w:cs="Times New Roman"/>
          <w:b/>
          <w:sz w:val="28"/>
          <w:szCs w:val="28"/>
        </w:rPr>
        <w:lastRenderedPageBreak/>
        <w:t>Задание 4.2.</w:t>
      </w: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A70" w:rsidRDefault="00F62A70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Ответьте на вопросы теста:</w:t>
      </w:r>
    </w:p>
    <w:p w:rsidR="00016E31" w:rsidRPr="00016E31" w:rsidRDefault="00016E31" w:rsidP="00016E31">
      <w:pPr>
        <w:numPr>
          <w:ilvl w:val="0"/>
          <w:numId w:val="20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Политика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16E31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016E31" w:rsidRDefault="00016E31" w:rsidP="00016E3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А) слой профессиональных управленцев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Б) сфера деятельности людей, связанная с организацией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В) политическая идеология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E31" w:rsidRPr="00016E31" w:rsidRDefault="00016E31" w:rsidP="00016E31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2. Герб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16E31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А) отличительный знак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Б) рисунок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В) партия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E31" w:rsidRPr="00016E31" w:rsidRDefault="00016E31" w:rsidP="00016E31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pStyle w:val="a5"/>
        <w:numPr>
          <w:ilvl w:val="0"/>
          <w:numId w:val="7"/>
        </w:numPr>
        <w:tabs>
          <w:tab w:val="num" w:pos="142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Гимн - это:</w:t>
      </w:r>
    </w:p>
    <w:p w:rsidR="00016E31" w:rsidRPr="00016E31" w:rsidRDefault="00016E31" w:rsidP="00016E31">
      <w:pPr>
        <w:pStyle w:val="a5"/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А) песня, которую поют на праздниках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Б) торжественная песня, принятая как символ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В) народная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E31" w:rsidRPr="00016E31" w:rsidRDefault="00016E31" w:rsidP="00016E31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pStyle w:val="a5"/>
        <w:numPr>
          <w:ilvl w:val="0"/>
          <w:numId w:val="7"/>
        </w:num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Государственный флаг - это:</w:t>
      </w:r>
    </w:p>
    <w:p w:rsidR="00016E31" w:rsidRPr="00016E31" w:rsidRDefault="00016E31" w:rsidP="00016E31">
      <w:pPr>
        <w:pStyle w:val="a5"/>
        <w:tabs>
          <w:tab w:val="num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А) рисунок на большом листе бумаги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Б) один из символов государства; одноцветное или многоцветное полотнище, прикрепленное к древку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В) поделка на уроке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E31" w:rsidRPr="00016E31" w:rsidRDefault="00016E31" w:rsidP="00016E31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tabs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 xml:space="preserve">5. Политология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6E31">
        <w:rPr>
          <w:rFonts w:ascii="Times New Roman" w:hAnsi="Times New Roman" w:cs="Times New Roman"/>
          <w:sz w:val="28"/>
          <w:szCs w:val="28"/>
        </w:rPr>
        <w:t>это:</w:t>
      </w:r>
    </w:p>
    <w:p w:rsid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А) наука, изучающая политику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Б) наука, изучающая язык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E31" w:rsidRPr="00016E31" w:rsidRDefault="00016E31" w:rsidP="00016E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6E31">
        <w:rPr>
          <w:rFonts w:ascii="Times New Roman" w:hAnsi="Times New Roman" w:cs="Times New Roman"/>
          <w:sz w:val="28"/>
          <w:szCs w:val="28"/>
        </w:rPr>
        <w:t>В) наука, изучающая 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E31" w:rsidRDefault="00016E31" w:rsidP="00016E31">
      <w:pPr>
        <w:ind w:left="360"/>
      </w:pPr>
    </w:p>
    <w:p w:rsidR="00F62A70" w:rsidRDefault="00016E31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16E31" w:rsidTr="00016E31"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016E31" w:rsidTr="00016E31"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016E31" w:rsidRPr="00016E31" w:rsidRDefault="00016E31" w:rsidP="0012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6E31" w:rsidRDefault="00016E31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6E31" w:rsidRPr="00016E31" w:rsidRDefault="00016E31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E31">
        <w:rPr>
          <w:rFonts w:ascii="Times New Roman" w:hAnsi="Times New Roman" w:cs="Times New Roman"/>
          <w:b/>
          <w:sz w:val="28"/>
          <w:szCs w:val="28"/>
        </w:rPr>
        <w:t>Задание 4.3.</w:t>
      </w:r>
    </w:p>
    <w:p w:rsidR="00016E31" w:rsidRDefault="00016E31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6E31" w:rsidRDefault="00016E31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016E31" w:rsidRDefault="00016E31" w:rsidP="00122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6E31" w:rsidRPr="00237AF7" w:rsidRDefault="00016E31" w:rsidP="00016E3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37AF7">
        <w:rPr>
          <w:rFonts w:ascii="Times New Roman" w:hAnsi="Times New Roman" w:cs="Times New Roman"/>
          <w:sz w:val="28"/>
        </w:rPr>
        <w:t xml:space="preserve">Россия живёт по законам, которые защищают права всех её граждан, независимо от возраста, национальности, пола. В России все граждане </w:t>
      </w:r>
      <w:r w:rsidRPr="00237AF7">
        <w:rPr>
          <w:rFonts w:ascii="Times New Roman" w:hAnsi="Times New Roman" w:cs="Times New Roman"/>
          <w:sz w:val="28"/>
        </w:rPr>
        <w:lastRenderedPageBreak/>
        <w:t>обладают равными правами. Каждый ребёнок с момента рождения взят под охрану государства, а это значит, что у детей тоже есть права, нарушить которые никто не может.</w:t>
      </w:r>
    </w:p>
    <w:p w:rsidR="00016E31" w:rsidRDefault="00016E31" w:rsidP="00016E3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16E31" w:rsidRPr="00D44320" w:rsidRDefault="00016E31" w:rsidP="00016E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016E31" w:rsidRDefault="00016E31" w:rsidP="00016E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016E31" w:rsidRPr="0012281F" w:rsidRDefault="00016E31" w:rsidP="00016E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16E31" w:rsidRPr="0012281F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C1BD7"/>
    <w:multiLevelType w:val="hybridMultilevel"/>
    <w:tmpl w:val="54EAE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11510"/>
    <w:multiLevelType w:val="hybridMultilevel"/>
    <w:tmpl w:val="67D24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B4A4B"/>
    <w:multiLevelType w:val="hybridMultilevel"/>
    <w:tmpl w:val="22F0B2C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AAE0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F5048"/>
    <w:multiLevelType w:val="hybridMultilevel"/>
    <w:tmpl w:val="5798E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43817"/>
    <w:multiLevelType w:val="hybridMultilevel"/>
    <w:tmpl w:val="08342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2F4AAB"/>
    <w:multiLevelType w:val="hybridMultilevel"/>
    <w:tmpl w:val="7F461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9A5E6F"/>
    <w:multiLevelType w:val="hybridMultilevel"/>
    <w:tmpl w:val="77E02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81378C"/>
    <w:multiLevelType w:val="hybridMultilevel"/>
    <w:tmpl w:val="6360C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592DE1"/>
    <w:multiLevelType w:val="hybridMultilevel"/>
    <w:tmpl w:val="A1024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A567C6"/>
    <w:multiLevelType w:val="hybridMultilevel"/>
    <w:tmpl w:val="C33C5C6E"/>
    <w:lvl w:ilvl="0" w:tplc="686C634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3E500F"/>
    <w:multiLevelType w:val="hybridMultilevel"/>
    <w:tmpl w:val="238C0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277CE"/>
    <w:multiLevelType w:val="hybridMultilevel"/>
    <w:tmpl w:val="FA924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1A01A0"/>
    <w:multiLevelType w:val="hybridMultilevel"/>
    <w:tmpl w:val="5B24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D4694"/>
    <w:multiLevelType w:val="hybridMultilevel"/>
    <w:tmpl w:val="B6A80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B306BC"/>
    <w:multiLevelType w:val="hybridMultilevel"/>
    <w:tmpl w:val="FFC8306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C535C4"/>
    <w:multiLevelType w:val="hybridMultilevel"/>
    <w:tmpl w:val="D4788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63264"/>
    <w:multiLevelType w:val="hybridMultilevel"/>
    <w:tmpl w:val="C3C4E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4"/>
  </w:num>
  <w:num w:numId="5">
    <w:abstractNumId w:val="17"/>
  </w:num>
  <w:num w:numId="6">
    <w:abstractNumId w:val="1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9"/>
  </w:num>
  <w:num w:numId="17">
    <w:abstractNumId w:val="8"/>
  </w:num>
  <w:num w:numId="18">
    <w:abstractNumId w:val="11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35B"/>
    <w:rsid w:val="00016E31"/>
    <w:rsid w:val="0012281F"/>
    <w:rsid w:val="001F3084"/>
    <w:rsid w:val="00427747"/>
    <w:rsid w:val="00465D50"/>
    <w:rsid w:val="00501E62"/>
    <w:rsid w:val="005046F4"/>
    <w:rsid w:val="006278AB"/>
    <w:rsid w:val="00732409"/>
    <w:rsid w:val="0089135B"/>
    <w:rsid w:val="008A397C"/>
    <w:rsid w:val="008D6956"/>
    <w:rsid w:val="008E6BB7"/>
    <w:rsid w:val="00A67DD1"/>
    <w:rsid w:val="00AF1ECC"/>
    <w:rsid w:val="00B224B7"/>
    <w:rsid w:val="00B72198"/>
    <w:rsid w:val="00BA2C4A"/>
    <w:rsid w:val="00BF7BAB"/>
    <w:rsid w:val="00C5156A"/>
    <w:rsid w:val="00D44320"/>
    <w:rsid w:val="00E760E2"/>
    <w:rsid w:val="00F6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135B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89135B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9135B"/>
    <w:pPr>
      <w:ind w:left="720"/>
      <w:contextualSpacing/>
    </w:pPr>
  </w:style>
  <w:style w:type="table" w:styleId="a6">
    <w:name w:val="Table Grid"/>
    <w:basedOn w:val="a1"/>
    <w:uiPriority w:val="59"/>
    <w:rsid w:val="00B22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A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62A70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2017-11-09T11:54:00Z</dcterms:created>
  <dcterms:modified xsi:type="dcterms:W3CDTF">2017-11-29T03:55:00Z</dcterms:modified>
</cp:coreProperties>
</file>