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23" w:rsidRDefault="007D58DF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летнего сезона пожаров двое пожарных в одной из деревень решили заполнить одинаковые емкости для воды, расположенные на вышках высотой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. Емкости – это открытые сверху кубические баки объемом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стоящие на вышках. Один из пожарных стал заполнять бак при помощи насоса водой из большого водоема, находящегося на уровне земли, из брандспойта, попадая струей воды, направленной снизу вверх, прямо в верхнюю, открытую часть бака. Другой пожарный проложил</w:t>
      </w:r>
      <w:r w:rsidR="00226745">
        <w:rPr>
          <w:rFonts w:ascii="Times New Roman" w:hAnsi="Times New Roman" w:cs="Times New Roman"/>
          <w:sz w:val="28"/>
          <w:szCs w:val="28"/>
        </w:rPr>
        <w:t xml:space="preserve"> от насоса до верхней части бака трубу и подавал в нее воду с той же скоростью, что и первый пожарный. Оба заполнили баки за одинаковое время. Как и во сколько раз отличаются минимальные затраты энергии на заполнение баков в первом и во втором случаях? Потерями энергии в насосах и из-за трения в трубах и о воздух пренебречь.  </w:t>
      </w:r>
    </w:p>
    <w:p w:rsidR="00060D23" w:rsidRDefault="00060D23" w:rsidP="00060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690" w:rsidRDefault="000603EE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сжиженные газы с низкими температурами кипения при нормальном давлении (например, метан, азот, кислород, водород, гелий) нельзя хранить в герметично закрытых сосудах, даже если они имеют хорошую теплоизоляцию. При хранении в открытых теплоизолированных сосудах, сообщающихся с атмосферой, потери таких газов на испарение, отнесенные к единице объема жидкости, тем меньше, чем больше объем сосуда. Объясните причины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основываясь на известных физических законах и закономерностях.</w:t>
      </w:r>
      <w:r w:rsidR="007D58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3EE" w:rsidRPr="000603EE" w:rsidRDefault="000603EE" w:rsidP="000603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3EE" w:rsidRDefault="003E0838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31CC7C9" wp14:editId="622948A7">
            <wp:simplePos x="0" y="0"/>
            <wp:positionH relativeFrom="column">
              <wp:posOffset>3604260</wp:posOffset>
            </wp:positionH>
            <wp:positionV relativeFrom="paragraph">
              <wp:posOffset>79375</wp:posOffset>
            </wp:positionV>
            <wp:extent cx="2717165" cy="1143000"/>
            <wp:effectExtent l="0" t="0" r="6985" b="0"/>
            <wp:wrapTight wrapText="bothSides">
              <wp:wrapPolygon edited="0">
                <wp:start x="0" y="0"/>
                <wp:lineTo x="0" y="21240"/>
                <wp:lineTo x="21504" y="21240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345">
        <w:rPr>
          <w:rFonts w:ascii="Times New Roman" w:hAnsi="Times New Roman" w:cs="Times New Roman"/>
          <w:sz w:val="28"/>
          <w:szCs w:val="28"/>
        </w:rPr>
        <w:t xml:space="preserve">На гладкой горизонтальной плоскости лежат два груза массами </w:t>
      </w:r>
      <w:r w:rsidR="0024534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453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45345">
        <w:rPr>
          <w:rFonts w:ascii="Times New Roman" w:hAnsi="Times New Roman" w:cs="Times New Roman"/>
          <w:sz w:val="28"/>
          <w:szCs w:val="28"/>
        </w:rPr>
        <w:t xml:space="preserve"> = 0,5 кг и </w:t>
      </w:r>
      <w:r w:rsidR="0024534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453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5345">
        <w:rPr>
          <w:rFonts w:ascii="Times New Roman" w:hAnsi="Times New Roman" w:cs="Times New Roman"/>
          <w:sz w:val="28"/>
          <w:szCs w:val="28"/>
        </w:rPr>
        <w:t xml:space="preserve"> = 2 кг, соединенные невесомой нерастяжимой нитью</w:t>
      </w:r>
      <w:r w:rsidR="009045A9">
        <w:rPr>
          <w:rFonts w:ascii="Times New Roman" w:hAnsi="Times New Roman" w:cs="Times New Roman"/>
          <w:sz w:val="28"/>
          <w:szCs w:val="28"/>
        </w:rPr>
        <w:t xml:space="preserve"> перекинутой через два неподвижных (А и В) и один подвижный (О) невесомые блоки, как показано на рисунке. Оси блоков горизонтальны, трения в осях блоков нет. К оси</w:t>
      </w:r>
      <w:proofErr w:type="gramStart"/>
      <w:r w:rsidR="009045A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045A9">
        <w:rPr>
          <w:rFonts w:ascii="Times New Roman" w:hAnsi="Times New Roman" w:cs="Times New Roman"/>
          <w:sz w:val="28"/>
          <w:szCs w:val="28"/>
        </w:rPr>
        <w:t xml:space="preserve"> подвижного блока приложена направленная вертикально вниз сила </w:t>
      </w:r>
      <w:r w:rsidR="009045A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045A9">
        <w:rPr>
          <w:rFonts w:ascii="Times New Roman" w:hAnsi="Times New Roman" w:cs="Times New Roman"/>
          <w:sz w:val="28"/>
          <w:szCs w:val="28"/>
        </w:rPr>
        <w:t xml:space="preserve"> = 4 Н. Найдите ускорение этой оси. Сделайте схематический рисунок с указанием сил, действующих на грузы и блок.</w:t>
      </w:r>
    </w:p>
    <w:p w:rsidR="009045A9" w:rsidRPr="009045A9" w:rsidRDefault="0070498D" w:rsidP="009045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B46313" wp14:editId="2D498AA6">
            <wp:simplePos x="0" y="0"/>
            <wp:positionH relativeFrom="column">
              <wp:posOffset>4566285</wp:posOffset>
            </wp:positionH>
            <wp:positionV relativeFrom="paragraph">
              <wp:posOffset>223520</wp:posOffset>
            </wp:positionV>
            <wp:extent cx="1784350" cy="1581150"/>
            <wp:effectExtent l="0" t="0" r="6350" b="0"/>
            <wp:wrapTight wrapText="bothSides">
              <wp:wrapPolygon edited="0">
                <wp:start x="0" y="0"/>
                <wp:lineTo x="0" y="21340"/>
                <wp:lineTo x="21446" y="21340"/>
                <wp:lineTo x="214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5A9" w:rsidRDefault="0070498D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одним молем идеального одноатомного газа провели процесс 1-2-3, график которого приведен на рисунке в координатах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498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49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98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9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49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9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2·10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Па – объем и давление газа в состоянии 1. Найдите количество теплоты, сообщенное газу в данном процессе 1-2-3.</w:t>
      </w:r>
    </w:p>
    <w:p w:rsidR="0070498D" w:rsidRPr="0070498D" w:rsidRDefault="0070498D" w:rsidP="007049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98D" w:rsidRDefault="00F96B35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08867B9" wp14:editId="5BFFDE6D">
            <wp:simplePos x="0" y="0"/>
            <wp:positionH relativeFrom="column">
              <wp:posOffset>3642360</wp:posOffset>
            </wp:positionH>
            <wp:positionV relativeFrom="paragraph">
              <wp:posOffset>6985</wp:posOffset>
            </wp:positionV>
            <wp:extent cx="2753995" cy="1295400"/>
            <wp:effectExtent l="0" t="0" r="8255" b="0"/>
            <wp:wrapTight wrapText="bothSides">
              <wp:wrapPolygon edited="0">
                <wp:start x="0" y="0"/>
                <wp:lineTo x="0" y="21282"/>
                <wp:lineTo x="21515" y="21282"/>
                <wp:lineTo x="215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0FE">
        <w:rPr>
          <w:rFonts w:ascii="Times New Roman" w:hAnsi="Times New Roman" w:cs="Times New Roman"/>
          <w:sz w:val="28"/>
          <w:szCs w:val="28"/>
        </w:rPr>
        <w:t xml:space="preserve">Задан график изменения координаты тела с течением времени. </w:t>
      </w:r>
      <w:r>
        <w:rPr>
          <w:rFonts w:ascii="Times New Roman" w:hAnsi="Times New Roman" w:cs="Times New Roman"/>
          <w:sz w:val="28"/>
          <w:szCs w:val="28"/>
        </w:rPr>
        <w:t xml:space="preserve">Как изменялась скорость тела в промежуток времени от 0 до 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96B35" w:rsidRPr="00F96B35" w:rsidRDefault="00F96B35" w:rsidP="00F9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B35" w:rsidRDefault="00F96B35" w:rsidP="00F9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35" w:rsidRPr="00F96B35" w:rsidRDefault="00F96B35" w:rsidP="00F9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B13" w:rsidRDefault="00390B13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двум последовательно соединенным пружинам параллельно присоединена третья пружина. Какова жесткость системы, если все пружины имеют одинаковую жесткость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600 Н/м?</w:t>
      </w:r>
    </w:p>
    <w:p w:rsidR="00390B13" w:rsidRDefault="00390B13" w:rsidP="00390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7B2" w:rsidRDefault="00C72807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силы ток потребляет электрический кипятильник емкостью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10 л, если при КПД η = 80 % в нем нагревается вода от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 20</w:t>
      </w:r>
      <w:proofErr w:type="gramStart"/>
      <w:r>
        <w:rPr>
          <w:rFonts w:ascii="Times New Roman" w:hAnsi="Times New Roman" w:cs="Times New Roman"/>
          <w:sz w:val="28"/>
          <w:szCs w:val="28"/>
        </w:rPr>
        <w:t>°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закипания за 30 мин. Напряжение питания кипятильника стандартное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220 В. Удельная теплоемкость воды с = 4200 Дж/(</w:t>
      </w:r>
      <w:proofErr w:type="spellStart"/>
      <w:r>
        <w:rPr>
          <w:rFonts w:ascii="Times New Roman" w:hAnsi="Times New Roman" w:cs="Times New Roman"/>
          <w:sz w:val="28"/>
          <w:szCs w:val="28"/>
        </w:rPr>
        <w:t>кг·К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337B2" w:rsidRPr="008337B2" w:rsidRDefault="008337B2" w:rsidP="00833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E9B" w:rsidRDefault="008337B2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Собирающая линза с фокусным расстоянием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D67E9">
        <w:rPr>
          <w:rFonts w:ascii="Times New Roman" w:hAnsi="Times New Roman" w:cs="Times New Roman"/>
          <w:sz w:val="28"/>
          <w:szCs w:val="28"/>
        </w:rPr>
        <w:t xml:space="preserve"> = 0.1 м формирует мнимое изображение на расстоянии </w:t>
      </w:r>
      <w:r w:rsidR="00DD67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D67E9">
        <w:rPr>
          <w:rFonts w:ascii="Times New Roman" w:hAnsi="Times New Roman" w:cs="Times New Roman"/>
          <w:sz w:val="28"/>
          <w:szCs w:val="28"/>
        </w:rPr>
        <w:t xml:space="preserve"> = 0,15 </w:t>
      </w:r>
      <w:proofErr w:type="gramStart"/>
      <w:r w:rsidR="00DD67E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D67E9">
        <w:rPr>
          <w:rFonts w:ascii="Times New Roman" w:hAnsi="Times New Roman" w:cs="Times New Roman"/>
          <w:sz w:val="28"/>
          <w:szCs w:val="28"/>
        </w:rPr>
        <w:t xml:space="preserve">. На каком расстоянии </w:t>
      </w:r>
      <w:r w:rsidR="00DD67E9" w:rsidRPr="00DD67E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DD6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7E9">
        <w:rPr>
          <w:rFonts w:ascii="Times New Roman" w:hAnsi="Times New Roman" w:cs="Times New Roman"/>
          <w:sz w:val="28"/>
          <w:szCs w:val="28"/>
        </w:rPr>
        <w:t>от этого изображения находится предмет?</w:t>
      </w:r>
    </w:p>
    <w:p w:rsidR="00EA2E9B" w:rsidRPr="00EA2E9B" w:rsidRDefault="00EA2E9B" w:rsidP="00EA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E9B" w:rsidRDefault="00EA2E9B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аттракционе человек движется на тележке по рельсам и совершает «мертвую петлю» в вертикальной плоскости. С какой скоростью должна двигаться тележка в верхней точке круговой траектории радиусом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 4,9 м, чтобы в этой точке сила давления человека на сидение тележки была равна 0 Н. </w:t>
      </w:r>
    </w:p>
    <w:p w:rsidR="00EA2E9B" w:rsidRPr="00EA2E9B" w:rsidRDefault="00EA2E9B" w:rsidP="00EA2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AA1" w:rsidRDefault="00635AA1" w:rsidP="007D58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9B85259" wp14:editId="6F3BF4B3">
            <wp:simplePos x="0" y="0"/>
            <wp:positionH relativeFrom="column">
              <wp:posOffset>4575810</wp:posOffset>
            </wp:positionH>
            <wp:positionV relativeFrom="paragraph">
              <wp:posOffset>46990</wp:posOffset>
            </wp:positionV>
            <wp:extent cx="1685925" cy="1358265"/>
            <wp:effectExtent l="0" t="0" r="9525" b="0"/>
            <wp:wrapTight wrapText="bothSides">
              <wp:wrapPolygon edited="0">
                <wp:start x="0" y="0"/>
                <wp:lineTo x="0" y="21206"/>
                <wp:lineTo x="21478" y="21206"/>
                <wp:lineTo x="214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На диаграмме представлены изменения давления и объема идеального одноатомного газа. Какое количество теплоты было получено или отдано газом при переходе из состояния 1 в состояние 3?</w:t>
      </w:r>
    </w:p>
    <w:p w:rsidR="00635AA1" w:rsidRPr="00635AA1" w:rsidRDefault="00635AA1" w:rsidP="00635A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B35" w:rsidRPr="007D58DF" w:rsidRDefault="00F96B35" w:rsidP="00635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6B35" w:rsidRPr="007D58DF" w:rsidSect="007D58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33E9"/>
    <w:multiLevelType w:val="hybridMultilevel"/>
    <w:tmpl w:val="A056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67240"/>
    <w:multiLevelType w:val="hybridMultilevel"/>
    <w:tmpl w:val="C056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28"/>
    <w:rsid w:val="00021147"/>
    <w:rsid w:val="000603EE"/>
    <w:rsid w:val="00060D23"/>
    <w:rsid w:val="000D2927"/>
    <w:rsid w:val="0015067B"/>
    <w:rsid w:val="00160EF1"/>
    <w:rsid w:val="00207CCE"/>
    <w:rsid w:val="00226745"/>
    <w:rsid w:val="00245345"/>
    <w:rsid w:val="00290C5E"/>
    <w:rsid w:val="00323690"/>
    <w:rsid w:val="00387628"/>
    <w:rsid w:val="00390B13"/>
    <w:rsid w:val="003E0838"/>
    <w:rsid w:val="0052675F"/>
    <w:rsid w:val="00550C3C"/>
    <w:rsid w:val="00635AA1"/>
    <w:rsid w:val="0070498D"/>
    <w:rsid w:val="007860F9"/>
    <w:rsid w:val="007D58DF"/>
    <w:rsid w:val="008337B2"/>
    <w:rsid w:val="00884266"/>
    <w:rsid w:val="009045A9"/>
    <w:rsid w:val="00920301"/>
    <w:rsid w:val="00A560FE"/>
    <w:rsid w:val="00A76B7E"/>
    <w:rsid w:val="00BC03FB"/>
    <w:rsid w:val="00C72807"/>
    <w:rsid w:val="00D870F9"/>
    <w:rsid w:val="00DA435E"/>
    <w:rsid w:val="00DA5FCB"/>
    <w:rsid w:val="00DD391B"/>
    <w:rsid w:val="00DD67E9"/>
    <w:rsid w:val="00EA2E9B"/>
    <w:rsid w:val="00F96B35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Фанур</dc:creator>
  <cp:keywords/>
  <dc:description/>
  <cp:lastModifiedBy>Фанур</cp:lastModifiedBy>
  <cp:revision>10</cp:revision>
  <dcterms:created xsi:type="dcterms:W3CDTF">2014-01-26T07:14:00Z</dcterms:created>
  <dcterms:modified xsi:type="dcterms:W3CDTF">2014-01-26T09:37:00Z</dcterms:modified>
</cp:coreProperties>
</file>