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C" w:rsidRPr="006E28D6" w:rsidRDefault="006E28D6" w:rsidP="00C20E0C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613410</wp:posOffset>
            </wp:positionV>
            <wp:extent cx="1828800" cy="1533525"/>
            <wp:effectExtent l="19050" t="0" r="0" b="0"/>
            <wp:wrapSquare wrapText="bothSides"/>
            <wp:docPr id="2" name="Рисунок 2" descr="Graphi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E0C" w:rsidRPr="006E28D6">
        <w:rPr>
          <w:sz w:val="28"/>
          <w:szCs w:val="28"/>
        </w:rPr>
        <w:t>Двое в столовой взяли на третье чай. Первый сразу же растворил сахар, второй сначала съел первое и второе, а потом положил в стакан сахар и растворил его. Кто будет пить более горячий чай?</w:t>
      </w:r>
    </w:p>
    <w:p w:rsidR="00C20E0C" w:rsidRPr="006E28D6" w:rsidRDefault="00C20E0C" w:rsidP="00C20E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28D6">
        <w:rPr>
          <w:sz w:val="28"/>
          <w:szCs w:val="28"/>
        </w:rPr>
        <w:t xml:space="preserve">Рычаг подвешен к системе блоков так, что точки подвеса делят его в отношении </w:t>
      </w:r>
      <w:r w:rsidRPr="006E28D6">
        <w:rPr>
          <w:position w:val="-6"/>
          <w:sz w:val="28"/>
          <w:szCs w:val="28"/>
        </w:rPr>
        <w:object w:dxaOrig="8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pt" o:ole="">
            <v:imagedata r:id="rId6" o:title=""/>
          </v:shape>
          <o:OLEObject Type="Embed" ProgID="Equation.DSMT4" ShapeID="_x0000_i1025" DrawAspect="Content" ObjectID="_1484986837" r:id="rId7"/>
        </w:object>
      </w:r>
      <w:r w:rsidRPr="006E28D6">
        <w:rPr>
          <w:sz w:val="28"/>
          <w:szCs w:val="28"/>
        </w:rPr>
        <w:t xml:space="preserve">. Блоки, рычаг и нити невесомы, трения нет. Каково отношение масс грузов </w:t>
      </w:r>
      <w:r w:rsidRPr="006E28D6">
        <w:rPr>
          <w:position w:val="-12"/>
          <w:sz w:val="28"/>
          <w:szCs w:val="28"/>
        </w:rPr>
        <w:object w:dxaOrig="320" w:dyaOrig="380">
          <v:shape id="_x0000_i1026" type="#_x0000_t75" style="width:15.75pt;height:18.75pt" o:ole="">
            <v:imagedata r:id="rId8" o:title=""/>
          </v:shape>
          <o:OLEObject Type="Embed" ProgID="Equation.DSMT4" ShapeID="_x0000_i1026" DrawAspect="Content" ObjectID="_1484986838" r:id="rId9"/>
        </w:object>
      </w:r>
      <w:r w:rsidRPr="006E28D6">
        <w:rPr>
          <w:sz w:val="28"/>
          <w:szCs w:val="28"/>
        </w:rPr>
        <w:t xml:space="preserve"> и </w:t>
      </w:r>
      <w:r w:rsidRPr="006E28D6">
        <w:rPr>
          <w:position w:val="-12"/>
          <w:sz w:val="28"/>
          <w:szCs w:val="28"/>
        </w:rPr>
        <w:object w:dxaOrig="360" w:dyaOrig="380">
          <v:shape id="_x0000_i1027" type="#_x0000_t75" style="width:18pt;height:18.75pt" o:ole="">
            <v:imagedata r:id="rId10" o:title=""/>
          </v:shape>
          <o:OLEObject Type="Embed" ProgID="Equation.DSMT4" ShapeID="_x0000_i1027" DrawAspect="Content" ObjectID="_1484986839" r:id="rId11"/>
        </w:object>
      </w:r>
      <w:r w:rsidRPr="006E28D6">
        <w:rPr>
          <w:sz w:val="28"/>
          <w:szCs w:val="28"/>
        </w:rPr>
        <w:t>, если система находится в равновесии?</w:t>
      </w:r>
    </w:p>
    <w:p w:rsidR="00C20E0C" w:rsidRPr="006E28D6" w:rsidRDefault="00C20E0C" w:rsidP="00C20E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28D6">
        <w:rPr>
          <w:sz w:val="28"/>
          <w:szCs w:val="28"/>
        </w:rPr>
        <w:t xml:space="preserve">В палатке, покрытой сверху шерстяными одеялами, пол застелен теплонепроницаемым войлоком. Одинокий спящий индеец начинает мерзнуть в палатке при уличной температуре воздуха </w:t>
      </w:r>
      <w:r w:rsidRPr="006E28D6">
        <w:rPr>
          <w:position w:val="-12"/>
          <w:sz w:val="28"/>
          <w:szCs w:val="28"/>
        </w:rPr>
        <w:object w:dxaOrig="1060" w:dyaOrig="420">
          <v:shape id="_x0000_i1028" type="#_x0000_t75" style="width:53.25pt;height:21pt" o:ole="">
            <v:imagedata r:id="rId12" o:title=""/>
          </v:shape>
          <o:OLEObject Type="Embed" ProgID="Equation.DSMT4" ShapeID="_x0000_i1028" DrawAspect="Content" ObjectID="_1484986840" r:id="rId13"/>
        </w:object>
      </w:r>
      <w:r w:rsidRPr="006E28D6">
        <w:rPr>
          <w:sz w:val="28"/>
          <w:szCs w:val="28"/>
        </w:rPr>
        <w:t xml:space="preserve">. Два спящих индейца начинают мерзнуть в этой палатке при уличной температуре </w:t>
      </w:r>
      <w:proofErr w:type="gramStart"/>
      <w:r w:rsidRPr="006E28D6">
        <w:rPr>
          <w:sz w:val="28"/>
          <w:szCs w:val="28"/>
        </w:rPr>
        <w:t>воздуха</w:t>
      </w:r>
      <w:proofErr w:type="gramEnd"/>
      <w:r w:rsidRPr="006E28D6">
        <w:rPr>
          <w:sz w:val="28"/>
          <w:szCs w:val="28"/>
        </w:rPr>
        <w:t xml:space="preserve"> </w:t>
      </w:r>
      <w:r w:rsidRPr="006E28D6">
        <w:rPr>
          <w:position w:val="-12"/>
          <w:sz w:val="28"/>
          <w:szCs w:val="28"/>
        </w:rPr>
        <w:object w:dxaOrig="980" w:dyaOrig="420">
          <v:shape id="_x0000_i1029" type="#_x0000_t75" style="width:48.75pt;height:21pt" o:ole="">
            <v:imagedata r:id="rId14" o:title=""/>
          </v:shape>
          <o:OLEObject Type="Embed" ProgID="Equation.DSMT4" ShapeID="_x0000_i1029" DrawAspect="Content" ObjectID="_1484986841" r:id="rId15"/>
        </w:object>
      </w:r>
      <w:r w:rsidRPr="006E28D6">
        <w:rPr>
          <w:sz w:val="28"/>
          <w:szCs w:val="28"/>
        </w:rPr>
        <w:t xml:space="preserve">. При какой температуре воздуха </w:t>
      </w:r>
      <w:r w:rsidRPr="006E28D6">
        <w:rPr>
          <w:position w:val="-12"/>
          <w:sz w:val="28"/>
          <w:szCs w:val="28"/>
        </w:rPr>
        <w:object w:dxaOrig="220" w:dyaOrig="380">
          <v:shape id="_x0000_i1030" type="#_x0000_t75" style="width:11.25pt;height:18.75pt" o:ole="">
            <v:imagedata r:id="rId16" o:title=""/>
          </v:shape>
          <o:OLEObject Type="Embed" ProgID="Equation.DSMT4" ShapeID="_x0000_i1030" DrawAspect="Content" ObjectID="_1484986842" r:id="rId17"/>
        </w:object>
      </w:r>
      <w:r w:rsidRPr="006E28D6">
        <w:rPr>
          <w:sz w:val="28"/>
          <w:szCs w:val="28"/>
        </w:rPr>
        <w:t xml:space="preserve"> индейцы начинают пользоваться палатками? При какой температуре воздуха </w:t>
      </w:r>
      <w:r w:rsidRPr="006E28D6">
        <w:rPr>
          <w:position w:val="-12"/>
          <w:sz w:val="28"/>
          <w:szCs w:val="28"/>
        </w:rPr>
        <w:object w:dxaOrig="220" w:dyaOrig="380">
          <v:shape id="_x0000_i1031" type="#_x0000_t75" style="width:11.25pt;height:18.75pt" o:ole="">
            <v:imagedata r:id="rId18" o:title=""/>
          </v:shape>
          <o:OLEObject Type="Embed" ProgID="Equation.DSMT4" ShapeID="_x0000_i1031" DrawAspect="Content" ObjectID="_1484986843" r:id="rId19"/>
        </w:object>
      </w:r>
      <w:r w:rsidRPr="006E28D6">
        <w:rPr>
          <w:sz w:val="28"/>
          <w:szCs w:val="28"/>
        </w:rPr>
        <w:t xml:space="preserve"> в той же палатке станет холодно терм индейцам? Считайте, что количество теплоты, теряемой палаткой в единицу времени, пропорционально разности температур воздуха внутри и снаружи.</w:t>
      </w:r>
    </w:p>
    <w:p w:rsidR="00F442FA" w:rsidRPr="006E28D6" w:rsidRDefault="00F442FA" w:rsidP="00F442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28D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104775</wp:posOffset>
            </wp:positionV>
            <wp:extent cx="2027555" cy="1140460"/>
            <wp:effectExtent l="19050" t="0" r="0" b="0"/>
            <wp:wrapSquare wrapText="bothSides"/>
            <wp:docPr id="3" name="Рисунок 3" descr="Graphi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8D6">
        <w:rPr>
          <w:sz w:val="28"/>
          <w:szCs w:val="28"/>
        </w:rPr>
        <w:t>К источнику постоянного тока с напряжением 4</w:t>
      </w:r>
      <w:proofErr w:type="gramStart"/>
      <w:r w:rsidRPr="006E28D6">
        <w:rPr>
          <w:sz w:val="28"/>
          <w:szCs w:val="28"/>
        </w:rPr>
        <w:t xml:space="preserve"> В</w:t>
      </w:r>
      <w:proofErr w:type="gramEnd"/>
      <w:r w:rsidRPr="006E28D6">
        <w:rPr>
          <w:sz w:val="28"/>
          <w:szCs w:val="28"/>
        </w:rPr>
        <w:t xml:space="preserve"> подключены согласно схеме два одинаковых резистора по 10 Ом каждый и реостат, сопротивление которого можно менять от 0 до 5 Ом. При каком положении ползунка реостата мощность, выделяемая на резисторе </w:t>
      </w:r>
      <w:r w:rsidRPr="006E28D6">
        <w:rPr>
          <w:position w:val="-12"/>
          <w:sz w:val="28"/>
          <w:szCs w:val="28"/>
        </w:rPr>
        <w:object w:dxaOrig="300" w:dyaOrig="380">
          <v:shape id="_x0000_i1032" type="#_x0000_t75" style="width:15pt;height:18.75pt" o:ole="">
            <v:imagedata r:id="rId21" o:title=""/>
          </v:shape>
          <o:OLEObject Type="Embed" ProgID="Equation.DSMT4" ShapeID="_x0000_i1032" DrawAspect="Content" ObjectID="_1484986844" r:id="rId22"/>
        </w:object>
      </w:r>
      <w:r w:rsidRPr="006E28D6">
        <w:rPr>
          <w:sz w:val="28"/>
          <w:szCs w:val="28"/>
        </w:rPr>
        <w:t xml:space="preserve"> максимальна? Каково ее значение? Какая мощность выделяется в этом случае на резисторе </w:t>
      </w:r>
      <w:r w:rsidRPr="006E28D6">
        <w:rPr>
          <w:position w:val="-12"/>
          <w:sz w:val="28"/>
          <w:szCs w:val="28"/>
        </w:rPr>
        <w:object w:dxaOrig="320" w:dyaOrig="380">
          <v:shape id="_x0000_i1033" type="#_x0000_t75" style="width:15.75pt;height:18.75pt" o:ole="">
            <v:imagedata r:id="rId23" o:title=""/>
          </v:shape>
          <o:OLEObject Type="Embed" ProgID="Equation.DSMT4" ShapeID="_x0000_i1033" DrawAspect="Content" ObjectID="_1484986845" r:id="rId24"/>
        </w:object>
      </w:r>
      <w:r w:rsidRPr="006E28D6">
        <w:rPr>
          <w:sz w:val="28"/>
          <w:szCs w:val="28"/>
        </w:rPr>
        <w:t>?</w:t>
      </w:r>
    </w:p>
    <w:p w:rsidR="00F442FA" w:rsidRPr="006E28D6" w:rsidRDefault="006E28D6" w:rsidP="00F442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70485</wp:posOffset>
            </wp:positionV>
            <wp:extent cx="2362200" cy="1369060"/>
            <wp:effectExtent l="19050" t="0" r="0" b="0"/>
            <wp:wrapSquare wrapText="bothSides"/>
            <wp:docPr id="4" name="Рисунок 4" descr="Рисуно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6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2FA" w:rsidRPr="006E28D6">
        <w:rPr>
          <w:sz w:val="28"/>
          <w:szCs w:val="28"/>
        </w:rPr>
        <w:t xml:space="preserve">Однажды у Дэвида </w:t>
      </w:r>
      <w:proofErr w:type="spellStart"/>
      <w:r w:rsidR="00F442FA" w:rsidRPr="006E28D6">
        <w:rPr>
          <w:sz w:val="28"/>
          <w:szCs w:val="28"/>
        </w:rPr>
        <w:t>Блейна</w:t>
      </w:r>
      <w:proofErr w:type="spellEnd"/>
      <w:r w:rsidR="00F442FA" w:rsidRPr="006E28D6">
        <w:rPr>
          <w:sz w:val="28"/>
          <w:szCs w:val="28"/>
        </w:rPr>
        <w:t xml:space="preserve"> сломались весы. Для взвешивания он решил использовать гидравлический пресс. Он нанес сантиметровые риски высоты на левую, узкую трубку гидравлического пресса; груз размещался на большом поршне справа. По сдвигу уровня воды в узкой трубке измерялась масса груза. Не иначе, как благодаря уличной магии, кошка Дэвида </w:t>
      </w:r>
      <w:proofErr w:type="spellStart"/>
      <w:r w:rsidR="00F442FA" w:rsidRPr="006E28D6">
        <w:rPr>
          <w:sz w:val="28"/>
          <w:szCs w:val="28"/>
        </w:rPr>
        <w:t>Блейна</w:t>
      </w:r>
      <w:proofErr w:type="spellEnd"/>
      <w:r w:rsidR="00F442FA" w:rsidRPr="006E28D6">
        <w:rPr>
          <w:sz w:val="28"/>
          <w:szCs w:val="28"/>
        </w:rPr>
        <w:t xml:space="preserve"> оказалась весом </w:t>
      </w:r>
      <w:smartTag w:uri="urn:schemas-microsoft-com:office:smarttags" w:element="metricconverter">
        <w:smartTagPr>
          <w:attr w:name="ProductID" w:val="5 см"/>
        </w:smartTagPr>
        <w:r w:rsidR="00F442FA" w:rsidRPr="006E28D6">
          <w:rPr>
            <w:sz w:val="28"/>
            <w:szCs w:val="28"/>
          </w:rPr>
          <w:t>5 см</w:t>
        </w:r>
      </w:smartTag>
      <w:r w:rsidR="00F442FA" w:rsidRPr="006E28D6">
        <w:rPr>
          <w:sz w:val="28"/>
          <w:szCs w:val="28"/>
        </w:rPr>
        <w:t xml:space="preserve">. Найдите массу кошки в более привычных килограммах, если известно, что площади поршней пресса </w:t>
      </w:r>
      <w:smartTag w:uri="urn:schemas-microsoft-com:office:smarttags" w:element="metricconverter">
        <w:smartTagPr>
          <w:attr w:name="ProductID" w:val="0,1 м2"/>
        </w:smartTagPr>
        <w:r w:rsidR="00F442FA" w:rsidRPr="006E28D6">
          <w:rPr>
            <w:sz w:val="28"/>
            <w:szCs w:val="28"/>
          </w:rPr>
          <w:t>0,1 м</w:t>
        </w:r>
        <w:proofErr w:type="gramStart"/>
        <w:r w:rsidR="00F442FA" w:rsidRPr="006E28D6">
          <w:rPr>
            <w:sz w:val="28"/>
            <w:szCs w:val="28"/>
            <w:vertAlign w:val="superscript"/>
          </w:rPr>
          <w:t>2</w:t>
        </w:r>
      </w:smartTag>
      <w:proofErr w:type="gramEnd"/>
      <w:r w:rsidR="00F442FA" w:rsidRPr="006E28D6">
        <w:rPr>
          <w:sz w:val="28"/>
          <w:szCs w:val="28"/>
        </w:rPr>
        <w:t xml:space="preserve"> и 100 см</w:t>
      </w:r>
      <w:r w:rsidR="00F442FA" w:rsidRPr="006E28D6">
        <w:rPr>
          <w:sz w:val="28"/>
          <w:szCs w:val="28"/>
          <w:vertAlign w:val="superscript"/>
        </w:rPr>
        <w:t>2</w:t>
      </w:r>
      <w:r w:rsidR="00F442FA" w:rsidRPr="006E28D6">
        <w:rPr>
          <w:sz w:val="28"/>
          <w:szCs w:val="28"/>
        </w:rPr>
        <w:t xml:space="preserve"> соответственно, плотность воды 1000 кг/м</w:t>
      </w:r>
      <w:r w:rsidR="00F442FA" w:rsidRPr="006E28D6">
        <w:rPr>
          <w:sz w:val="28"/>
          <w:szCs w:val="28"/>
          <w:vertAlign w:val="superscript"/>
        </w:rPr>
        <w:t>3</w:t>
      </w:r>
      <w:r w:rsidR="00F442FA" w:rsidRPr="006E28D6">
        <w:rPr>
          <w:sz w:val="28"/>
          <w:szCs w:val="28"/>
        </w:rPr>
        <w:t>.</w:t>
      </w:r>
    </w:p>
    <w:p w:rsidR="00F442FA" w:rsidRPr="006E28D6" w:rsidRDefault="00F442FA" w:rsidP="00F442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28D6">
        <w:rPr>
          <w:sz w:val="28"/>
          <w:szCs w:val="28"/>
        </w:rPr>
        <w:t xml:space="preserve">У безумного экспериментатора </w:t>
      </w:r>
      <w:proofErr w:type="spellStart"/>
      <w:r w:rsidRPr="006E28D6">
        <w:rPr>
          <w:sz w:val="28"/>
          <w:szCs w:val="28"/>
        </w:rPr>
        <w:t>Снейпа</w:t>
      </w:r>
      <w:proofErr w:type="spellEnd"/>
      <w:r w:rsidRPr="006E28D6">
        <w:rPr>
          <w:sz w:val="28"/>
          <w:szCs w:val="28"/>
        </w:rPr>
        <w:t xml:space="preserve"> было три стакана: с молоком, водой и быстродействующим ядом. Массы жидкостей равны. Ему было известно, что яд стоит правее молока. Он выпил половину правого стакана, затем нагрел средний стакан на 10</w:t>
      </w:r>
      <w:r w:rsidRPr="006E28D6">
        <w:rPr>
          <w:sz w:val="28"/>
          <w:szCs w:val="28"/>
          <w:vertAlign w:val="superscript"/>
        </w:rPr>
        <w:t>о</w:t>
      </w:r>
      <w:r w:rsidRPr="006E28D6">
        <w:rPr>
          <w:sz w:val="28"/>
          <w:szCs w:val="28"/>
        </w:rPr>
        <w:t xml:space="preserve">С, потом опрокинул и разлил треть жидкости из левого стакана, после чего нагрел его на </w:t>
      </w:r>
      <w:r w:rsidRPr="006E28D6">
        <w:rPr>
          <w:sz w:val="28"/>
          <w:szCs w:val="28"/>
        </w:rPr>
        <w:lastRenderedPageBreak/>
        <w:t>30</w:t>
      </w:r>
      <w:r w:rsidRPr="006E28D6">
        <w:rPr>
          <w:sz w:val="28"/>
          <w:szCs w:val="28"/>
          <w:vertAlign w:val="superscript"/>
        </w:rPr>
        <w:t>о</w:t>
      </w:r>
      <w:r w:rsidRPr="006E28D6">
        <w:rPr>
          <w:sz w:val="28"/>
          <w:szCs w:val="28"/>
        </w:rPr>
        <w:t xml:space="preserve">С. Отчаявшись сделать успешный эксперимент, он смешал все три жидкости. Помогите </w:t>
      </w:r>
      <w:proofErr w:type="spellStart"/>
      <w:r w:rsidRPr="006E28D6">
        <w:rPr>
          <w:sz w:val="28"/>
          <w:szCs w:val="28"/>
        </w:rPr>
        <w:t>Снейпу</w:t>
      </w:r>
      <w:proofErr w:type="spellEnd"/>
      <w:r w:rsidRPr="006E28D6">
        <w:rPr>
          <w:sz w:val="28"/>
          <w:szCs w:val="28"/>
        </w:rPr>
        <w:t xml:space="preserve"> определить температуру получившейся смеси.</w:t>
      </w:r>
    </w:p>
    <w:p w:rsidR="00F442FA" w:rsidRPr="006E28D6" w:rsidRDefault="00F442FA" w:rsidP="00F442FA">
      <w:pPr>
        <w:pStyle w:val="a3"/>
        <w:jc w:val="both"/>
        <w:rPr>
          <w:sz w:val="28"/>
          <w:szCs w:val="28"/>
        </w:rPr>
      </w:pPr>
      <w:r w:rsidRPr="006E28D6">
        <w:rPr>
          <w:sz w:val="28"/>
          <w:szCs w:val="28"/>
        </w:rPr>
        <w:t>Начальная температура жидкостей 30</w:t>
      </w:r>
      <w:r w:rsidRPr="006E28D6">
        <w:rPr>
          <w:sz w:val="28"/>
          <w:szCs w:val="28"/>
          <w:vertAlign w:val="superscript"/>
        </w:rPr>
        <w:t>о</w:t>
      </w:r>
      <w:r w:rsidRPr="006E28D6">
        <w:rPr>
          <w:sz w:val="28"/>
          <w:szCs w:val="28"/>
        </w:rPr>
        <w:t xml:space="preserve">С, удельная теплоемкость воды </w:t>
      </w:r>
      <w:r w:rsidRPr="006E28D6">
        <w:rPr>
          <w:position w:val="-12"/>
          <w:sz w:val="28"/>
          <w:szCs w:val="28"/>
        </w:rPr>
        <w:object w:dxaOrig="1160" w:dyaOrig="380">
          <v:shape id="_x0000_i1034" type="#_x0000_t75" style="width:57.75pt;height:18.75pt" o:ole="">
            <v:imagedata r:id="rId26" o:title=""/>
          </v:shape>
          <o:OLEObject Type="Embed" ProgID="Equation.DSMT4" ShapeID="_x0000_i1034" DrawAspect="Content" ObjectID="_1484986846" r:id="rId27"/>
        </w:object>
      </w:r>
      <w:r w:rsidRPr="006E28D6">
        <w:rPr>
          <w:sz w:val="28"/>
          <w:szCs w:val="28"/>
        </w:rPr>
        <w:t xml:space="preserve"> </w:t>
      </w:r>
      <w:proofErr w:type="gramStart"/>
      <w:r w:rsidRPr="006E28D6">
        <w:rPr>
          <w:sz w:val="28"/>
          <w:szCs w:val="28"/>
        </w:rPr>
        <w:t>Дж</w:t>
      </w:r>
      <w:proofErr w:type="gramEnd"/>
      <w:r w:rsidRPr="006E28D6">
        <w:rPr>
          <w:sz w:val="28"/>
          <w:szCs w:val="28"/>
        </w:rPr>
        <w:t>/кг</w:t>
      </w:r>
      <w:r w:rsidRPr="006E28D6">
        <w:rPr>
          <w:position w:val="-4"/>
          <w:sz w:val="28"/>
          <w:szCs w:val="28"/>
        </w:rPr>
        <w:object w:dxaOrig="120" w:dyaOrig="180">
          <v:shape id="_x0000_i1035" type="#_x0000_t75" style="width:6pt;height:9pt" o:ole="">
            <v:imagedata r:id="rId28" o:title=""/>
          </v:shape>
          <o:OLEObject Type="Embed" ProgID="Equation.DSMT4" ShapeID="_x0000_i1035" DrawAspect="Content" ObjectID="_1484986847" r:id="rId29"/>
        </w:object>
      </w:r>
      <w:proofErr w:type="spellStart"/>
      <w:r w:rsidRPr="006E28D6">
        <w:rPr>
          <w:sz w:val="28"/>
          <w:szCs w:val="28"/>
          <w:vertAlign w:val="superscript"/>
        </w:rPr>
        <w:t>о</w:t>
      </w:r>
      <w:r w:rsidRPr="006E28D6">
        <w:rPr>
          <w:sz w:val="28"/>
          <w:szCs w:val="28"/>
        </w:rPr>
        <w:t>С</w:t>
      </w:r>
      <w:proofErr w:type="spellEnd"/>
      <w:r w:rsidRPr="006E28D6">
        <w:rPr>
          <w:sz w:val="28"/>
          <w:szCs w:val="28"/>
        </w:rPr>
        <w:t xml:space="preserve">, молока </w:t>
      </w:r>
      <w:r w:rsidRPr="006E28D6">
        <w:rPr>
          <w:position w:val="-12"/>
          <w:sz w:val="28"/>
          <w:szCs w:val="28"/>
        </w:rPr>
        <w:object w:dxaOrig="1160" w:dyaOrig="380">
          <v:shape id="_x0000_i1036" type="#_x0000_t75" style="width:57.75pt;height:18.75pt" o:ole="">
            <v:imagedata r:id="rId30" o:title=""/>
          </v:shape>
          <o:OLEObject Type="Embed" ProgID="Equation.DSMT4" ShapeID="_x0000_i1036" DrawAspect="Content" ObjectID="_1484986848" r:id="rId31"/>
        </w:object>
      </w:r>
      <w:r w:rsidRPr="006E28D6">
        <w:rPr>
          <w:sz w:val="28"/>
          <w:szCs w:val="28"/>
        </w:rPr>
        <w:t xml:space="preserve"> Дж/кг</w:t>
      </w:r>
      <w:r w:rsidRPr="006E28D6">
        <w:rPr>
          <w:position w:val="-4"/>
          <w:sz w:val="28"/>
          <w:szCs w:val="28"/>
        </w:rPr>
        <w:object w:dxaOrig="120" w:dyaOrig="180">
          <v:shape id="_x0000_i1037" type="#_x0000_t75" style="width:6pt;height:9pt" o:ole="">
            <v:imagedata r:id="rId28" o:title=""/>
          </v:shape>
          <o:OLEObject Type="Embed" ProgID="Equation.DSMT4" ShapeID="_x0000_i1037" DrawAspect="Content" ObjectID="_1484986849" r:id="rId32"/>
        </w:object>
      </w:r>
      <w:proofErr w:type="spellStart"/>
      <w:r w:rsidRPr="006E28D6">
        <w:rPr>
          <w:sz w:val="28"/>
          <w:szCs w:val="28"/>
          <w:vertAlign w:val="superscript"/>
        </w:rPr>
        <w:t>о</w:t>
      </w:r>
      <w:r w:rsidRPr="006E28D6">
        <w:rPr>
          <w:sz w:val="28"/>
          <w:szCs w:val="28"/>
        </w:rPr>
        <w:t>С</w:t>
      </w:r>
      <w:proofErr w:type="spellEnd"/>
      <w:r w:rsidRPr="006E28D6">
        <w:rPr>
          <w:sz w:val="28"/>
          <w:szCs w:val="28"/>
        </w:rPr>
        <w:t xml:space="preserve">, яда </w:t>
      </w:r>
      <w:r w:rsidRPr="006E28D6">
        <w:rPr>
          <w:position w:val="-16"/>
          <w:sz w:val="28"/>
          <w:szCs w:val="28"/>
        </w:rPr>
        <w:object w:dxaOrig="1140" w:dyaOrig="420">
          <v:shape id="_x0000_i1038" type="#_x0000_t75" style="width:57pt;height:21pt" o:ole="">
            <v:imagedata r:id="rId33" o:title=""/>
          </v:shape>
          <o:OLEObject Type="Embed" ProgID="Equation.DSMT4" ShapeID="_x0000_i1038" DrawAspect="Content" ObjectID="_1484986850" r:id="rId34"/>
        </w:object>
      </w:r>
      <w:r w:rsidRPr="006E28D6">
        <w:rPr>
          <w:sz w:val="28"/>
          <w:szCs w:val="28"/>
        </w:rPr>
        <w:t xml:space="preserve"> Дж/кг</w:t>
      </w:r>
      <w:r w:rsidRPr="006E28D6">
        <w:rPr>
          <w:position w:val="-4"/>
          <w:sz w:val="28"/>
          <w:szCs w:val="28"/>
        </w:rPr>
        <w:object w:dxaOrig="120" w:dyaOrig="180">
          <v:shape id="_x0000_i1039" type="#_x0000_t75" style="width:6pt;height:9pt" o:ole="">
            <v:imagedata r:id="rId28" o:title=""/>
          </v:shape>
          <o:OLEObject Type="Embed" ProgID="Equation.DSMT4" ShapeID="_x0000_i1039" DrawAspect="Content" ObjectID="_1484986851" r:id="rId35"/>
        </w:object>
      </w:r>
      <w:proofErr w:type="spellStart"/>
      <w:r w:rsidRPr="006E28D6">
        <w:rPr>
          <w:sz w:val="28"/>
          <w:szCs w:val="28"/>
          <w:vertAlign w:val="superscript"/>
        </w:rPr>
        <w:t>о</w:t>
      </w:r>
      <w:r w:rsidRPr="006E28D6">
        <w:rPr>
          <w:sz w:val="28"/>
          <w:szCs w:val="28"/>
        </w:rPr>
        <w:t>С</w:t>
      </w:r>
      <w:proofErr w:type="spellEnd"/>
      <w:r w:rsidRPr="006E28D6">
        <w:rPr>
          <w:sz w:val="28"/>
          <w:szCs w:val="28"/>
        </w:rPr>
        <w:t>, теплоемкостью стакана и тепловыми потерями пренебречь.</w:t>
      </w:r>
    </w:p>
    <w:p w:rsidR="00F442FA" w:rsidRPr="006E28D6" w:rsidRDefault="006E28D6" w:rsidP="00F442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165735</wp:posOffset>
            </wp:positionV>
            <wp:extent cx="2105025" cy="1581150"/>
            <wp:effectExtent l="19050" t="0" r="9525" b="0"/>
            <wp:wrapSquare wrapText="bothSides"/>
            <wp:docPr id="5" name="Рисунок 5" descr="Рисуно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2FA" w:rsidRPr="006E28D6">
        <w:rPr>
          <w:sz w:val="28"/>
          <w:szCs w:val="28"/>
        </w:rPr>
        <w:t xml:space="preserve">Деревянная и металлическая однородные балки соединены, как показано на рисунке. Размеры, указанные на рисунке, составляют </w:t>
      </w:r>
      <w:r w:rsidR="00F442FA" w:rsidRPr="006E28D6">
        <w:rPr>
          <w:position w:val="-6"/>
          <w:sz w:val="28"/>
          <w:szCs w:val="28"/>
        </w:rPr>
        <w:object w:dxaOrig="740" w:dyaOrig="300">
          <v:shape id="_x0000_i1040" type="#_x0000_t75" style="width:36.75pt;height:15pt" o:ole="">
            <v:imagedata r:id="rId37" o:title=""/>
          </v:shape>
          <o:OLEObject Type="Embed" ProgID="Equation.DSMT4" ShapeID="_x0000_i1040" DrawAspect="Content" ObjectID="_1484986852" r:id="rId38"/>
        </w:object>
      </w:r>
      <w:r w:rsidR="00F442FA" w:rsidRPr="006E28D6">
        <w:rPr>
          <w:sz w:val="28"/>
          <w:szCs w:val="28"/>
        </w:rPr>
        <w:t xml:space="preserve"> </w:t>
      </w:r>
      <w:proofErr w:type="gramStart"/>
      <w:r w:rsidR="00F442FA" w:rsidRPr="006E28D6">
        <w:rPr>
          <w:sz w:val="28"/>
          <w:szCs w:val="28"/>
        </w:rPr>
        <w:t>см</w:t>
      </w:r>
      <w:proofErr w:type="gramEnd"/>
      <w:r w:rsidR="00F442FA" w:rsidRPr="006E28D6">
        <w:rPr>
          <w:sz w:val="28"/>
          <w:szCs w:val="28"/>
        </w:rPr>
        <w:t xml:space="preserve">, </w:t>
      </w:r>
      <w:r w:rsidR="00F442FA" w:rsidRPr="006E28D6">
        <w:rPr>
          <w:position w:val="-6"/>
          <w:sz w:val="28"/>
          <w:szCs w:val="28"/>
        </w:rPr>
        <w:object w:dxaOrig="600" w:dyaOrig="300">
          <v:shape id="_x0000_i1041" type="#_x0000_t75" style="width:30pt;height:15pt" o:ole="">
            <v:imagedata r:id="rId39" o:title=""/>
          </v:shape>
          <o:OLEObject Type="Embed" ProgID="Equation.DSMT4" ShapeID="_x0000_i1041" DrawAspect="Content" ObjectID="_1484986853" r:id="rId40"/>
        </w:object>
      </w:r>
      <w:r w:rsidR="00F442FA" w:rsidRPr="006E28D6">
        <w:rPr>
          <w:sz w:val="28"/>
          <w:szCs w:val="28"/>
        </w:rPr>
        <w:t xml:space="preserve"> см, </w:t>
      </w:r>
      <w:r w:rsidR="00F442FA" w:rsidRPr="006E28D6">
        <w:rPr>
          <w:position w:val="-6"/>
          <w:sz w:val="28"/>
          <w:szCs w:val="28"/>
        </w:rPr>
        <w:object w:dxaOrig="740" w:dyaOrig="300">
          <v:shape id="_x0000_i1042" type="#_x0000_t75" style="width:36.75pt;height:15pt" o:ole="">
            <v:imagedata r:id="rId41" o:title=""/>
          </v:shape>
          <o:OLEObject Type="Embed" ProgID="Equation.DSMT4" ShapeID="_x0000_i1042" DrawAspect="Content" ObjectID="_1484986854" r:id="rId42"/>
        </w:object>
      </w:r>
      <w:r w:rsidR="00F442FA" w:rsidRPr="006E28D6">
        <w:rPr>
          <w:sz w:val="28"/>
          <w:szCs w:val="28"/>
        </w:rPr>
        <w:t xml:space="preserve"> см. Темным цветом изображена металлическая балка. Известно, что вся конструкция может плавать, полностью погрузившись в воду. Какой угол составляет при этом длинная балка с вертикалью?</w:t>
      </w:r>
    </w:p>
    <w:p w:rsidR="00F442FA" w:rsidRPr="006E28D6" w:rsidRDefault="00F442FA" w:rsidP="00F442FA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6E28D6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1553845</wp:posOffset>
            </wp:positionV>
            <wp:extent cx="2829560" cy="914400"/>
            <wp:effectExtent l="19050" t="0" r="8890" b="0"/>
            <wp:wrapTight wrapText="bothSides">
              <wp:wrapPolygon edited="0">
                <wp:start x="-145" y="0"/>
                <wp:lineTo x="-145" y="21150"/>
                <wp:lineTo x="21668" y="21150"/>
                <wp:lineTo x="21668" y="0"/>
                <wp:lineTo x="-145" y="0"/>
              </wp:wrapPolygon>
            </wp:wrapTight>
            <wp:docPr id="6" name="Рисунок 6" descr="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28D6">
        <w:rPr>
          <w:sz w:val="28"/>
          <w:szCs w:val="28"/>
        </w:rPr>
        <w:t xml:space="preserve">Незнайка и </w:t>
      </w:r>
      <w:proofErr w:type="spellStart"/>
      <w:r w:rsidRPr="006E28D6">
        <w:rPr>
          <w:sz w:val="28"/>
          <w:szCs w:val="28"/>
        </w:rPr>
        <w:t>Знайка</w:t>
      </w:r>
      <w:proofErr w:type="spellEnd"/>
      <w:r w:rsidRPr="006E28D6">
        <w:rPr>
          <w:sz w:val="28"/>
          <w:szCs w:val="28"/>
        </w:rPr>
        <w:t xml:space="preserve"> выехали на велосипедах от своих домов одновременно и поехали навстречу друг другу. Через 12 минут они встретились и продолжили движение. </w:t>
      </w:r>
      <w:proofErr w:type="spellStart"/>
      <w:r w:rsidRPr="006E28D6">
        <w:rPr>
          <w:sz w:val="28"/>
          <w:szCs w:val="28"/>
        </w:rPr>
        <w:t>Знайка</w:t>
      </w:r>
      <w:proofErr w:type="spellEnd"/>
      <w:r w:rsidRPr="006E28D6">
        <w:rPr>
          <w:sz w:val="28"/>
          <w:szCs w:val="28"/>
        </w:rPr>
        <w:t xml:space="preserve"> до</w:t>
      </w:r>
      <w:r w:rsidRPr="006E28D6">
        <w:rPr>
          <w:sz w:val="28"/>
          <w:szCs w:val="28"/>
        </w:rPr>
        <w:t>е</w:t>
      </w:r>
      <w:r w:rsidRPr="006E28D6">
        <w:rPr>
          <w:sz w:val="28"/>
          <w:szCs w:val="28"/>
        </w:rPr>
        <w:t xml:space="preserve">хал до домика Незнайки и повернул обратно, а Незнайка доехал до домика </w:t>
      </w:r>
      <w:proofErr w:type="spellStart"/>
      <w:r w:rsidRPr="006E28D6">
        <w:rPr>
          <w:sz w:val="28"/>
          <w:szCs w:val="28"/>
        </w:rPr>
        <w:t>Знайки</w:t>
      </w:r>
      <w:proofErr w:type="spellEnd"/>
      <w:r w:rsidRPr="006E28D6">
        <w:rPr>
          <w:sz w:val="28"/>
          <w:szCs w:val="28"/>
        </w:rPr>
        <w:t xml:space="preserve"> и также поехал обратно. Через какой промежуток времени они вновь встретятся, если каждый из них весь путь проезжал с неи</w:t>
      </w:r>
      <w:r w:rsidRPr="006E28D6">
        <w:rPr>
          <w:sz w:val="28"/>
          <w:szCs w:val="28"/>
        </w:rPr>
        <w:t>з</w:t>
      </w:r>
      <w:r w:rsidRPr="006E28D6">
        <w:rPr>
          <w:sz w:val="28"/>
          <w:szCs w:val="28"/>
        </w:rPr>
        <w:t xml:space="preserve">менной скоростью, но скорость Незнайки на 20% больше скорости </w:t>
      </w:r>
      <w:proofErr w:type="spellStart"/>
      <w:r w:rsidRPr="006E28D6">
        <w:rPr>
          <w:sz w:val="28"/>
          <w:szCs w:val="28"/>
        </w:rPr>
        <w:t>Знайки</w:t>
      </w:r>
      <w:proofErr w:type="spellEnd"/>
      <w:r w:rsidRPr="006E28D6">
        <w:rPr>
          <w:sz w:val="28"/>
          <w:szCs w:val="28"/>
        </w:rPr>
        <w:t xml:space="preserve">? </w:t>
      </w:r>
    </w:p>
    <w:p w:rsidR="00F442FA" w:rsidRPr="006E28D6" w:rsidRDefault="00F442FA" w:rsidP="00F442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28D6">
        <w:rPr>
          <w:sz w:val="28"/>
          <w:szCs w:val="28"/>
        </w:rPr>
        <w:t>Каждый резистор цепи имеет сопротивление 1 Ом. Через рез</w:t>
      </w:r>
      <w:r w:rsidRPr="006E28D6">
        <w:rPr>
          <w:sz w:val="28"/>
          <w:szCs w:val="28"/>
        </w:rPr>
        <w:t>и</w:t>
      </w:r>
      <w:r w:rsidRPr="006E28D6">
        <w:rPr>
          <w:sz w:val="28"/>
          <w:szCs w:val="28"/>
        </w:rPr>
        <w:t>стор, расположенный справа, протекает ток 1 А. Каково напр</w:t>
      </w:r>
      <w:r w:rsidRPr="006E28D6">
        <w:rPr>
          <w:sz w:val="28"/>
          <w:szCs w:val="28"/>
        </w:rPr>
        <w:t>я</w:t>
      </w:r>
      <w:r w:rsidRPr="006E28D6">
        <w:rPr>
          <w:sz w:val="28"/>
          <w:szCs w:val="28"/>
        </w:rPr>
        <w:t xml:space="preserve">жение между точками А и </w:t>
      </w:r>
      <w:proofErr w:type="gramStart"/>
      <w:r w:rsidRPr="006E28D6">
        <w:rPr>
          <w:sz w:val="28"/>
          <w:szCs w:val="28"/>
        </w:rPr>
        <w:t>В</w:t>
      </w:r>
      <w:proofErr w:type="gramEnd"/>
      <w:r w:rsidRPr="006E28D6">
        <w:rPr>
          <w:sz w:val="28"/>
          <w:szCs w:val="28"/>
        </w:rPr>
        <w:t>?</w:t>
      </w:r>
    </w:p>
    <w:p w:rsidR="002F629A" w:rsidRPr="006E28D6" w:rsidRDefault="006E28D6" w:rsidP="006E28D6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gramStart"/>
      <w:r w:rsidRPr="006E28D6">
        <w:rPr>
          <w:sz w:val="28"/>
          <w:szCs w:val="28"/>
        </w:rPr>
        <w:t xml:space="preserve">Двигаясь </w:t>
      </w:r>
      <w:proofErr w:type="spellStart"/>
      <w:r w:rsidRPr="006E28D6">
        <w:rPr>
          <w:sz w:val="28"/>
          <w:szCs w:val="28"/>
        </w:rPr>
        <w:t>равноускорено</w:t>
      </w:r>
      <w:proofErr w:type="spellEnd"/>
      <w:r w:rsidRPr="006E28D6">
        <w:rPr>
          <w:sz w:val="28"/>
          <w:szCs w:val="28"/>
        </w:rPr>
        <w:t>, тело за первые 4 секунды проходит путь 24 м. Определить начальную скорость, если за следующие 4 с оно проходит 64 м?</w:t>
      </w:r>
      <w:proofErr w:type="gramEnd"/>
    </w:p>
    <w:sectPr w:rsidR="002F629A" w:rsidRPr="006E28D6" w:rsidSect="002F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F39"/>
    <w:multiLevelType w:val="hybridMultilevel"/>
    <w:tmpl w:val="9154D898"/>
    <w:lvl w:ilvl="0" w:tplc="C4407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D0F4A"/>
    <w:multiLevelType w:val="hybridMultilevel"/>
    <w:tmpl w:val="7D14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E0C"/>
    <w:rsid w:val="002F629A"/>
    <w:rsid w:val="006E28D6"/>
    <w:rsid w:val="00C20E0C"/>
    <w:rsid w:val="00F4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jpeg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7.jpe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2015-02-09T05:09:00Z</dcterms:created>
  <dcterms:modified xsi:type="dcterms:W3CDTF">2015-02-09T05:33:00Z</dcterms:modified>
</cp:coreProperties>
</file>