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1C" w:rsidRPr="003F5E1C" w:rsidRDefault="003F5E1C" w:rsidP="003F5E1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E1C">
        <w:rPr>
          <w:rFonts w:ascii="Times New Roman" w:eastAsia="Calibri" w:hAnsi="Times New Roman" w:cs="Times New Roman"/>
          <w:sz w:val="28"/>
          <w:szCs w:val="28"/>
        </w:rPr>
        <w:t xml:space="preserve">ОЛИМПИАДА ПО РУССКОМУ ЯЗЫКУ </w:t>
      </w:r>
    </w:p>
    <w:p w:rsidR="003F5E1C" w:rsidRPr="003F5E1C" w:rsidRDefault="003F5E1C" w:rsidP="003F5E1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E1C">
        <w:rPr>
          <w:rFonts w:ascii="Times New Roman" w:eastAsia="Calibri" w:hAnsi="Times New Roman" w:cs="Times New Roman"/>
          <w:sz w:val="28"/>
          <w:szCs w:val="28"/>
        </w:rPr>
        <w:t xml:space="preserve">ДЛЯ УЧАЩИХСЯ </w:t>
      </w:r>
      <w:r w:rsidR="002D13A9">
        <w:rPr>
          <w:rFonts w:ascii="Times New Roman" w:eastAsia="Calibri" w:hAnsi="Times New Roman" w:cs="Times New Roman"/>
          <w:sz w:val="28"/>
          <w:szCs w:val="28"/>
        </w:rPr>
        <w:t>8-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F5E1C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3F5E1C" w:rsidRPr="003F5E1C" w:rsidRDefault="003F5E1C" w:rsidP="003F5E1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E1C">
        <w:rPr>
          <w:rFonts w:ascii="Times New Roman" w:eastAsia="Calibri" w:hAnsi="Times New Roman" w:cs="Times New Roman"/>
          <w:sz w:val="28"/>
          <w:szCs w:val="28"/>
        </w:rPr>
        <w:t xml:space="preserve">ТУР </w:t>
      </w:r>
      <w:r w:rsidRPr="003F5E1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</w:p>
    <w:p w:rsidR="003F5E1C" w:rsidRDefault="003F5E1C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3CF" w:rsidRDefault="006F632E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Дорогие ребята! </w:t>
      </w:r>
      <w:r w:rsidRPr="00045B96">
        <w:rPr>
          <w:rFonts w:ascii="Times New Roman" w:hAnsi="Times New Roman" w:cs="Times New Roman"/>
          <w:sz w:val="24"/>
          <w:szCs w:val="24"/>
        </w:rPr>
        <w:t xml:space="preserve">Всем вам в </w:t>
      </w:r>
      <w:r w:rsidR="00636AA0">
        <w:rPr>
          <w:rFonts w:ascii="Times New Roman" w:hAnsi="Times New Roman" w:cs="Times New Roman"/>
          <w:sz w:val="24"/>
          <w:szCs w:val="24"/>
        </w:rPr>
        <w:t>этом</w:t>
      </w: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FE73CF">
        <w:rPr>
          <w:rFonts w:ascii="Times New Roman" w:hAnsi="Times New Roman" w:cs="Times New Roman"/>
          <w:sz w:val="24"/>
          <w:szCs w:val="24"/>
        </w:rPr>
        <w:t xml:space="preserve">или же в следующем </w:t>
      </w:r>
      <w:r w:rsidRPr="00045B96">
        <w:rPr>
          <w:rFonts w:ascii="Times New Roman" w:hAnsi="Times New Roman" w:cs="Times New Roman"/>
          <w:sz w:val="24"/>
          <w:szCs w:val="24"/>
        </w:rPr>
        <w:t xml:space="preserve">году предстоит </w:t>
      </w:r>
      <w:r w:rsidR="00D35495" w:rsidRPr="00045B96">
        <w:rPr>
          <w:rFonts w:ascii="Times New Roman" w:hAnsi="Times New Roman" w:cs="Times New Roman"/>
          <w:sz w:val="24"/>
          <w:szCs w:val="24"/>
        </w:rPr>
        <w:t>сдавать ОГЭ</w:t>
      </w:r>
      <w:r w:rsidRPr="00045B96">
        <w:rPr>
          <w:rFonts w:ascii="Times New Roman" w:hAnsi="Times New Roman" w:cs="Times New Roman"/>
          <w:sz w:val="24"/>
          <w:szCs w:val="24"/>
        </w:rPr>
        <w:t xml:space="preserve"> по русскому языку. Предлагаем вам написать сочинение-рассуждение по образцу задани</w:t>
      </w:r>
      <w:r w:rsidR="00FE73CF">
        <w:rPr>
          <w:rFonts w:ascii="Times New Roman" w:hAnsi="Times New Roman" w:cs="Times New Roman"/>
          <w:sz w:val="24"/>
          <w:szCs w:val="24"/>
        </w:rPr>
        <w:t>й</w:t>
      </w: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FE73CF">
        <w:rPr>
          <w:rFonts w:ascii="Times New Roman" w:hAnsi="Times New Roman" w:cs="Times New Roman"/>
          <w:sz w:val="24"/>
          <w:szCs w:val="24"/>
        </w:rPr>
        <w:t>9.1, 9.2 или 9.3</w:t>
      </w:r>
      <w:r w:rsidR="00045B96"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D35495" w:rsidRPr="00045B96">
        <w:rPr>
          <w:rFonts w:ascii="Times New Roman" w:hAnsi="Times New Roman" w:cs="Times New Roman"/>
          <w:sz w:val="24"/>
          <w:szCs w:val="24"/>
        </w:rPr>
        <w:t>ОГЭ.</w:t>
      </w: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2D13A9">
        <w:rPr>
          <w:rFonts w:ascii="Times New Roman" w:hAnsi="Times New Roman" w:cs="Times New Roman"/>
          <w:sz w:val="24"/>
          <w:szCs w:val="24"/>
        </w:rPr>
        <w:t>Вы сможете проверить, каких баллов заслуживает Ваша работа по критериям оценки содержания, грамотности и фактической точности.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Вы можете выбрать один из </w:t>
      </w:r>
      <w:r w:rsidR="004A33ED">
        <w:rPr>
          <w:rFonts w:ascii="Times New Roman" w:hAnsi="Times New Roman" w:cs="Times New Roman"/>
          <w:sz w:val="24"/>
          <w:szCs w:val="24"/>
        </w:rPr>
        <w:t>двух</w:t>
      </w:r>
      <w:r w:rsidRPr="00045B96">
        <w:rPr>
          <w:rFonts w:ascii="Times New Roman" w:hAnsi="Times New Roman" w:cs="Times New Roman"/>
          <w:sz w:val="24"/>
          <w:szCs w:val="24"/>
        </w:rPr>
        <w:t xml:space="preserve"> вариантов </w:t>
      </w:r>
      <w:r w:rsidR="001F0BF0" w:rsidRPr="00045B96">
        <w:rPr>
          <w:rFonts w:ascii="Times New Roman" w:hAnsi="Times New Roman" w:cs="Times New Roman"/>
          <w:sz w:val="24"/>
          <w:szCs w:val="24"/>
        </w:rPr>
        <w:t>текста</w:t>
      </w:r>
      <w:r w:rsidR="002D13A9">
        <w:rPr>
          <w:rFonts w:ascii="Times New Roman" w:hAnsi="Times New Roman" w:cs="Times New Roman"/>
          <w:sz w:val="24"/>
          <w:szCs w:val="24"/>
        </w:rPr>
        <w:t xml:space="preserve"> и один из трех вариантов сочинения по каждому из них (9.1,9.2 или 9.3).</w:t>
      </w:r>
    </w:p>
    <w:p w:rsidR="004A33ED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 w:rsidRPr="00045B9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045B9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45B96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045B96">
        <w:rPr>
          <w:rFonts w:ascii="Times New Roman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</w:t>
      </w:r>
    </w:p>
    <w:p w:rsidR="00ED1135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Примерный объем работы – от 70 до 250 слов.</w:t>
      </w:r>
    </w:p>
    <w:p w:rsidR="00ED1135" w:rsidRDefault="002D13A9" w:rsidP="002D13A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задание нашей олимпиады</w:t>
      </w:r>
      <w:r w:rsidR="00FE73CF">
        <w:rPr>
          <w:rFonts w:ascii="Times New Roman" w:hAnsi="Times New Roman" w:cs="Times New Roman"/>
          <w:sz w:val="24"/>
          <w:szCs w:val="24"/>
        </w:rPr>
        <w:t xml:space="preserve">: составить самостоятельно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="00FE73CF">
        <w:rPr>
          <w:rFonts w:ascii="Times New Roman" w:hAnsi="Times New Roman" w:cs="Times New Roman"/>
          <w:sz w:val="24"/>
          <w:szCs w:val="24"/>
        </w:rPr>
        <w:t xml:space="preserve"> из тестовых заданий ОГЭ (любое: второе, третье, четвертое, пятое, шестое, седьмое или восьмое). Образец </w:t>
      </w:r>
      <w:r>
        <w:rPr>
          <w:rFonts w:ascii="Times New Roman" w:hAnsi="Times New Roman" w:cs="Times New Roman"/>
          <w:sz w:val="24"/>
          <w:szCs w:val="24"/>
        </w:rPr>
        <w:t>тестового задания</w:t>
      </w:r>
      <w:r w:rsidR="00FE73CF">
        <w:rPr>
          <w:rFonts w:ascii="Times New Roman" w:hAnsi="Times New Roman" w:cs="Times New Roman"/>
          <w:sz w:val="24"/>
          <w:szCs w:val="24"/>
        </w:rPr>
        <w:t xml:space="preserve"> вы можете посмотреть в демоверсии ОГЭ на сайте ФИПИ).</w:t>
      </w:r>
      <w:r>
        <w:rPr>
          <w:rFonts w:ascii="Times New Roman" w:hAnsi="Times New Roman" w:cs="Times New Roman"/>
          <w:sz w:val="24"/>
          <w:szCs w:val="24"/>
        </w:rPr>
        <w:t xml:space="preserve"> Эта работа потребует вдумчивости и лингвистических знаний. Но, думаем, если Вы сами сможете составить тест, Вам будет легко и самим справиться с подобным тестом на экзамене!</w:t>
      </w:r>
    </w:p>
    <w:p w:rsidR="002D13A9" w:rsidRPr="00045B96" w:rsidRDefault="002D13A9" w:rsidP="002D13A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32E" w:rsidRPr="00045B96" w:rsidRDefault="00ED1135" w:rsidP="00ED1135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1)Солдаты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>, расположившиеся вокруг пушки, были заняты каждый своим делом. (2) Кто, пристроившись к сосновому ящику со снарядами, писал письмо, слюнявя химический карандаш и сдвинув на затылок шлем; кто сидел на лафете, пришивая к шинели крючок; кто читал маленькую артиллерийскую газету.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3)Живя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с разведчиками и наблюдая поле боя с разных сторон, Ваня привык видеть войну широко и разнообразно.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4)Он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привык видеть дороги, леса, болота, мосты, ползущие танки, перебегающую пехоту, минёров, конницу, накапливающуюся в балках…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5)Ваня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стоял у колёса орудия, которое было одной с ним вышины, и рассматривал бумажку, наклеенную на косой орудийный щит.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6)На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этой бумажке были крупно написаны тушью какие-то номера и цифры, которые мальчик безуспешно старался прочесть и понять.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(7)– Ну, Ванюша, нравится наше орудие? – услышал он за собой густой, добродушный бас.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8)Мальчик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обернулся и увидел наводчика Ковалёва.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(9)– Так точно, товарищ Ковалёв, очень нравится, – быстро ответил Ваня и, вытянувшись в струнку, отдал честь.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10)Наружностью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своей Ковалёв меньше всего отвечал представлению о лихом солдате, Герое Советского Союза, лучшем наводчике фронта.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11)Прежде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всего, он был немолод.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12)В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представлении мальчика он был уже не «дяденька», а скорее принадлежал к категории «дедушек».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13)До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войны он был заведующим большой птицеводческой фермой.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14)На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фронт он мог не идти, но в первый же день войны записался добровольцем.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15)Во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время Первой мировой войны Ковалев служил в артиллерии и уже тогда считался выдающимся наводчиком.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16)Вот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почему и в эту войну он попросился в артиллерию наводчиком.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17)Сначала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в батарее к нему относились с недоверием – уж слишком у него была добродушная, сугубо гражданская внешность.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18)Однако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в первом же бою он показал себя таким знатоком своего дела, таким виртуозом, что всякое недоверие кончилось раз и навсегда.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19)Его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работа при орудии была высочайшей степенью искусства.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20)Бывают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наводчики хорошие, способные.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21)Бывают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наводчики талантливые.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22)Бывают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выдающиеся.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23)Он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был наводчик гениальный.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24)И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самое удивительное заключалось в том, что за четверть века, которые прошли между двумя мировыми войнами, он не </w:t>
      </w:r>
      <w:r w:rsidRPr="00FE73C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только не разучился своему искусству, но как-то ещё больше в нём окреп.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25)Новая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война поставила артиллерии много новых задач.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26)Она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открыла в старом наводчике Ковалёве качества, которые в прежней войне не могли проявиться в полном блеске.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27)Он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не имел соперника в стрельбе прямой наводкой.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28)В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минуту опасности Ковалев преображался.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29)В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нём загорался холодный огонь ярости.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30)Он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не отступал ни на шаг.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31)Он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стрелял из своего орудия до последнего патрона.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32)А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выстрелив последний патрон, он ложился рядом со своим орудием и продолжал стрелять из автомата.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33)Расстреляв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все диски, он спокойно подтаскивал к себе ящики с ручными гранатами и, прищурившись, кидал их одну за другой, пока немцы не отступали…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34)Среди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людей часто попадаются храбрецы.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35)Но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только сознательная и страстная любовь к родине может сделать из храбреца героя.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36)Ковалёв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был истинный герой.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37)Он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страстно, но очень спокойно любил родину и ненавидел всех её врагов.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38)Несколько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раз командование выдвигало Ковалёва на более высокую должность.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39)Но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каждый раз Ковалёв просил оставить его наводчиком и не разлучать с орудием.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(40) – Наводчик — это моё настоящее дело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>, – говорил Ковалёв, – с другой работой я так хорошо не справлюсь, уж вы мне поверьте, за чинами я не гонюсь.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41)Тогда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был наводчиком и теперь до конца войны хочу быть наводчиком.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42)А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для командира я уже не гожусь.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43)Стар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>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44)Надо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молодым давать дорогу.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45)Покорнейше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вас прошу.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46)В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 xml:space="preserve"> конце концов его оставили в покое.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47)Впрочем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>, может быть, Ковалёв был прав: каждый человек хорош на своём месте. (</w:t>
      </w:r>
      <w:proofErr w:type="gramStart"/>
      <w:r w:rsidRPr="00FE73CF">
        <w:rPr>
          <w:rFonts w:ascii="Times New Roman" w:eastAsia="Calibri" w:hAnsi="Times New Roman" w:cs="Times New Roman"/>
          <w:i/>
          <w:sz w:val="24"/>
          <w:szCs w:val="24"/>
        </w:rPr>
        <w:t>48)И</w:t>
      </w:r>
      <w:proofErr w:type="gramEnd"/>
      <w:r w:rsidRPr="00FE73CF">
        <w:rPr>
          <w:rFonts w:ascii="Times New Roman" w:eastAsia="Calibri" w:hAnsi="Times New Roman" w:cs="Times New Roman"/>
          <w:i/>
          <w:sz w:val="24"/>
          <w:szCs w:val="24"/>
        </w:rPr>
        <w:t>, безусловно, для пользы службы лучше иметь выдающегося наводчика, чем посредственного командира взвода.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(По В.П. Катаеву)</w:t>
      </w:r>
    </w:p>
    <w:p w:rsidR="00FE73CF" w:rsidRPr="00FE73CF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A33ED" w:rsidRPr="004A33ED" w:rsidRDefault="00FE73CF" w:rsidP="00FE7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E73CF">
        <w:rPr>
          <w:rFonts w:ascii="Times New Roman" w:eastAsia="Calibri" w:hAnsi="Times New Roman" w:cs="Times New Roman"/>
          <w:i/>
          <w:sz w:val="24"/>
          <w:szCs w:val="24"/>
        </w:rPr>
        <w:t>Валентин Петрович Катаев (1897 – 1986) – русский советский писатель, поэт, киносценарист и драматург, журналист, военный корреспондент.</w:t>
      </w:r>
      <w:r w:rsidR="004A33ED" w:rsidRPr="004A33ED">
        <w:rPr>
          <w:rFonts w:ascii="Times New Roman" w:eastAsia="Calibri" w:hAnsi="Times New Roman" w:cs="Times New Roman"/>
        </w:rPr>
        <w:tab/>
      </w:r>
      <w:r w:rsidR="004A33ED" w:rsidRPr="004A33ED">
        <w:rPr>
          <w:rFonts w:ascii="Times New Roman" w:eastAsia="Calibri" w:hAnsi="Times New Roman" w:cs="Times New Roman"/>
        </w:rPr>
        <w:tab/>
      </w:r>
      <w:r w:rsidR="004A33ED" w:rsidRPr="004A33ED">
        <w:rPr>
          <w:rFonts w:ascii="Times New Roman" w:eastAsia="Calibri" w:hAnsi="Times New Roman" w:cs="Times New Roman"/>
        </w:rPr>
        <w:tab/>
      </w:r>
      <w:r w:rsidR="004A33ED" w:rsidRPr="004A33ED">
        <w:rPr>
          <w:rFonts w:ascii="Times New Roman" w:eastAsia="Calibri" w:hAnsi="Times New Roman" w:cs="Times New Roman"/>
        </w:rPr>
        <w:tab/>
      </w:r>
    </w:p>
    <w:p w:rsidR="00FE73CF" w:rsidRDefault="00FE73CF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736" w:rsidRPr="00045B96" w:rsidRDefault="00FE73CF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9.1. </w:t>
      </w:r>
      <w:r w:rsidR="004E0736"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Напишите сочинение-рассуждение, раскрывая смысл высказывания </w:t>
      </w:r>
      <w:r w:rsidR="00650E07" w:rsidRPr="00650E07">
        <w:rPr>
          <w:rFonts w:ascii="Times New Roman" w:hAnsi="Times New Roman" w:cs="Times New Roman"/>
          <w:color w:val="000000"/>
          <w:sz w:val="24"/>
          <w:szCs w:val="24"/>
        </w:rPr>
        <w:t xml:space="preserve">известного лингвиста </w:t>
      </w:r>
      <w:r w:rsidR="00650E07" w:rsidRPr="00765F62">
        <w:rPr>
          <w:rFonts w:ascii="Times New Roman" w:hAnsi="Times New Roman" w:cs="Times New Roman"/>
          <w:color w:val="000000"/>
          <w:sz w:val="24"/>
          <w:szCs w:val="24"/>
        </w:rPr>
        <w:t>Рубена Александровича Будагова:</w:t>
      </w:r>
      <w:r w:rsidR="00650E07" w:rsidRPr="00650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E07" w:rsidRPr="00765F62">
        <w:rPr>
          <w:rFonts w:ascii="Times New Roman" w:hAnsi="Times New Roman" w:cs="Times New Roman"/>
          <w:b/>
          <w:color w:val="000000"/>
          <w:sz w:val="24"/>
          <w:szCs w:val="24"/>
        </w:rPr>
        <w:t>«Синтаксис всегда находится на службе самого человека, его мыслей и чувств»</w:t>
      </w:r>
      <w:r w:rsidR="00650E07" w:rsidRPr="00650E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0736"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Аргументируя свой ответ, приведите </w:t>
      </w:r>
      <w:r w:rsidRPr="002D13A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4E0736"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0736" w:rsidRPr="00045B96">
        <w:rPr>
          <w:rFonts w:ascii="Times New Roman" w:hAnsi="Times New Roman" w:cs="Times New Roman"/>
          <w:color w:val="000000"/>
          <w:sz w:val="24"/>
          <w:szCs w:val="24"/>
        </w:rPr>
        <w:t>пример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E0736"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 из прочитанного текста.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FE73CF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Объём сочинения должен составлять не менее 70 слов.</w:t>
      </w:r>
    </w:p>
    <w:p w:rsidR="004E0736" w:rsidRDefault="004E0736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Работа, написанная без опоры на прочитанный текст (не по данному тексту),</w:t>
      </w:r>
      <w:r w:rsidR="00EE2520"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не оценивается. </w:t>
      </w:r>
    </w:p>
    <w:p w:rsidR="00FE73CF" w:rsidRDefault="00FE73CF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3CF" w:rsidRPr="00765F62" w:rsidRDefault="00FE73CF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9.2. Напишите сочинение-рассуждение. Объясните, как Вы понимаете смысл предложения 47: </w:t>
      </w:r>
      <w:proofErr w:type="gramStart"/>
      <w:r w:rsidRPr="00765F62">
        <w:rPr>
          <w:rFonts w:ascii="Times New Roman" w:hAnsi="Times New Roman" w:cs="Times New Roman"/>
          <w:b/>
          <w:color w:val="000000"/>
          <w:sz w:val="24"/>
          <w:szCs w:val="24"/>
        </w:rPr>
        <w:t>«Впрочем</w:t>
      </w:r>
      <w:proofErr w:type="gramEnd"/>
      <w:r w:rsidRPr="00765F62">
        <w:rPr>
          <w:rFonts w:ascii="Times New Roman" w:hAnsi="Times New Roman" w:cs="Times New Roman"/>
          <w:b/>
          <w:color w:val="000000"/>
          <w:sz w:val="24"/>
          <w:szCs w:val="24"/>
        </w:rPr>
        <w:t>, может быть, Ковалёв был прав: каждый человек хорош на своём месте»</w:t>
      </w:r>
      <w:r w:rsidR="00A3233E" w:rsidRPr="00765F6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E73CF" w:rsidRPr="00045B96" w:rsidRDefault="00FE73CF" w:rsidP="00FE7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Приведите в сочинении 2 примера-иллюстрации из прочитанного текста, подтверждающие Ваши рассуждения.</w:t>
      </w:r>
    </w:p>
    <w:p w:rsidR="007F0489" w:rsidRDefault="00FE73CF" w:rsidP="00FE73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FE73CF" w:rsidRPr="00FE73CF" w:rsidRDefault="00FE73CF" w:rsidP="00FE73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Объём сочинения должен составлять не менее 70 слов.</w:t>
      </w:r>
    </w:p>
    <w:p w:rsidR="00FE73CF" w:rsidRDefault="00FE73CF" w:rsidP="00FE73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Работа, написанная без опоры на прочитанный текст (не по данному тексту), не оценивается.</w:t>
      </w:r>
    </w:p>
    <w:p w:rsidR="00FE73CF" w:rsidRDefault="00FE73CF" w:rsidP="00FE73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3233E" w:rsidRPr="00A3233E" w:rsidRDefault="00FE73CF" w:rsidP="00A32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9.3. </w:t>
      </w:r>
      <w:r w:rsidR="00A3233E" w:rsidRPr="00A3233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Как Вы понимаете значение слова </w:t>
      </w:r>
      <w:r w:rsidR="00A3233E" w:rsidRPr="00765F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ПРИЗВАНИЕ</w:t>
      </w:r>
      <w:r w:rsidR="00A3233E" w:rsidRPr="00A3233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Сформулируйте и прокомментируйте данное </w:t>
      </w:r>
      <w:r w:rsidR="00A3233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Вами определение. </w:t>
      </w:r>
      <w:r w:rsidR="00A3233E" w:rsidRPr="00A3233E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Напишите</w:t>
      </w:r>
      <w:r w:rsidR="00A3233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сочинение-рассуждение на тему </w:t>
      </w:r>
      <w:r w:rsidR="00A3233E" w:rsidRPr="00765F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«Что значит найти свое призвание?»</w:t>
      </w:r>
      <w:r w:rsidR="00A3233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взяв в качестве тезиса данное Вами определение. Аргументируя свой тезис, приведите 2 примера-аргумента, подтверждающие Ваши рассуждения: один пример-аргумент приведите из прочитанного текста, а второй – из Вашего жизненного опыта.</w:t>
      </w:r>
    </w:p>
    <w:p w:rsidR="00A3233E" w:rsidRPr="00FE73CF" w:rsidRDefault="00A3233E" w:rsidP="00A32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Объём сочинения должен составлять не менее 70 слов.</w:t>
      </w:r>
    </w:p>
    <w:p w:rsidR="00A3233E" w:rsidRDefault="00A3233E" w:rsidP="00A32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Работа, написанная без опоры на прочитанный текст (не по данному тексту), не оценивается.</w:t>
      </w:r>
    </w:p>
    <w:p w:rsidR="00FE73CF" w:rsidRPr="00A3233E" w:rsidRDefault="00FE73CF" w:rsidP="00A32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0489" w:rsidRPr="00045B96" w:rsidRDefault="00ED1135" w:rsidP="00ED1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Вариант 2.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1)По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улицам мчалась «скорая помощь».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2)Куда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она мчалась? 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3)К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 человеку, попавшему в беду?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4)Или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возвращалась на стоянку?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5)Голос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сирены нарастал.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6)Он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, казалось, то взлетал под облака, то стремительно падал.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7)Он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звучал, как сигнал боевой тревоги.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8)А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если эта почти крылатая машина с красным крестом промчится мимо?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9)Надо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остановить её!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10)И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мальчик решился. (11)Он выбежал на середину мостовой и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преградил путь «скорой помощи». (12)Расстояние от летящей машины до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мальчика было очень небольшим.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13)Оно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сокращалось с каждым мгновением.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14)Мальчик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закрыл глаза, но не тронулся с места.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15)И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вдруг сирена умолкла.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16)Машина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резко затормозила.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17)На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 мостовой было скользко, и её занесло в сторону.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18)Когда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мальчик с коньками открыл глаза, машина «скорой помощи» стояла совсем близко, развернувшись поперёк дороги.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19)А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из распахнутой</w:t>
      </w:r>
      <w:r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дверки уже выскакивал бледный шофёр в фуражке с блестящим козырьком.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20)Тяжело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дыша от волнения, он подбежал к мальчику и замахнулся, чтобы ударить его.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21)Но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сдержался и не ударил.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22)Только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заговорил часто и сбивчиво: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23)Какого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чёрта!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24)Шантрапа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!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25)Жить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надоело?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26)Под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машину лезешь!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27)Герой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!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28)Но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мальчик был защищён от ругательств невидимой бронёй своего смятения.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29)И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обидные слова отскакивали от этой брони, как дробинки.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30)Когда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шофёру не хватило воздуха и он замолчал, чтобы сделать вдох, мальчик, не поднимая глаз, сказал: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31)Человек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умирает.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32)Где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? – спросил шофёр.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33)Он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сразу остыл, почувствовал себя на своём посту.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34)Я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вам покажу, – ответил мальчик.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35)Шофёр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нахмурился. (36)Когда работаешь на «скорой помощи»,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готов ко всему, но такого оборота дела он не ожидал.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37)Когда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мальчик и шофёр подошли к машине, там уже начал собираться народ.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38)Машина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«скорой помощи», стоящая поперёк мостовой, успела привлечь зевак.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39)Они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толпились у машины, спрашивая друг друга, что случилось, в чём дело, кого задавили.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(40)Но никто не лежал на мостовой, а к машине быстро шли шофёр в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фуражке с кожаным козырьком и долговязый мальчик с коньками под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мышкой.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(41)Арсений Иванович, – сказал шофёр, заглядывая в открытую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дверку, – тут у малого с отцом плохо.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42)А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у нас вызовов нет.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43)Поедем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?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(44)Мальчику хотелось сказать, что шофёр ошибся, что раненый боец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</w:r>
      <w:proofErr w:type="spell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Бахтюков</w:t>
      </w:r>
      <w:proofErr w:type="spell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ему не отец, а чужой человек, что ему стало плохо, что он его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встретил по дороге на каток и помог добраться до дома. (45)Но сейчас не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было времени для объяснений: человек мог погибнуть.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46)И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мальчик, стараясь говорить понятней и убедительней, сказал: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47)Лежит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без сознания.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48)Раненый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он. 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49)Осколок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зашевелился. 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50)В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груди.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 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51)Поехали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! – решительно сказал врач.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lastRenderedPageBreak/>
        <w:t>(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52)Мальчик</w:t>
      </w:r>
      <w:proofErr w:type="gramEnd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 и шофёр забрались в кабину. (53)Завыла сирена, разгоняя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зевак. (54)И, присев на задние колёса, как конь перед скачками, «скорая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br/>
        <w:t>помощь» устремилась вперёд.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 xml:space="preserve">(По Ю.Я. </w:t>
      </w:r>
      <w:proofErr w:type="gramStart"/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Яковлеву)*</w:t>
      </w:r>
      <w:proofErr w:type="gramEnd"/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 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* Юрий Яковлевич Яковлев </w:t>
      </w:r>
      <w:r w:rsidRPr="00045B9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(1923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</w:t>
      </w:r>
      <w:r w:rsidRPr="00045B9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1996) </w:t>
      </w:r>
      <w:r w:rsidRPr="00045B96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–</w:t>
      </w:r>
      <w:r w:rsidRPr="00045B9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 писатель и сценарист.</w:t>
      </w:r>
    </w:p>
    <w:p w:rsidR="00C8280C" w:rsidRPr="00045B96" w:rsidRDefault="00C8280C" w:rsidP="00C828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9.1.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Напишите сочинение-рассуждение, </w:t>
      </w:r>
      <w:r w:rsidRPr="00045B96">
        <w:rPr>
          <w:rFonts w:ascii="Times New Roman" w:hAnsi="Times New Roman" w:cs="Times New Roman"/>
          <w:sz w:val="24"/>
          <w:szCs w:val="24"/>
        </w:rPr>
        <w:t>раскрывая смысл высказывания великого русского писателя Л.Н. Толстого: </w:t>
      </w:r>
      <w:r w:rsidRPr="00045B96">
        <w:rPr>
          <w:rFonts w:ascii="Times New Roman" w:hAnsi="Times New Roman" w:cs="Times New Roman"/>
          <w:b/>
          <w:bCs/>
          <w:sz w:val="24"/>
          <w:szCs w:val="24"/>
        </w:rPr>
        <w:t>«Слово есть поступок»</w:t>
      </w:r>
      <w:r w:rsidRPr="00045B96">
        <w:rPr>
          <w:rFonts w:ascii="Times New Roman" w:hAnsi="Times New Roman" w:cs="Times New Roman"/>
          <w:sz w:val="24"/>
          <w:szCs w:val="24"/>
        </w:rPr>
        <w:t xml:space="preserve">.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Аргументируя свой ответ, приведите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пример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 из прочитанного текста.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C8280C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Объём сочинения должен составлять не менее 70 слов.</w:t>
      </w:r>
    </w:p>
    <w:p w:rsidR="00C8280C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Работа, написанная без опоры на прочитанный текст (не по данному тексту), не оценивается. </w:t>
      </w:r>
    </w:p>
    <w:p w:rsidR="00C8280C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80C" w:rsidRPr="00765F62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9.2. Напишите сочинение-рассуждение. Объясните, как Вы понимаете смысл предложени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28-29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F6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65F62">
        <w:rPr>
          <w:rFonts w:ascii="Times New Roman" w:hAnsi="Times New Roman" w:cs="Times New Roman"/>
          <w:b/>
          <w:color w:val="000000"/>
          <w:sz w:val="24"/>
          <w:szCs w:val="24"/>
        </w:rPr>
        <w:t>Но мальчик был защищён от ругательств невидимой бронёй своего смятения. И обидные слова отскакивали от этой брони, как дробинки»</w:t>
      </w:r>
      <w:r w:rsidRPr="00765F6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8280C" w:rsidRPr="00045B96" w:rsidRDefault="00C8280C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Приведите в сочинении 2 примера-иллюстрации из прочитанного текста, подтверждающие Ваши рассуждения.</w:t>
      </w:r>
    </w:p>
    <w:p w:rsidR="00C8280C" w:rsidRDefault="00C8280C" w:rsidP="00C828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C8280C" w:rsidRPr="00FE73CF" w:rsidRDefault="00C8280C" w:rsidP="00C828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Объём сочинения должен составлять не менее 70 слов.</w:t>
      </w:r>
    </w:p>
    <w:p w:rsidR="00C8280C" w:rsidRDefault="00C8280C" w:rsidP="00C828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Работа, написанная без опоры на прочитанный текст (не по данному тексту), не оценивается.</w:t>
      </w:r>
    </w:p>
    <w:p w:rsidR="00C8280C" w:rsidRDefault="00C8280C" w:rsidP="00C828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8280C" w:rsidRPr="00A3233E" w:rsidRDefault="00C8280C" w:rsidP="00C828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9.3. </w:t>
      </w:r>
      <w:r w:rsidRPr="00A3233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Как Вы понимаете значение слова </w:t>
      </w:r>
      <w:r w:rsidRPr="00765F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РЕШИМОСТЬ</w:t>
      </w:r>
      <w:r w:rsidRPr="00A3233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Сформулируйте и прокомментируйте данное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Вами определение. </w:t>
      </w:r>
      <w:r w:rsidRPr="00A3233E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Напишите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сочинение-рассуждение на тему </w:t>
      </w:r>
      <w:r w:rsidRPr="00765F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«</w:t>
      </w:r>
      <w:r w:rsidRPr="00765F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Когда человеку необходима решимость</w:t>
      </w:r>
      <w:r w:rsidRPr="00765F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?»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взяв в качестве тезиса данное Вами определение. Аргументируя свой тезис, приведите 2 примера-аргумента, подтверждающие Ваши рассуждения: один пример-аргумент приведите из прочитанного текста, а второй – из Вашего жизненного опыта.</w:t>
      </w:r>
    </w:p>
    <w:p w:rsidR="00C8280C" w:rsidRPr="00FE73CF" w:rsidRDefault="00C8280C" w:rsidP="00C828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Объём сочинения должен составлять не менее 70 слов.</w:t>
      </w:r>
    </w:p>
    <w:p w:rsidR="00C8280C" w:rsidRDefault="00C8280C" w:rsidP="00C828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7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Работа, написанная без опоры на прочитанный текст (не по данному тексту), не оценивается.</w:t>
      </w:r>
    </w:p>
    <w:p w:rsidR="00C8280C" w:rsidRPr="00A3233E" w:rsidRDefault="00C8280C" w:rsidP="00C828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E2520" w:rsidRPr="00045B96" w:rsidRDefault="00EE2520" w:rsidP="00C8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2520" w:rsidRPr="00045B96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0C"/>
    <w:rsid w:val="00020611"/>
    <w:rsid w:val="00045B96"/>
    <w:rsid w:val="000E26F0"/>
    <w:rsid w:val="00140D9D"/>
    <w:rsid w:val="0014796D"/>
    <w:rsid w:val="001A3541"/>
    <w:rsid w:val="001D05D0"/>
    <w:rsid w:val="001F0BF0"/>
    <w:rsid w:val="0022206F"/>
    <w:rsid w:val="002D13A9"/>
    <w:rsid w:val="003F5E1C"/>
    <w:rsid w:val="004762D0"/>
    <w:rsid w:val="00482315"/>
    <w:rsid w:val="004A33ED"/>
    <w:rsid w:val="004C5F0C"/>
    <w:rsid w:val="004E0736"/>
    <w:rsid w:val="005614B6"/>
    <w:rsid w:val="005643E1"/>
    <w:rsid w:val="005B1BA4"/>
    <w:rsid w:val="00636AA0"/>
    <w:rsid w:val="00650E07"/>
    <w:rsid w:val="006D1889"/>
    <w:rsid w:val="006F632E"/>
    <w:rsid w:val="00733657"/>
    <w:rsid w:val="00765F62"/>
    <w:rsid w:val="007C4E5B"/>
    <w:rsid w:val="007F0489"/>
    <w:rsid w:val="008042BD"/>
    <w:rsid w:val="00837EDD"/>
    <w:rsid w:val="008645EB"/>
    <w:rsid w:val="00875C36"/>
    <w:rsid w:val="008A09B5"/>
    <w:rsid w:val="008D56E7"/>
    <w:rsid w:val="00926ACB"/>
    <w:rsid w:val="009561BA"/>
    <w:rsid w:val="009C429E"/>
    <w:rsid w:val="009C58A6"/>
    <w:rsid w:val="00A3233E"/>
    <w:rsid w:val="00A92119"/>
    <w:rsid w:val="00AC6055"/>
    <w:rsid w:val="00BB386D"/>
    <w:rsid w:val="00BF0CA8"/>
    <w:rsid w:val="00C635C5"/>
    <w:rsid w:val="00C8010C"/>
    <w:rsid w:val="00C8280C"/>
    <w:rsid w:val="00D07852"/>
    <w:rsid w:val="00D35495"/>
    <w:rsid w:val="00D730B0"/>
    <w:rsid w:val="00E376DC"/>
    <w:rsid w:val="00E47BCD"/>
    <w:rsid w:val="00E815E7"/>
    <w:rsid w:val="00E831F2"/>
    <w:rsid w:val="00ED1135"/>
    <w:rsid w:val="00ED1879"/>
    <w:rsid w:val="00EE2520"/>
    <w:rsid w:val="00F62A02"/>
    <w:rsid w:val="00F92728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01D4"/>
  <w15:docId w15:val="{944ED3B4-47CD-4163-A0C8-301D64B9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8</cp:revision>
  <dcterms:created xsi:type="dcterms:W3CDTF">2019-02-19T06:01:00Z</dcterms:created>
  <dcterms:modified xsi:type="dcterms:W3CDTF">2021-03-24T03:32:00Z</dcterms:modified>
</cp:coreProperties>
</file>