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7" w:rsidRDefault="005173D7" w:rsidP="005173D7">
      <w:pPr>
        <w:autoSpaceDE w:val="0"/>
        <w:autoSpaceDN w:val="0"/>
        <w:adjustRightInd w:val="0"/>
        <w:spacing w:after="0" w:line="240" w:lineRule="auto"/>
        <w:jc w:val="center"/>
        <w:rPr>
          <w:rFonts w:eastAsia="SFRM1000" w:cs="Times New Roman"/>
          <w:szCs w:val="28"/>
        </w:rPr>
      </w:pPr>
      <w:r w:rsidRPr="00FC697E">
        <w:rPr>
          <w:rFonts w:eastAsia="SFRM1000" w:cs="Times New Roman"/>
          <w:szCs w:val="28"/>
          <w:highlight w:val="yellow"/>
        </w:rPr>
        <w:t>10 класс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FC697E">
        <w:rPr>
          <w:bCs/>
          <w:iCs/>
          <w:sz w:val="28"/>
          <w:szCs w:val="28"/>
        </w:rPr>
        <w:t xml:space="preserve">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proofErr w:type="gramStart"/>
      <w:r w:rsidRPr="00BA0C01">
        <w:rPr>
          <w:bCs/>
          <w:iCs/>
          <w:sz w:val="28"/>
          <w:szCs w:val="28"/>
          <w:vertAlign w:val="superscript"/>
        </w:rPr>
        <w:t>2</w:t>
      </w:r>
      <w:proofErr w:type="gramEnd"/>
      <w:r w:rsidRPr="00FC697E">
        <w:rPr>
          <w:bCs/>
          <w:iCs/>
          <w:sz w:val="28"/>
          <w:szCs w:val="28"/>
        </w:rPr>
        <w:t xml:space="preserve">. Плотность пара </w:t>
      </w:r>
      <w:r>
        <w:rPr>
          <w:bCs/>
          <w:iCs/>
          <w:sz w:val="28"/>
          <w:szCs w:val="28"/>
        </w:rPr>
        <w:t>ρ = 0,6 кг/м</w:t>
      </w:r>
      <w:r w:rsidRPr="00BA0C01">
        <w:rPr>
          <w:bCs/>
          <w:iCs/>
          <w:sz w:val="28"/>
          <w:szCs w:val="28"/>
          <w:vertAlign w:val="superscript"/>
        </w:rPr>
        <w:t>3</w:t>
      </w:r>
      <w:r w:rsidRPr="00FC697E">
        <w:rPr>
          <w:bCs/>
          <w:iCs/>
          <w:sz w:val="28"/>
          <w:szCs w:val="28"/>
        </w:rPr>
        <w:t xml:space="preserve">. Удельная теплота парообразования воды </w:t>
      </w:r>
      <w:r w:rsidRPr="00BA0C01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</w:rPr>
        <w:t>2,3*10</w:t>
      </w:r>
      <w:r w:rsidRPr="00BA0C01">
        <w:rPr>
          <w:bCs/>
          <w:iCs/>
          <w:sz w:val="28"/>
          <w:szCs w:val="28"/>
          <w:vertAlign w:val="superscript"/>
        </w:rPr>
        <w:t>6</w:t>
      </w:r>
      <w:r>
        <w:rPr>
          <w:bCs/>
          <w:iCs/>
          <w:sz w:val="28"/>
          <w:szCs w:val="28"/>
        </w:rPr>
        <w:t xml:space="preserve"> Дж/кг</w:t>
      </w:r>
      <w:r w:rsidRPr="00FC697E">
        <w:rPr>
          <w:bCs/>
          <w:iCs/>
          <w:sz w:val="28"/>
          <w:szCs w:val="28"/>
        </w:rPr>
        <w:t>. Найти</w:t>
      </w:r>
      <w:r>
        <w:rPr>
          <w:bCs/>
          <w:iCs/>
          <w:sz w:val="28"/>
          <w:szCs w:val="28"/>
        </w:rPr>
        <w:t>: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-массу пара, выходящего из отверстия за 1 секунду; 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 скорость пара, выходящего из отверстия;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FC697E">
        <w:rPr>
          <w:bCs/>
          <w:iCs/>
          <w:szCs w:val="28"/>
        </w:rPr>
        <w:t>-реактивную силу тяги получившегося «яично-скорлупного» двигателя</w:t>
      </w:r>
      <w:r>
        <w:rPr>
          <w:bCs/>
          <w:iCs/>
          <w:szCs w:val="28"/>
        </w:rPr>
        <w:t>.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rFonts w:eastAsia="SFRM1000"/>
          <w:sz w:val="28"/>
          <w:szCs w:val="28"/>
        </w:rPr>
        <w:t xml:space="preserve">2.  </w:t>
      </w:r>
      <w:r w:rsidRPr="00BA0C01">
        <w:rPr>
          <w:bCs/>
          <w:iCs/>
          <w:sz w:val="28"/>
          <w:szCs w:val="28"/>
        </w:rPr>
        <w:t>Пограничники арестовали лодку с контрабандистом и незаконным грузом. Лодку начинают тянуть за привязанный к ней л</w:t>
      </w:r>
      <w:r>
        <w:rPr>
          <w:rFonts w:hAnsi="Cambria Math"/>
          <w:bCs/>
          <w:iCs/>
          <w:sz w:val="28"/>
          <w:szCs w:val="28"/>
        </w:rPr>
        <w:t>е</w:t>
      </w:r>
      <w:r w:rsidRPr="00BA0C01">
        <w:rPr>
          <w:bCs/>
          <w:iCs/>
          <w:sz w:val="28"/>
          <w:szCs w:val="28"/>
        </w:rPr>
        <w:t xml:space="preserve">гкий трос с постоянной силой </w:t>
      </w:r>
      <w:r>
        <w:rPr>
          <w:sz w:val="28"/>
          <w:szCs w:val="28"/>
        </w:rPr>
        <w:t xml:space="preserve">F = </w:t>
      </w:r>
      <w:r w:rsidRPr="00BA0C01">
        <w:rPr>
          <w:sz w:val="28"/>
          <w:szCs w:val="28"/>
        </w:rPr>
        <w:t>180</w:t>
      </w:r>
      <w:r>
        <w:rPr>
          <w:sz w:val="28"/>
          <w:szCs w:val="28"/>
        </w:rPr>
        <w:t xml:space="preserve"> Н</w:t>
      </w:r>
      <w:r w:rsidRPr="00BA0C01">
        <w:rPr>
          <w:bCs/>
          <w:iCs/>
          <w:sz w:val="28"/>
          <w:szCs w:val="28"/>
        </w:rPr>
        <w:t xml:space="preserve">, но через </w:t>
      </w:r>
      <w:proofErr w:type="spellStart"/>
      <w:r w:rsidRPr="00BA0C0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BA0C01">
        <w:rPr>
          <w:sz w:val="28"/>
          <w:szCs w:val="28"/>
        </w:rPr>
        <w:t xml:space="preserve"> </w:t>
      </w:r>
      <w:r w:rsidRPr="00BA0C01">
        <w:rPr>
          <w:bCs/>
          <w:iCs/>
          <w:sz w:val="28"/>
          <w:szCs w:val="28"/>
        </w:rPr>
        <w:t>обнаруживается</w:t>
      </w:r>
      <w:proofErr w:type="gramEnd"/>
      <w:r w:rsidRPr="00BA0C01">
        <w:rPr>
          <w:bCs/>
          <w:iCs/>
          <w:sz w:val="28"/>
          <w:szCs w:val="28"/>
        </w:rPr>
        <w:t xml:space="preserve">, что лодка движется со скоростью </w:t>
      </w:r>
      <w:r w:rsidRPr="00BA0C01">
        <w:rPr>
          <w:sz w:val="28"/>
          <w:szCs w:val="28"/>
        </w:rPr>
        <w:t>V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м/с</w:t>
      </w:r>
      <w:r w:rsidRPr="00BA0C01">
        <w:rPr>
          <w:bCs/>
          <w:iCs/>
          <w:sz w:val="28"/>
          <w:szCs w:val="28"/>
        </w:rPr>
        <w:t xml:space="preserve">, а груза на ней нет. </w:t>
      </w:r>
    </w:p>
    <w:p w:rsidR="005173D7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>- Определите промежуток времени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</w:t>
      </w:r>
      <w:r w:rsidRPr="00BA0C01">
        <w:rPr>
          <w:bCs/>
          <w:iCs/>
          <w:sz w:val="28"/>
          <w:szCs w:val="28"/>
          <w:vertAlign w:val="subscript"/>
        </w:rPr>
        <w:t>1</w:t>
      </w:r>
      <w:r w:rsidRPr="00BA0C01">
        <w:rPr>
          <w:bCs/>
          <w:iCs/>
          <w:sz w:val="28"/>
          <w:szCs w:val="28"/>
        </w:rPr>
        <w:t>, прошедший от начала буксировки до момента, когда контрабанди</w:t>
      </w:r>
      <w:proofErr w:type="gramStart"/>
      <w:r w:rsidRPr="00BA0C01">
        <w:rPr>
          <w:bCs/>
          <w:iCs/>
          <w:sz w:val="28"/>
          <w:szCs w:val="28"/>
        </w:rPr>
        <w:t>ст сбр</w:t>
      </w:r>
      <w:proofErr w:type="gramEnd"/>
      <w:r w:rsidRPr="00BA0C01">
        <w:rPr>
          <w:bCs/>
          <w:iCs/>
          <w:sz w:val="28"/>
          <w:szCs w:val="28"/>
        </w:rPr>
        <w:t xml:space="preserve">осил груз с лодки, если известно, что он толкнул груз в направлении, перпендикулярном направлению движения. </w:t>
      </w: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 xml:space="preserve">- На каком расстоянии от места начала буксировки находилась лодка в момент сбрасывания груза?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  <w:r w:rsidRPr="00BA0C01">
        <w:rPr>
          <w:rFonts w:cs="Times New Roman"/>
          <w:bCs/>
          <w:iCs/>
          <w:szCs w:val="28"/>
        </w:rPr>
        <w:t>При движении трос оста</w:t>
      </w:r>
      <w:r>
        <w:rPr>
          <w:rFonts w:hAnsi="Cambria Math" w:cs="Times New Roman"/>
          <w:bCs/>
          <w:iCs/>
          <w:szCs w:val="28"/>
        </w:rPr>
        <w:t>е</w:t>
      </w:r>
      <w:r w:rsidRPr="00BA0C01">
        <w:rPr>
          <w:rFonts w:cs="Times New Roman"/>
          <w:bCs/>
          <w:iCs/>
          <w:szCs w:val="28"/>
        </w:rPr>
        <w:t xml:space="preserve">тся горизонтальным. Трением и силами сопротивления пренебречь. Масса лодки с контрабандистом </w:t>
      </w:r>
      <w:r w:rsidRPr="00BA0C01">
        <w:rPr>
          <w:rFonts w:cs="Times New Roman"/>
          <w:szCs w:val="28"/>
        </w:rPr>
        <w:t xml:space="preserve">M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120 кг</w:t>
      </w:r>
      <w:r w:rsidRPr="00BA0C01">
        <w:rPr>
          <w:rFonts w:cs="Times New Roman"/>
          <w:bCs/>
          <w:iCs/>
          <w:szCs w:val="28"/>
        </w:rPr>
        <w:t>, масса груза</w:t>
      </w:r>
      <w:r>
        <w:rPr>
          <w:rFonts w:cs="Times New Roman"/>
          <w:bCs/>
          <w:iCs/>
          <w:szCs w:val="28"/>
        </w:rPr>
        <w:t xml:space="preserve"> </w:t>
      </w:r>
      <w:proofErr w:type="spellStart"/>
      <w:r w:rsidRPr="00BA0C01">
        <w:rPr>
          <w:rFonts w:cs="Times New Roman"/>
          <w:szCs w:val="28"/>
        </w:rPr>
        <w:t>m</w:t>
      </w:r>
      <w:proofErr w:type="spellEnd"/>
      <w:r w:rsidRPr="00BA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 xml:space="preserve"> кг</w:t>
      </w:r>
      <w:r>
        <w:rPr>
          <w:rFonts w:cs="Times New Roman"/>
          <w:bCs/>
          <w:iCs/>
          <w:szCs w:val="28"/>
        </w:rPr>
        <w:t>.</w:t>
      </w:r>
    </w:p>
    <w:p w:rsidR="005173D7" w:rsidRP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3</w:t>
      </w:r>
      <w:r w:rsidRPr="00D51992">
        <w:rPr>
          <w:rFonts w:eastAsia="SFRM1000" w:cs="Times New Roman"/>
          <w:szCs w:val="28"/>
        </w:rPr>
        <w:t xml:space="preserve">. </w:t>
      </w:r>
      <w:r w:rsidRPr="00D51992">
        <w:rPr>
          <w:rFonts w:cs="Times New Roman"/>
          <w:szCs w:val="28"/>
        </w:rPr>
        <w:t xml:space="preserve">Испытательный полигон для автомобилей состоит из круговой трассы длиной </w:t>
      </w:r>
      <w:r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5pt;height:21.35pt" o:ole="">
            <v:imagedata r:id="rId4" o:title=""/>
          </v:shape>
          <o:OLEObject Type="Embed" ProgID="Equation.3" ShapeID="_x0000_i1025" DrawAspect="Content" ObjectID="_1510388274" r:id="rId5"/>
        </w:object>
      </w:r>
      <w:r w:rsidRPr="00D51992">
        <w:rPr>
          <w:rFonts w:cs="Times New Roman"/>
          <w:szCs w:val="28"/>
        </w:rPr>
        <w:t xml:space="preserve">. Полный круг автомобиль проходит за время </w:t>
      </w:r>
      <w:r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35pt;height:21.35pt" o:ole="">
            <v:imagedata r:id="rId6" o:title=""/>
          </v:shape>
          <o:OLEObject Type="Embed" ProgID="Equation.3" ShapeID="_x0000_i1026" DrawAspect="Content" ObjectID="_1510388275" r:id="rId7"/>
        </w:object>
      </w:r>
      <w:r w:rsidRPr="00D51992">
        <w:rPr>
          <w:rFonts w:cs="Times New Roman"/>
          <w:szCs w:val="28"/>
        </w:rPr>
        <w:t xml:space="preserve">. Первые 150 метров автомобиль движется равноускоренно с ускорением а, остальную часть дистанции он движется с постоянной скоростью V. Найти а и V. </w:t>
      </w:r>
    </w:p>
    <w:p w:rsidR="005173D7" w:rsidRPr="00D51992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 w:rsidRPr="00D51992">
        <w:rPr>
          <w:rFonts w:cs="Times New Roman"/>
          <w:szCs w:val="28"/>
        </w:rPr>
        <w:t xml:space="preserve">4. </w:t>
      </w:r>
      <w:r w:rsidRPr="00D51992">
        <w:rPr>
          <w:rFonts w:eastAsia="SFRM1000" w:cs="Times New Roman"/>
          <w:szCs w:val="28"/>
        </w:rPr>
        <w:t xml:space="preserve">Рабочим телом тепловой машины является идеальный одноатомный газ. Цикл состоит из изобарного расширения (1, 2), адиабатического расширения (2, 3) и изотермического сжатия (3, 1). Модуль работы при изотермическом сжатии равен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31</w:t>
      </w:r>
      <w:r w:rsidRPr="00D51992">
        <w:rPr>
          <w:rFonts w:eastAsia="SFRM1000" w:cs="Times New Roman"/>
          <w:szCs w:val="28"/>
        </w:rPr>
        <w:t xml:space="preserve">. Определите, чему может быть равна работа газа при адиабатическом расширении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23</w:t>
      </w:r>
      <w:r w:rsidRPr="00D51992">
        <w:rPr>
          <w:rFonts w:eastAsia="SFRM1000" w:cs="Times New Roman"/>
          <w:szCs w:val="28"/>
        </w:rPr>
        <w:t xml:space="preserve">, если у указанного цикла КПД </w:t>
      </w:r>
      <w:r w:rsidRPr="00D51992">
        <w:rPr>
          <w:rFonts w:eastAsia="CMMI10" w:cs="Times New Roman"/>
          <w:szCs w:val="28"/>
        </w:rPr>
        <w:t>η</w:t>
      </w:r>
      <w:r>
        <w:rPr>
          <w:rFonts w:eastAsia="CMMI10" w:cs="Times New Roman"/>
          <w:szCs w:val="28"/>
        </w:rPr>
        <w:t xml:space="preserve"> </w:t>
      </w:r>
      <w:r w:rsidRPr="00D51992">
        <w:rPr>
          <w:rFonts w:eastAsia="CMMI10" w:cs="Times New Roman"/>
          <w:szCs w:val="28"/>
        </w:rPr>
        <w:t>≤</w:t>
      </w:r>
      <w:r w:rsidRPr="00D51992">
        <w:rPr>
          <w:rFonts w:eastAsia="SFRM1000" w:cs="Times New Roman"/>
          <w:szCs w:val="28"/>
        </w:rPr>
        <w:t xml:space="preserve"> 40%?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5. </w:t>
      </w:r>
      <w:r w:rsidRPr="00D51992">
        <w:rPr>
          <w:szCs w:val="28"/>
        </w:rPr>
        <w:t xml:space="preserve">В теплоизолированном сосуде при температуре </w:t>
      </w:r>
      <w:r w:rsidRPr="00D51992">
        <w:rPr>
          <w:position w:val="-6"/>
          <w:szCs w:val="28"/>
        </w:rPr>
        <w:object w:dxaOrig="920" w:dyaOrig="340">
          <v:shape id="_x0000_i1027" type="#_x0000_t75" style="width:46pt;height:17.35pt" o:ole="">
            <v:imagedata r:id="rId8" o:title=""/>
          </v:shape>
          <o:OLEObject Type="Embed" ProgID="Equation.3" ShapeID="_x0000_i1027" DrawAspect="Content" ObjectID="_1510388276" r:id="rId9"/>
        </w:object>
      </w:r>
      <w:r w:rsidRPr="00D51992">
        <w:rPr>
          <w:szCs w:val="28"/>
        </w:rPr>
        <w:t xml:space="preserve"> плавает кусок льда массой </w:t>
      </w:r>
      <w:r w:rsidRPr="00D51992">
        <w:rPr>
          <w:position w:val="-16"/>
          <w:szCs w:val="28"/>
        </w:rPr>
        <w:object w:dxaOrig="1280" w:dyaOrig="420">
          <v:shape id="_x0000_i1028" type="#_x0000_t75" style="width:64pt;height:21.35pt" o:ole="">
            <v:imagedata r:id="rId10" o:title=""/>
          </v:shape>
          <o:OLEObject Type="Embed" ProgID="Equation.3" ShapeID="_x0000_i1028" DrawAspect="Content" ObjectID="_1510388277" r:id="rId11"/>
        </w:object>
      </w:r>
      <w:r w:rsidRPr="00D51992">
        <w:rPr>
          <w:szCs w:val="28"/>
        </w:rPr>
        <w:t xml:space="preserve"> с вмороженной в него свинцовой дробинкой массой </w:t>
      </w:r>
      <w:r w:rsidRPr="00D51992">
        <w:rPr>
          <w:position w:val="-16"/>
          <w:szCs w:val="28"/>
        </w:rPr>
        <w:object w:dxaOrig="920" w:dyaOrig="420">
          <v:shape id="_x0000_i1029" type="#_x0000_t75" style="width:46pt;height:21.35pt" o:ole="">
            <v:imagedata r:id="rId12" o:title=""/>
          </v:shape>
          <o:OLEObject Type="Embed" ProgID="Equation.3" ShapeID="_x0000_i1029" DrawAspect="Content" ObjectID="_1510388278" r:id="rId13"/>
        </w:object>
      </w:r>
      <w:r w:rsidRPr="00D51992">
        <w:rPr>
          <w:szCs w:val="28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Pr="00D51992">
        <w:rPr>
          <w:position w:val="-28"/>
          <w:szCs w:val="28"/>
        </w:rPr>
        <w:object w:dxaOrig="1579" w:dyaOrig="720">
          <v:shape id="_x0000_i1030" type="#_x0000_t75" style="width:78.65pt;height:36pt" o:ole="">
            <v:imagedata r:id="rId14" o:title=""/>
          </v:shape>
          <o:OLEObject Type="Embed" ProgID="Equation.3" ShapeID="_x0000_i1030" DrawAspect="Content" ObjectID="_1510388279" r:id="rId15"/>
        </w:object>
      </w:r>
      <w:r w:rsidRPr="00D51992">
        <w:rPr>
          <w:szCs w:val="28"/>
        </w:rPr>
        <w:t xml:space="preserve">, плотность свинца </w:t>
      </w:r>
      <w:r w:rsidRPr="00D51992">
        <w:rPr>
          <w:position w:val="-28"/>
          <w:szCs w:val="28"/>
        </w:rPr>
        <w:object w:dxaOrig="1880" w:dyaOrig="720">
          <v:shape id="_x0000_i1031" type="#_x0000_t75" style="width:94pt;height:36pt" o:ole="">
            <v:imagedata r:id="rId16" o:title=""/>
          </v:shape>
          <o:OLEObject Type="Embed" ProgID="Equation.3" ShapeID="_x0000_i1031" DrawAspect="Content" ObjectID="_1510388280" r:id="rId17"/>
        </w:object>
      </w:r>
      <w:r w:rsidRPr="00D51992">
        <w:rPr>
          <w:szCs w:val="28"/>
        </w:rPr>
        <w:t xml:space="preserve">, плотность воды </w:t>
      </w:r>
      <w:r w:rsidRPr="00D51992">
        <w:rPr>
          <w:position w:val="-28"/>
          <w:szCs w:val="28"/>
        </w:rPr>
        <w:object w:dxaOrig="1700" w:dyaOrig="720">
          <v:shape id="_x0000_i1032" type="#_x0000_t75" style="width:85.35pt;height:36pt" o:ole="">
            <v:imagedata r:id="rId18" o:title=""/>
          </v:shape>
          <o:OLEObject Type="Embed" ProgID="Equation.3" ShapeID="_x0000_i1032" DrawAspect="Content" ObjectID="_1510388281" r:id="rId19"/>
        </w:object>
      </w:r>
      <w:r w:rsidRPr="00D51992">
        <w:rPr>
          <w:szCs w:val="28"/>
        </w:rPr>
        <w:t xml:space="preserve">, удельная теплота плавления льда равна </w:t>
      </w:r>
      <w:r w:rsidRPr="00D51992">
        <w:rPr>
          <w:position w:val="-28"/>
          <w:szCs w:val="28"/>
        </w:rPr>
        <w:object w:dxaOrig="1719" w:dyaOrig="720">
          <v:shape id="_x0000_i1033" type="#_x0000_t75" style="width:86pt;height:36pt" o:ole="">
            <v:imagedata r:id="rId20" o:title=""/>
          </v:shape>
          <o:OLEObject Type="Embed" ProgID="Equation.3" ShapeID="_x0000_i1033" DrawAspect="Content" ObjectID="_1510388282" r:id="rId21"/>
        </w:object>
      </w:r>
      <w:r w:rsidRPr="00D51992">
        <w:rPr>
          <w:szCs w:val="28"/>
        </w:rPr>
        <w:t>.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  <w:r w:rsidRPr="00D51992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59055</wp:posOffset>
            </wp:positionV>
            <wp:extent cx="2105025" cy="1424940"/>
            <wp:effectExtent l="19050" t="0" r="9525" b="0"/>
            <wp:wrapSquare wrapText="bothSides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992">
        <w:rPr>
          <w:szCs w:val="28"/>
        </w:rPr>
        <w:t xml:space="preserve">6. В схеме, приведённой на рисунке, показания приборов таковы: амперметра </w:t>
      </w:r>
      <w:r w:rsidRPr="00D51992">
        <w:rPr>
          <w:position w:val="-16"/>
          <w:szCs w:val="28"/>
        </w:rPr>
        <w:object w:dxaOrig="980" w:dyaOrig="420">
          <v:shape id="_x0000_i1034" type="#_x0000_t75" style="width:49.35pt;height:21.35pt" o:ole="">
            <v:imagedata r:id="rId23" o:title=""/>
          </v:shape>
          <o:OLEObject Type="Embed" ProgID="Equation.3" ShapeID="_x0000_i1034" DrawAspect="Content" ObjectID="_1510388283" r:id="rId24"/>
        </w:object>
      </w:r>
      <w:r w:rsidRPr="00D51992">
        <w:rPr>
          <w:szCs w:val="28"/>
        </w:rPr>
        <w:t xml:space="preserve">, вольтметра </w:t>
      </w:r>
      <w:r w:rsidRPr="00D51992">
        <w:rPr>
          <w:position w:val="-16"/>
          <w:szCs w:val="28"/>
        </w:rPr>
        <w:object w:dxaOrig="1060" w:dyaOrig="420">
          <v:shape id="_x0000_i1035" type="#_x0000_t75" style="width:53.35pt;height:21.35pt" o:ole="">
            <v:imagedata r:id="rId25" o:title=""/>
          </v:shape>
          <o:OLEObject Type="Embed" ProgID="Equation.3" ShapeID="_x0000_i1035" DrawAspect="Content" ObjectID="_1510388284" r:id="rId26"/>
        </w:object>
      </w:r>
      <w:r w:rsidRPr="00D51992">
        <w:rPr>
          <w:szCs w:val="28"/>
        </w:rPr>
        <w:t xml:space="preserve">. Напряжение источника </w:t>
      </w:r>
      <w:r w:rsidRPr="00D51992">
        <w:rPr>
          <w:position w:val="-16"/>
          <w:szCs w:val="28"/>
        </w:rPr>
        <w:object w:dxaOrig="1040" w:dyaOrig="420">
          <v:shape id="_x0000_i1036" type="#_x0000_t75" style="width:52pt;height:21.35pt" o:ole="">
            <v:imagedata r:id="rId27" o:title=""/>
          </v:shape>
          <o:OLEObject Type="Embed" ProgID="Equation.3" ShapeID="_x0000_i1036" DrawAspect="Content" ObjectID="_1510388285" r:id="rId28"/>
        </w:object>
      </w:r>
      <w:r w:rsidRPr="00D51992">
        <w:rPr>
          <w:szCs w:val="28"/>
        </w:rPr>
        <w:t xml:space="preserve">, сопротивление резистора </w:t>
      </w:r>
      <w:r w:rsidRPr="00D51992">
        <w:rPr>
          <w:position w:val="-16"/>
          <w:szCs w:val="28"/>
        </w:rPr>
        <w:object w:dxaOrig="1200" w:dyaOrig="420">
          <v:shape id="_x0000_i1037" type="#_x0000_t75" style="width:60pt;height:21.35pt" o:ole="">
            <v:imagedata r:id="rId29" o:title=""/>
          </v:shape>
          <o:OLEObject Type="Embed" ProgID="Equation.3" ShapeID="_x0000_i1037" DrawAspect="Content" ObjectID="_1510388286" r:id="rId30"/>
        </w:object>
      </w:r>
      <w:r w:rsidRPr="00D51992">
        <w:rPr>
          <w:szCs w:val="28"/>
        </w:rPr>
        <w:t>. Каковы будут показания приборов, если их поменять местами?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i/>
          <w:iCs/>
          <w:color w:val="000000"/>
          <w:szCs w:val="28"/>
        </w:rPr>
      </w:pPr>
      <w:r w:rsidRPr="00D51992">
        <w:rPr>
          <w:rFonts w:eastAsia="SFRM1000" w:cs="Times New Roman"/>
          <w:szCs w:val="28"/>
        </w:rPr>
        <w:t xml:space="preserve">7. </w:t>
      </w:r>
      <w:r w:rsidRPr="00D51992">
        <w:rPr>
          <w:color w:val="000000"/>
          <w:szCs w:val="28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Pr="00D51992">
        <w:rPr>
          <w:i/>
          <w:iCs/>
          <w:color w:val="000000"/>
          <w:szCs w:val="28"/>
        </w:rPr>
        <w:t>.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8. </w:t>
      </w:r>
      <w:r w:rsidRPr="00D51992">
        <w:rPr>
          <w:szCs w:val="28"/>
        </w:rPr>
        <w:t xml:space="preserve">Действие снимаемого в недалёком будущем фантастического фильма по замыслу сценаристов происходит на Луне, ускорение свободного падения на которой равно </w:t>
      </w:r>
      <w:r w:rsidRPr="00D51992">
        <w:rPr>
          <w:position w:val="-28"/>
          <w:szCs w:val="28"/>
        </w:rPr>
        <w:object w:dxaOrig="1400" w:dyaOrig="720">
          <v:shape id="_x0000_i1038" type="#_x0000_t75" style="width:70pt;height:36pt" o:ole="">
            <v:imagedata r:id="rId31" o:title=""/>
          </v:shape>
          <o:OLEObject Type="Embed" ProgID="Equation.3" ShapeID="_x0000_i1038" DrawAspect="Content" ObjectID="_1510388287" r:id="rId32"/>
        </w:object>
      </w:r>
      <w:r w:rsidRPr="00D51992">
        <w:rPr>
          <w:szCs w:val="28"/>
        </w:rPr>
        <w:t xml:space="preserve">. Часть эпизодов была снята на поверхности Луны с частотой кадров </w:t>
      </w:r>
      <w:r w:rsidRPr="00D51992">
        <w:rPr>
          <w:position w:val="-16"/>
          <w:szCs w:val="28"/>
        </w:rPr>
        <w:object w:dxaOrig="1280" w:dyaOrig="440">
          <v:shape id="_x0000_i1039" type="#_x0000_t75" style="width:64pt;height:22pt" o:ole="">
            <v:imagedata r:id="rId33" o:title=""/>
          </v:shape>
          <o:OLEObject Type="Embed" ProgID="Equation.3" ShapeID="_x0000_i1039" DrawAspect="Content" ObjectID="_1510388288" r:id="rId34"/>
        </w:object>
      </w:r>
      <w:r w:rsidRPr="00D51992">
        <w:rPr>
          <w:szCs w:val="28"/>
        </w:rPr>
        <w:t xml:space="preserve"> (25 кадров в секунду). Съёмки ряда эпизодов происходят на Земле в павильоне, где построен макет местности в масштабе 1</w:t>
      </w:r>
      <w:proofErr w:type="gramStart"/>
      <w:r w:rsidRPr="00D51992">
        <w:rPr>
          <w:szCs w:val="28"/>
        </w:rPr>
        <w:t xml:space="preserve"> :</w:t>
      </w:r>
      <w:proofErr w:type="gramEnd"/>
      <w:r w:rsidRPr="00D51992">
        <w:rPr>
          <w:szCs w:val="28"/>
        </w:rPr>
        <w:t xml:space="preserve"> 25. По сценарию события выглядят таким образом: на высоте </w:t>
      </w:r>
      <w:r w:rsidRPr="00D51992">
        <w:rPr>
          <w:position w:val="-16"/>
          <w:szCs w:val="28"/>
        </w:rPr>
        <w:object w:dxaOrig="1180" w:dyaOrig="420">
          <v:shape id="_x0000_i1040" type="#_x0000_t75" style="width:59.35pt;height:21.35pt" o:ole="">
            <v:imagedata r:id="rId35" o:title=""/>
          </v:shape>
          <o:OLEObject Type="Embed" ProgID="Equation.3" ShapeID="_x0000_i1040" DrawAspect="Content" ObjectID="_1510388289" r:id="rId36"/>
        </w:object>
      </w:r>
      <w:r w:rsidRPr="00D51992">
        <w:rPr>
          <w:szCs w:val="28"/>
        </w:rPr>
        <w:t xml:space="preserve"> над поверхностью Луны движется летающий объект, в него врезается корабль, движущийся горизонтально, а затем зритель видит падение обломков. С какой частотой следует производить съёмку фильма в земном павильоне, чтобы зритель не заметил различий между событиями на Луне и на Земле?</w:t>
      </w:r>
    </w:p>
    <w:p w:rsidR="005173D7" w:rsidRPr="005173D7" w:rsidRDefault="005173D7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rFonts w:eastAsia="SFRM1000" w:cs="Times New Roman"/>
          <w:szCs w:val="28"/>
        </w:rPr>
        <w:t xml:space="preserve">9. </w:t>
      </w:r>
      <w:r w:rsidRPr="00FB2A55">
        <w:rPr>
          <w:color w:val="000000"/>
          <w:szCs w:val="28"/>
        </w:rPr>
        <w:t xml:space="preserve">На краю стола в горизонтальном положении удерживается доска массой М и длины L таким образом, что её правая половина находится на столе. С какой минимальной скоростью нужно толкнуть доску в горизонтальном направлении, чтобы её левый край оказался на расстоянии </w:t>
      </w:r>
      <w:r w:rsidRPr="00FB2A55">
        <w:rPr>
          <w:color w:val="000000"/>
          <w:position w:val="-26"/>
          <w:szCs w:val="28"/>
        </w:rPr>
        <w:object w:dxaOrig="279" w:dyaOrig="700">
          <v:shape id="_x0000_i1041" type="#_x0000_t75" style="width:14pt;height:35.35pt" o:ole="">
            <v:imagedata r:id="rId37" o:title=""/>
          </v:shape>
          <o:OLEObject Type="Embed" ProgID="Equation.3" ShapeID="_x0000_i1041" DrawAspect="Content" ObjectID="_1510388290" r:id="rId38"/>
        </w:object>
      </w:r>
      <w:r w:rsidRPr="00FB2A55">
        <w:rPr>
          <w:color w:val="000000"/>
          <w:szCs w:val="28"/>
        </w:rPr>
        <w:t xml:space="preserve"> от края стола? Коэффициент трения скольжения равен </w:t>
      </w:r>
      <w:r w:rsidRPr="00FB2A55">
        <w:rPr>
          <w:color w:val="000000"/>
          <w:szCs w:val="28"/>
          <w:lang w:val="en-US"/>
        </w:rPr>
        <w:t>k</w:t>
      </w:r>
      <w:r w:rsidRPr="00FB2A55">
        <w:rPr>
          <w:color w:val="000000"/>
          <w:szCs w:val="28"/>
        </w:rPr>
        <w:t>.</w:t>
      </w:r>
    </w:p>
    <w:p w:rsidR="005173D7" w:rsidRP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</w:p>
    <w:p w:rsidR="005173D7" w:rsidRPr="00FB2A55" w:rsidRDefault="005173D7" w:rsidP="005173D7">
      <w:pPr>
        <w:pStyle w:val="Iauiue"/>
        <w:jc w:val="both"/>
        <w:rPr>
          <w:color w:val="000000"/>
          <w:sz w:val="28"/>
          <w:szCs w:val="28"/>
        </w:rPr>
      </w:pPr>
      <w:r w:rsidRPr="00FB2A55">
        <w:rPr>
          <w:rFonts w:eastAsia="SFRM1000"/>
          <w:sz w:val="28"/>
          <w:szCs w:val="28"/>
        </w:rPr>
        <w:t xml:space="preserve">10. </w:t>
      </w:r>
      <w:r w:rsidRPr="00FB2A55">
        <w:rPr>
          <w:color w:val="000000"/>
          <w:sz w:val="28"/>
          <w:szCs w:val="28"/>
        </w:rPr>
        <w:t xml:space="preserve"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</w:t>
      </w:r>
      <w:r w:rsidRPr="00FB2A55">
        <w:rPr>
          <w:color w:val="000000"/>
          <w:sz w:val="28"/>
          <w:szCs w:val="28"/>
          <w:lang w:val="en-US"/>
        </w:rPr>
        <w:t>h</w:t>
      </w:r>
      <w:r w:rsidRPr="00FB2A55">
        <w:rPr>
          <w:color w:val="000000"/>
          <w:sz w:val="28"/>
          <w:szCs w:val="28"/>
        </w:rPr>
        <w:t xml:space="preserve"> = 2 м? Плотности льда и воды равны 900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>и 1100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 xml:space="preserve">соответственно. </w:t>
      </w:r>
    </w:p>
    <w:p w:rsidR="000F6224" w:rsidRDefault="000F6224"/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73D7"/>
    <w:rsid w:val="000F6224"/>
    <w:rsid w:val="00390615"/>
    <w:rsid w:val="0051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5173D7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2015-11-30T05:19:00Z</dcterms:created>
  <dcterms:modified xsi:type="dcterms:W3CDTF">2015-11-30T05:21:00Z</dcterms:modified>
</cp:coreProperties>
</file>