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C24" w:rsidRDefault="00E85C24" w:rsidP="00E85C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ПО РУССКОМУ ЯЗЫКУ </w:t>
      </w:r>
    </w:p>
    <w:p w:rsidR="00E85C24" w:rsidRDefault="00E85C24" w:rsidP="00E85C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10 КЛАССОВ</w:t>
      </w:r>
    </w:p>
    <w:p w:rsidR="00E85C24" w:rsidRDefault="00E85C24" w:rsidP="00E85C2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тур)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920C3" w:rsidRPr="00FF14AE" w:rsidRDefault="005920C3" w:rsidP="00E85C24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14AE">
        <w:rPr>
          <w:rFonts w:ascii="Times New Roman" w:hAnsi="Times New Roman" w:cs="Times New Roman"/>
          <w:bCs/>
          <w:sz w:val="24"/>
          <w:szCs w:val="24"/>
        </w:rPr>
        <w:t>На какую букву будет искать английский или американский школьник в энциклопедии фамилию Чайковский? С каким свойством русского звука Ч это связано? Как называются такие звуки? Есть ли в русском языке еще звуки этого типа?</w:t>
      </w:r>
    </w:p>
    <w:p w:rsidR="005920C3" w:rsidRPr="00822818" w:rsidRDefault="005920C3" w:rsidP="00E85C2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920C3" w:rsidRDefault="005920C3" w:rsidP="00E85C24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B4544">
        <w:rPr>
          <w:rFonts w:ascii="Times New Roman" w:hAnsi="Times New Roman" w:cs="Times New Roman"/>
          <w:sz w:val="24"/>
          <w:szCs w:val="24"/>
        </w:rPr>
        <w:t>Заполните пропуски в тексте, восстановив этимологическое гнездо, состоящее из слов, исторически родственных друг другу.</w:t>
      </w:r>
    </w:p>
    <w:p w:rsidR="00E85C24" w:rsidRPr="00E85C24" w:rsidRDefault="00E85C24" w:rsidP="00E85C2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0C3" w:rsidRPr="00770619" w:rsidRDefault="00E85C24" w:rsidP="00CF0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920C3" w:rsidRPr="00770619">
        <w:rPr>
          <w:rFonts w:ascii="Times New Roman" w:hAnsi="Times New Roman" w:cs="Times New Roman"/>
          <w:sz w:val="24"/>
          <w:szCs w:val="24"/>
        </w:rPr>
        <w:t xml:space="preserve">лово </w:t>
      </w:r>
      <w:r w:rsidR="00CF0399">
        <w:rPr>
          <w:rFonts w:ascii="Times New Roman" w:hAnsi="Times New Roman" w:cs="Times New Roman"/>
          <w:sz w:val="24"/>
          <w:szCs w:val="24"/>
        </w:rPr>
        <w:t>_______</w:t>
      </w:r>
      <w:r w:rsidR="005920C3" w:rsidRPr="00770619">
        <w:rPr>
          <w:rFonts w:ascii="Times New Roman" w:hAnsi="Times New Roman" w:cs="Times New Roman"/>
          <w:sz w:val="24"/>
          <w:szCs w:val="24"/>
        </w:rPr>
        <w:t xml:space="preserve">, обозначающее палку с загнутым концом, в истории русского языка послужило производящим не только для слова </w:t>
      </w:r>
      <w:r w:rsidR="00CF0399">
        <w:rPr>
          <w:rFonts w:ascii="Times New Roman" w:hAnsi="Times New Roman" w:cs="Times New Roman"/>
          <w:sz w:val="24"/>
          <w:szCs w:val="24"/>
        </w:rPr>
        <w:t>_______</w:t>
      </w:r>
      <w:r w:rsidR="005920C3" w:rsidRPr="00770619">
        <w:rPr>
          <w:rFonts w:ascii="Times New Roman" w:hAnsi="Times New Roman" w:cs="Times New Roman"/>
          <w:sz w:val="24"/>
          <w:szCs w:val="24"/>
        </w:rPr>
        <w:t xml:space="preserve"> (спортивное приспособление), но и для слова </w:t>
      </w:r>
      <w:r w:rsidR="00CF0399">
        <w:rPr>
          <w:rFonts w:ascii="Times New Roman" w:hAnsi="Times New Roman" w:cs="Times New Roman"/>
          <w:sz w:val="24"/>
          <w:szCs w:val="24"/>
        </w:rPr>
        <w:t>________</w:t>
      </w:r>
      <w:r w:rsidR="005920C3" w:rsidRPr="00770619">
        <w:rPr>
          <w:rFonts w:ascii="Times New Roman" w:hAnsi="Times New Roman" w:cs="Times New Roman"/>
          <w:sz w:val="24"/>
          <w:szCs w:val="24"/>
        </w:rPr>
        <w:t xml:space="preserve"> – приспособление для закрывания и открывания дверей. Родственен последнему и глагол старославянского происхождения </w:t>
      </w:r>
      <w:r w:rsidR="00CF0399">
        <w:rPr>
          <w:rFonts w:ascii="Times New Roman" w:hAnsi="Times New Roman" w:cs="Times New Roman"/>
          <w:sz w:val="24"/>
          <w:szCs w:val="24"/>
        </w:rPr>
        <w:t>_________</w:t>
      </w:r>
      <w:r w:rsidR="005920C3" w:rsidRPr="00770619">
        <w:rPr>
          <w:rFonts w:ascii="Times New Roman" w:hAnsi="Times New Roman" w:cs="Times New Roman"/>
          <w:sz w:val="24"/>
          <w:szCs w:val="24"/>
        </w:rPr>
        <w:t xml:space="preserve"> (выделить, убрать). Его происхождение можно определить по характерной для старославянского языка приставке ИС-. Образованное от него прилагательное </w:t>
      </w:r>
      <w:r w:rsidR="00CF0399">
        <w:rPr>
          <w:rFonts w:ascii="Times New Roman" w:hAnsi="Times New Roman" w:cs="Times New Roman"/>
          <w:sz w:val="24"/>
          <w:szCs w:val="24"/>
        </w:rPr>
        <w:t>____________</w:t>
      </w:r>
      <w:r w:rsidR="005920C3" w:rsidRPr="00770619">
        <w:rPr>
          <w:rFonts w:ascii="Times New Roman" w:hAnsi="Times New Roman" w:cs="Times New Roman"/>
          <w:sz w:val="24"/>
          <w:szCs w:val="24"/>
        </w:rPr>
        <w:t xml:space="preserve"> обозначает «особый, редкий, уникальный».  Названное прилагательное представляет собой также полную кальку английского слова </w:t>
      </w:r>
      <w:r w:rsidR="00CF0399">
        <w:rPr>
          <w:rFonts w:ascii="Times New Roman" w:hAnsi="Times New Roman" w:cs="Times New Roman"/>
          <w:sz w:val="24"/>
          <w:szCs w:val="24"/>
        </w:rPr>
        <w:t>__________ .</w:t>
      </w:r>
      <w:r w:rsidR="005920C3" w:rsidRPr="00770619">
        <w:rPr>
          <w:rFonts w:ascii="Times New Roman" w:hAnsi="Times New Roman" w:cs="Times New Roman"/>
          <w:sz w:val="24"/>
          <w:szCs w:val="24"/>
        </w:rPr>
        <w:t xml:space="preserve"> Не случайно эти два прилагательных (старославянское </w:t>
      </w:r>
      <w:r w:rsidR="00CF0399">
        <w:rPr>
          <w:rFonts w:ascii="Times New Roman" w:hAnsi="Times New Roman" w:cs="Times New Roman"/>
          <w:sz w:val="24"/>
          <w:szCs w:val="24"/>
        </w:rPr>
        <w:t>____________</w:t>
      </w:r>
      <w:r w:rsidR="005920C3" w:rsidRPr="00770619">
        <w:rPr>
          <w:rFonts w:ascii="Times New Roman" w:hAnsi="Times New Roman" w:cs="Times New Roman"/>
          <w:sz w:val="24"/>
          <w:szCs w:val="24"/>
        </w:rPr>
        <w:t xml:space="preserve"> и английское </w:t>
      </w:r>
      <w:r w:rsidR="00CF0399">
        <w:rPr>
          <w:rFonts w:ascii="Times New Roman" w:hAnsi="Times New Roman" w:cs="Times New Roman"/>
          <w:sz w:val="24"/>
          <w:szCs w:val="24"/>
        </w:rPr>
        <w:t>___________</w:t>
      </w:r>
      <w:r w:rsidR="005920C3" w:rsidRPr="00770619">
        <w:rPr>
          <w:rFonts w:ascii="Times New Roman" w:hAnsi="Times New Roman" w:cs="Times New Roman"/>
          <w:sz w:val="24"/>
          <w:szCs w:val="24"/>
        </w:rPr>
        <w:t>) так созвучны, ведь в праиндоевропейском языке это был один и тот же корень.</w:t>
      </w:r>
    </w:p>
    <w:p w:rsidR="005920C3" w:rsidRDefault="005920C3" w:rsidP="00E85C24">
      <w:pPr>
        <w:spacing w:after="0" w:line="240" w:lineRule="auto"/>
      </w:pPr>
    </w:p>
    <w:p w:rsidR="005920C3" w:rsidRPr="00BF3897" w:rsidRDefault="005920C3" w:rsidP="009C1B1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897">
        <w:rPr>
          <w:rFonts w:ascii="Times New Roman" w:hAnsi="Times New Roman" w:cs="Times New Roman"/>
          <w:bCs/>
          <w:sz w:val="24"/>
          <w:szCs w:val="24"/>
        </w:rPr>
        <w:t xml:space="preserve">Что обозначают эти выражения? Как они пишутся кириллицей (русскими буквами)? </w:t>
      </w:r>
    </w:p>
    <w:p w:rsidR="005920C3" w:rsidRDefault="005920C3" w:rsidP="00E85C24">
      <w:pPr>
        <w:pStyle w:val="a3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CF0399">
        <w:rPr>
          <w:rFonts w:ascii="Times New Roman" w:hAnsi="Times New Roman" w:cs="Times New Roman"/>
          <w:bCs/>
          <w:i/>
          <w:sz w:val="24"/>
          <w:szCs w:val="24"/>
          <w:lang w:val="en-US"/>
        </w:rPr>
        <w:t>Alma</w:t>
      </w:r>
      <w:r w:rsidRPr="003B59D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Pr="00CF0399">
        <w:rPr>
          <w:rFonts w:ascii="Times New Roman" w:hAnsi="Times New Roman" w:cs="Times New Roman"/>
          <w:bCs/>
          <w:i/>
          <w:sz w:val="24"/>
          <w:szCs w:val="24"/>
          <w:lang w:val="en-US"/>
        </w:rPr>
        <w:t>mater</w:t>
      </w:r>
      <w:r w:rsidRPr="003B59D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, </w:t>
      </w:r>
      <w:r w:rsidRPr="00CF0399">
        <w:rPr>
          <w:rFonts w:ascii="Times New Roman" w:hAnsi="Times New Roman" w:cs="Times New Roman"/>
          <w:bCs/>
          <w:i/>
          <w:sz w:val="24"/>
          <w:szCs w:val="24"/>
          <w:lang w:val="en-US"/>
        </w:rPr>
        <w:t>a</w:t>
      </w:r>
      <w:r w:rsidRPr="003B59D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Pr="00CF0399">
        <w:rPr>
          <w:rFonts w:ascii="Times New Roman" w:hAnsi="Times New Roman" w:cs="Times New Roman"/>
          <w:bCs/>
          <w:i/>
          <w:sz w:val="24"/>
          <w:szCs w:val="24"/>
          <w:lang w:val="en-US"/>
        </w:rPr>
        <w:t>priori</w:t>
      </w:r>
      <w:r w:rsidRPr="003B59D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, </w:t>
      </w:r>
      <w:r w:rsidRPr="00CF0399">
        <w:rPr>
          <w:rFonts w:ascii="Times New Roman" w:hAnsi="Times New Roman" w:cs="Times New Roman"/>
          <w:bCs/>
          <w:i/>
          <w:sz w:val="24"/>
          <w:szCs w:val="24"/>
          <w:lang w:val="en-US"/>
        </w:rPr>
        <w:t>post</w:t>
      </w:r>
      <w:r w:rsidRPr="003B59D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Pr="00CF0399">
        <w:rPr>
          <w:rFonts w:ascii="Times New Roman" w:hAnsi="Times New Roman" w:cs="Times New Roman"/>
          <w:bCs/>
          <w:i/>
          <w:sz w:val="24"/>
          <w:szCs w:val="24"/>
          <w:lang w:val="en-US"/>
        </w:rPr>
        <w:t>factum</w:t>
      </w:r>
      <w:r w:rsidRPr="003B59D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, </w:t>
      </w:r>
      <w:r w:rsidRPr="00CF0399">
        <w:rPr>
          <w:rFonts w:ascii="Times New Roman" w:hAnsi="Times New Roman" w:cs="Times New Roman"/>
          <w:bCs/>
          <w:i/>
          <w:sz w:val="24"/>
          <w:szCs w:val="24"/>
          <w:lang w:val="en-US"/>
        </w:rPr>
        <w:t>persona non grata, de facto.</w:t>
      </w:r>
    </w:p>
    <w:p w:rsidR="00CF0399" w:rsidRPr="00CF0399" w:rsidRDefault="00CF0399" w:rsidP="00E85C24">
      <w:pPr>
        <w:pStyle w:val="a3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</w:p>
    <w:p w:rsidR="00CF0399" w:rsidRDefault="005920C3" w:rsidP="00CF03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897">
        <w:rPr>
          <w:rFonts w:ascii="Times New Roman" w:hAnsi="Times New Roman" w:cs="Times New Roman"/>
          <w:bCs/>
          <w:sz w:val="24"/>
          <w:szCs w:val="24"/>
        </w:rPr>
        <w:t>Как аналоги каких частей речи они употребляются?  Для тех выражений, которые употребляются в качестве имен существительных, уточните особенности согласования зависимых слов (глаголов, местоимений) в роде. Составьте предложения с каждым из приведенных выражений.</w:t>
      </w:r>
    </w:p>
    <w:p w:rsidR="005920C3" w:rsidRDefault="005920C3" w:rsidP="00CF03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897">
        <w:rPr>
          <w:rFonts w:ascii="Times New Roman" w:hAnsi="Times New Roman" w:cs="Times New Roman"/>
          <w:bCs/>
          <w:sz w:val="24"/>
          <w:szCs w:val="24"/>
        </w:rPr>
        <w:t>Каким термином называются такие выражения?</w:t>
      </w:r>
    </w:p>
    <w:p w:rsidR="007B4544" w:rsidRDefault="007B4544" w:rsidP="00E85C24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BD0A82" w:rsidRDefault="00BD0A82" w:rsidP="00BD0A82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0619">
        <w:rPr>
          <w:rFonts w:ascii="Times New Roman" w:hAnsi="Times New Roman" w:cs="Times New Roman"/>
          <w:sz w:val="24"/>
          <w:szCs w:val="24"/>
        </w:rPr>
        <w:t>Определите значения устаревших союзов. Подберите к ним приблизительные аналоги в современном русском языке. Если есть различия между устаревшим и новым союзами по значению, уточните их.</w:t>
      </w:r>
    </w:p>
    <w:p w:rsidR="00BD0A82" w:rsidRPr="00770619" w:rsidRDefault="00BD0A82" w:rsidP="00BD0A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D0A82" w:rsidRPr="003B59D0" w:rsidRDefault="00BD0A82" w:rsidP="00BD0A82">
      <w:pPr>
        <w:pStyle w:val="a3"/>
        <w:numPr>
          <w:ilvl w:val="2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3B59D0">
        <w:rPr>
          <w:rFonts w:ascii="Times New Roman" w:hAnsi="Times New Roman" w:cs="Times New Roman"/>
          <w:i/>
          <w:sz w:val="24"/>
          <w:szCs w:val="24"/>
        </w:rPr>
        <w:t xml:space="preserve">Воеводы не дремали, </w:t>
      </w:r>
    </w:p>
    <w:p w:rsidR="00BD0A82" w:rsidRPr="00770619" w:rsidRDefault="00BD0A82" w:rsidP="00BD0A82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 xml:space="preserve">Но никак не успевали. </w:t>
      </w:r>
    </w:p>
    <w:p w:rsidR="00BD0A82" w:rsidRPr="00770619" w:rsidRDefault="00BD0A82" w:rsidP="00BD0A82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 xml:space="preserve">Ждут, бывало, с юга, – глядь, </w:t>
      </w:r>
    </w:p>
    <w:p w:rsidR="00BD0A82" w:rsidRPr="00770619" w:rsidRDefault="00BD0A82" w:rsidP="00BD0A82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b/>
          <w:i/>
          <w:sz w:val="24"/>
          <w:szCs w:val="24"/>
        </w:rPr>
        <w:t>Ан</w:t>
      </w:r>
      <w:r w:rsidRPr="00770619">
        <w:rPr>
          <w:rFonts w:ascii="Times New Roman" w:hAnsi="Times New Roman" w:cs="Times New Roman"/>
          <w:i/>
          <w:sz w:val="24"/>
          <w:szCs w:val="24"/>
        </w:rPr>
        <w:t xml:space="preserve"> с востока лезет рать!</w:t>
      </w:r>
    </w:p>
    <w:p w:rsidR="00BD0A82" w:rsidRDefault="00BD0A82" w:rsidP="00BD0A82">
      <w:p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  <w:t>(А.С. Пушкин).</w:t>
      </w:r>
    </w:p>
    <w:p w:rsidR="00BD0A82" w:rsidRPr="00770619" w:rsidRDefault="00BD0A82" w:rsidP="00BD0A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D0A82" w:rsidRPr="003B59D0" w:rsidRDefault="00BD0A82" w:rsidP="00BD0A82">
      <w:pPr>
        <w:pStyle w:val="a3"/>
        <w:numPr>
          <w:ilvl w:val="2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3B59D0">
        <w:rPr>
          <w:rFonts w:ascii="Times New Roman" w:hAnsi="Times New Roman" w:cs="Times New Roman"/>
          <w:i/>
          <w:sz w:val="24"/>
          <w:szCs w:val="24"/>
        </w:rPr>
        <w:t>Гуляет он и любуется; на деревьях висят плоды спелые, румяные, сами в рот так и просятся, </w:t>
      </w:r>
      <w:r w:rsidRPr="003B59D0">
        <w:rPr>
          <w:rFonts w:ascii="Times New Roman" w:hAnsi="Times New Roman" w:cs="Times New Roman"/>
          <w:b/>
          <w:bCs/>
          <w:i/>
          <w:sz w:val="24"/>
          <w:szCs w:val="24"/>
        </w:rPr>
        <w:t>инда</w:t>
      </w:r>
      <w:r w:rsidRPr="003B59D0">
        <w:rPr>
          <w:rFonts w:ascii="Times New Roman" w:hAnsi="Times New Roman" w:cs="Times New Roman"/>
          <w:i/>
          <w:sz w:val="24"/>
          <w:szCs w:val="24"/>
        </w:rPr>
        <w:t>, глядя на них, слюнки текут.</w:t>
      </w:r>
    </w:p>
    <w:p w:rsidR="00BD0A82" w:rsidRPr="00770619" w:rsidRDefault="00BD0A82" w:rsidP="00BD0A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  <w:t>(С.Т. Аксаков).</w:t>
      </w:r>
    </w:p>
    <w:p w:rsidR="00BD0A82" w:rsidRPr="003B59D0" w:rsidRDefault="00BD0A82" w:rsidP="00BD0A82">
      <w:pPr>
        <w:pStyle w:val="a3"/>
        <w:numPr>
          <w:ilvl w:val="2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3B59D0">
        <w:rPr>
          <w:rFonts w:ascii="Times New Roman" w:hAnsi="Times New Roman" w:cs="Times New Roman"/>
          <w:i/>
          <w:sz w:val="24"/>
          <w:szCs w:val="24"/>
        </w:rPr>
        <w:t>А лошадь сверху, молодая,</w:t>
      </w:r>
      <w:r w:rsidRPr="003B59D0">
        <w:rPr>
          <w:rFonts w:ascii="Times New Roman" w:hAnsi="Times New Roman" w:cs="Times New Roman"/>
          <w:i/>
          <w:sz w:val="24"/>
          <w:szCs w:val="24"/>
        </w:rPr>
        <w:br/>
        <w:t>Ругает бедного коня за каждый шаг:</w:t>
      </w:r>
      <w:r w:rsidRPr="003B59D0">
        <w:rPr>
          <w:rFonts w:ascii="Times New Roman" w:hAnsi="Times New Roman" w:cs="Times New Roman"/>
          <w:i/>
          <w:sz w:val="24"/>
          <w:szCs w:val="24"/>
        </w:rPr>
        <w:br/>
        <w:t xml:space="preserve">«… Какой осёл! </w:t>
      </w:r>
      <w:r w:rsidRPr="003B59D0">
        <w:rPr>
          <w:rFonts w:ascii="Times New Roman" w:hAnsi="Times New Roman" w:cs="Times New Roman"/>
          <w:b/>
          <w:i/>
          <w:sz w:val="24"/>
          <w:szCs w:val="24"/>
        </w:rPr>
        <w:t>Добро бы</w:t>
      </w:r>
      <w:r w:rsidRPr="003B59D0">
        <w:rPr>
          <w:rFonts w:ascii="Times New Roman" w:hAnsi="Times New Roman" w:cs="Times New Roman"/>
          <w:i/>
          <w:sz w:val="24"/>
          <w:szCs w:val="24"/>
        </w:rPr>
        <w:t xml:space="preserve"> было в гору</w:t>
      </w:r>
      <w:r w:rsidRPr="003B59D0">
        <w:rPr>
          <w:rFonts w:ascii="Times New Roman" w:hAnsi="Times New Roman" w:cs="Times New Roman"/>
          <w:i/>
          <w:sz w:val="24"/>
          <w:szCs w:val="24"/>
        </w:rPr>
        <w:br/>
        <w:t>Или в ночную пору, —</w:t>
      </w:r>
      <w:r w:rsidRPr="003B59D0">
        <w:rPr>
          <w:rFonts w:ascii="Times New Roman" w:hAnsi="Times New Roman" w:cs="Times New Roman"/>
          <w:i/>
          <w:sz w:val="24"/>
          <w:szCs w:val="24"/>
        </w:rPr>
        <w:br/>
        <w:t>А то и под гору, и днём!</w:t>
      </w:r>
      <w:r w:rsidRPr="003B59D0">
        <w:rPr>
          <w:rFonts w:ascii="Times New Roman" w:hAnsi="Times New Roman" w:cs="Times New Roman"/>
          <w:i/>
          <w:sz w:val="24"/>
          <w:szCs w:val="24"/>
        </w:rPr>
        <w:br/>
        <w:t>Смотреть, так выйдешь из терпенья!</w:t>
      </w:r>
      <w:r w:rsidRPr="003B59D0">
        <w:rPr>
          <w:rFonts w:ascii="Times New Roman" w:hAnsi="Times New Roman" w:cs="Times New Roman"/>
          <w:i/>
          <w:sz w:val="24"/>
          <w:szCs w:val="24"/>
        </w:rPr>
        <w:br/>
        <w:t>Уж воду бы таскал, коль нет в тебе уменья!»</w:t>
      </w:r>
    </w:p>
    <w:p w:rsidR="00BD0A82" w:rsidRPr="00770619" w:rsidRDefault="00BD0A82" w:rsidP="00BD0A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  <w:t>(И.А. Крылов).</w:t>
      </w:r>
    </w:p>
    <w:p w:rsidR="00BD0A82" w:rsidRPr="00770619" w:rsidRDefault="00BD0A82" w:rsidP="00BD0A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D0A82" w:rsidRPr="003B59D0" w:rsidRDefault="00BD0A82" w:rsidP="00BD0A82">
      <w:pPr>
        <w:pStyle w:val="a3"/>
        <w:numPr>
          <w:ilvl w:val="2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3B59D0">
        <w:rPr>
          <w:rFonts w:ascii="Times New Roman" w:hAnsi="Times New Roman" w:cs="Times New Roman"/>
          <w:i/>
          <w:sz w:val="24"/>
          <w:szCs w:val="24"/>
        </w:rPr>
        <w:t xml:space="preserve">Царь так начал речь: «Послушай, </w:t>
      </w:r>
    </w:p>
    <w:p w:rsidR="00BD0A82" w:rsidRPr="00770619" w:rsidRDefault="00BD0A82" w:rsidP="00BD0A82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 xml:space="preserve">На тебя донос, Ванюша. </w:t>
      </w:r>
    </w:p>
    <w:p w:rsidR="00BD0A82" w:rsidRPr="00770619" w:rsidRDefault="00BD0A82" w:rsidP="00BD0A82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 xml:space="preserve">Говорят, что вот сейчас </w:t>
      </w:r>
    </w:p>
    <w:p w:rsidR="00BD0A82" w:rsidRPr="00770619" w:rsidRDefault="00BD0A82" w:rsidP="00BD0A82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 xml:space="preserve">Похвалялся ты для нас </w:t>
      </w:r>
    </w:p>
    <w:p w:rsidR="00BD0A82" w:rsidRPr="00770619" w:rsidRDefault="00BD0A82" w:rsidP="00BD0A82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 xml:space="preserve">Отыскать другую птицу, </w:t>
      </w:r>
    </w:p>
    <w:p w:rsidR="00BD0A82" w:rsidRPr="00770619" w:rsidRDefault="00BD0A82" w:rsidP="00BD0A82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b/>
          <w:bCs/>
          <w:i/>
          <w:sz w:val="24"/>
          <w:szCs w:val="24"/>
        </w:rPr>
        <w:t>Сиречь</w:t>
      </w:r>
      <w:r w:rsidRPr="00770619">
        <w:rPr>
          <w:rFonts w:ascii="Times New Roman" w:hAnsi="Times New Roman" w:cs="Times New Roman"/>
          <w:i/>
          <w:sz w:val="24"/>
          <w:szCs w:val="24"/>
        </w:rPr>
        <w:t> молвить, Царь-девицу…»</w:t>
      </w:r>
    </w:p>
    <w:p w:rsidR="00BD0A82" w:rsidRPr="00770619" w:rsidRDefault="00BD0A82" w:rsidP="00BD0A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  <w:t>(П.П. Ершов)</w:t>
      </w:r>
      <w:r w:rsidR="009C1B13">
        <w:rPr>
          <w:rFonts w:ascii="Times New Roman" w:hAnsi="Times New Roman" w:cs="Times New Roman"/>
          <w:i/>
          <w:sz w:val="24"/>
          <w:szCs w:val="24"/>
        </w:rPr>
        <w:t>.</w:t>
      </w:r>
    </w:p>
    <w:p w:rsidR="00BD0A82" w:rsidRDefault="00BD0A82" w:rsidP="00BD0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A82" w:rsidRPr="00C60A30" w:rsidRDefault="00BD0A82" w:rsidP="00BD0A8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C60A30">
        <w:rPr>
          <w:rFonts w:ascii="Times New Roman" w:hAnsi="Times New Roman" w:cs="Times New Roman"/>
          <w:sz w:val="24"/>
          <w:szCs w:val="24"/>
        </w:rPr>
        <w:t>Определите, какой частью речи и каким членом предложения является выделенное слово в каждом случае.</w:t>
      </w:r>
    </w:p>
    <w:p w:rsidR="00BD0A82" w:rsidRPr="00C60A30" w:rsidRDefault="00BD0A82" w:rsidP="00BD0A82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60A30">
        <w:rPr>
          <w:rFonts w:ascii="Times New Roman" w:hAnsi="Times New Roman" w:cs="Times New Roman"/>
          <w:i/>
          <w:sz w:val="24"/>
          <w:szCs w:val="24"/>
        </w:rPr>
        <w:t xml:space="preserve">Он заговорил со мной </w:t>
      </w:r>
      <w:r w:rsidRPr="006C6A03">
        <w:rPr>
          <w:rFonts w:ascii="Times New Roman" w:hAnsi="Times New Roman" w:cs="Times New Roman"/>
          <w:b/>
          <w:i/>
          <w:sz w:val="24"/>
          <w:szCs w:val="24"/>
        </w:rPr>
        <w:t>просто</w:t>
      </w:r>
      <w:r w:rsidRPr="00C60A30">
        <w:rPr>
          <w:rFonts w:ascii="Times New Roman" w:hAnsi="Times New Roman" w:cs="Times New Roman"/>
          <w:i/>
          <w:sz w:val="24"/>
          <w:szCs w:val="24"/>
        </w:rPr>
        <w:t>, по-дружески.</w:t>
      </w:r>
    </w:p>
    <w:p w:rsidR="00BD0A82" w:rsidRPr="00C60A30" w:rsidRDefault="00BD0A82" w:rsidP="00BD0A82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60A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С дедушкой мне всегда было легко и </w:t>
      </w:r>
      <w:r w:rsidRPr="006C6A0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просто</w:t>
      </w:r>
      <w:r w:rsidRPr="00C60A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BD0A82" w:rsidRPr="00C60A30" w:rsidRDefault="00BD0A82" w:rsidP="00BD0A82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60A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Ее платье было </w:t>
      </w:r>
      <w:r w:rsidRPr="006C6A0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просто</w:t>
      </w:r>
      <w:r w:rsidRPr="00C60A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но опрятно.</w:t>
      </w:r>
    </w:p>
    <w:p w:rsidR="00BD0A82" w:rsidRPr="00C60A30" w:rsidRDefault="00BD0A82" w:rsidP="00BD0A82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60A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Это </w:t>
      </w:r>
      <w:r w:rsidRPr="006C6A0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просто</w:t>
      </w:r>
      <w:r w:rsidRPr="00C60A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смешно!</w:t>
      </w:r>
    </w:p>
    <w:p w:rsidR="003B59D0" w:rsidRDefault="003B59D0" w:rsidP="003B59D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C24" w:rsidRPr="003B59D0" w:rsidRDefault="00E85C24" w:rsidP="003B59D0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3B59D0">
        <w:rPr>
          <w:rFonts w:ascii="Times New Roman" w:hAnsi="Times New Roman" w:cs="Times New Roman"/>
          <w:bCs/>
          <w:sz w:val="24"/>
          <w:szCs w:val="24"/>
        </w:rPr>
        <w:t>Переведите на современный русский язык фрагмент древнерусского текста:</w:t>
      </w:r>
    </w:p>
    <w:p w:rsidR="00E85C24" w:rsidRDefault="00E85C24" w:rsidP="003B59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D31">
        <w:rPr>
          <w:rFonts w:ascii="Times New Roman" w:hAnsi="Times New Roman" w:cs="Times New Roman"/>
          <w:bCs/>
          <w:sz w:val="24"/>
          <w:szCs w:val="24"/>
        </w:rPr>
        <w:t>А се в Черниговѣ дѣялъ есмъ: конь диких своима рукама связалъ есмь въ пушах 10 и 20 живых конь, а кромѣ того же по ровни ѣздя ималъ есмъ своима рукама тѣ же кони дикиѣ. Тура мя 2 метала на розѣх и с конемъ, олень мя одинъ болъ, а 2 лоси, одинъ ногами топталъ, а другый рогома болъ, вепрь ми на бедрѣ мечь оттялъ, медвѣдь ми у колѣна подъклада укусилъ, лютый звѣрь скочилъ ко мнѣ на бедры и конь со мною поверже,</w:t>
      </w:r>
      <w:r w:rsidRPr="00656D31">
        <w:rPr>
          <w:rFonts w:ascii="Times New Roman" w:hAnsi="Times New Roman" w:cs="Times New Roman"/>
          <w:sz w:val="24"/>
          <w:szCs w:val="24"/>
        </w:rPr>
        <w:t xml:space="preserve"> </w:t>
      </w:r>
      <w:r w:rsidRPr="00656D31">
        <w:rPr>
          <w:rFonts w:ascii="Times New Roman" w:hAnsi="Times New Roman" w:cs="Times New Roman"/>
          <w:bCs/>
          <w:sz w:val="24"/>
          <w:szCs w:val="24"/>
        </w:rPr>
        <w:t>и богъ неврежена мя съблюде</w:t>
      </w:r>
      <w:r w:rsidR="00CF0399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CF0399" w:rsidRPr="00CF0399">
        <w:rPr>
          <w:rFonts w:ascii="Times New Roman" w:hAnsi="Times New Roman" w:cs="Times New Roman"/>
          <w:bCs/>
          <w:i/>
          <w:sz w:val="24"/>
          <w:szCs w:val="24"/>
        </w:rPr>
        <w:t xml:space="preserve">Из </w:t>
      </w:r>
      <w:r w:rsidR="00CF0399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="00CF0399" w:rsidRPr="00CF0399">
        <w:rPr>
          <w:rFonts w:ascii="Times New Roman" w:hAnsi="Times New Roman" w:cs="Times New Roman"/>
          <w:bCs/>
          <w:i/>
          <w:sz w:val="24"/>
          <w:szCs w:val="24"/>
        </w:rPr>
        <w:t>Поучения Владимира Мономаха</w:t>
      </w:r>
      <w:r w:rsidR="00CF0399">
        <w:rPr>
          <w:rFonts w:ascii="Times New Roman" w:hAnsi="Times New Roman" w:cs="Times New Roman"/>
          <w:bCs/>
          <w:i/>
          <w:sz w:val="24"/>
          <w:szCs w:val="24"/>
        </w:rPr>
        <w:t>»</w:t>
      </w:r>
      <w:r w:rsidR="00CF0399">
        <w:rPr>
          <w:rFonts w:ascii="Times New Roman" w:hAnsi="Times New Roman" w:cs="Times New Roman"/>
          <w:bCs/>
          <w:sz w:val="24"/>
          <w:szCs w:val="24"/>
        </w:rPr>
        <w:t>)</w:t>
      </w:r>
      <w:r w:rsidRPr="00656D31">
        <w:rPr>
          <w:rFonts w:ascii="Times New Roman" w:hAnsi="Times New Roman" w:cs="Times New Roman"/>
          <w:bCs/>
          <w:sz w:val="24"/>
          <w:szCs w:val="24"/>
        </w:rPr>
        <w:t>. </w:t>
      </w:r>
    </w:p>
    <w:p w:rsidR="00E85C24" w:rsidRPr="00E85C24" w:rsidRDefault="00E85C24" w:rsidP="003B59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5C24">
        <w:rPr>
          <w:rFonts w:ascii="Times New Roman" w:hAnsi="Times New Roman" w:cs="Times New Roman"/>
          <w:bCs/>
          <w:sz w:val="24"/>
          <w:szCs w:val="24"/>
        </w:rPr>
        <w:t xml:space="preserve">Объясните различие между формами существительных: одинъ [лось] </w:t>
      </w:r>
      <w:r w:rsidRPr="00E85C24">
        <w:rPr>
          <w:rFonts w:ascii="Times New Roman" w:hAnsi="Times New Roman" w:cs="Times New Roman"/>
          <w:b/>
          <w:bCs/>
          <w:i/>
          <w:sz w:val="24"/>
          <w:szCs w:val="24"/>
        </w:rPr>
        <w:t>ногами</w:t>
      </w:r>
      <w:r w:rsidRPr="00E85C24">
        <w:rPr>
          <w:rFonts w:ascii="Times New Roman" w:hAnsi="Times New Roman" w:cs="Times New Roman"/>
          <w:bCs/>
          <w:sz w:val="24"/>
          <w:szCs w:val="24"/>
        </w:rPr>
        <w:t xml:space="preserve"> топталъ, а другый </w:t>
      </w:r>
      <w:r w:rsidRPr="00E85C24">
        <w:rPr>
          <w:rFonts w:ascii="Times New Roman" w:hAnsi="Times New Roman" w:cs="Times New Roman"/>
          <w:b/>
          <w:bCs/>
          <w:i/>
          <w:sz w:val="24"/>
          <w:szCs w:val="24"/>
        </w:rPr>
        <w:t>рогома</w:t>
      </w:r>
      <w:r w:rsidRPr="00E85C24">
        <w:rPr>
          <w:rFonts w:ascii="Times New Roman" w:hAnsi="Times New Roman" w:cs="Times New Roman"/>
          <w:bCs/>
          <w:sz w:val="24"/>
          <w:szCs w:val="24"/>
        </w:rPr>
        <w:t xml:space="preserve"> болъ.</w:t>
      </w:r>
    </w:p>
    <w:p w:rsidR="00E85C24" w:rsidRDefault="00E85C24" w:rsidP="003B59D0">
      <w:pPr>
        <w:spacing w:after="0" w:line="240" w:lineRule="auto"/>
      </w:pPr>
    </w:p>
    <w:p w:rsidR="000E1CA9" w:rsidRPr="000E1CA9" w:rsidRDefault="000E1CA9" w:rsidP="000E1CA9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CA9">
        <w:rPr>
          <w:rFonts w:ascii="Times New Roman" w:hAnsi="Times New Roman" w:cs="Times New Roman"/>
          <w:bCs/>
          <w:sz w:val="24"/>
          <w:szCs w:val="24"/>
        </w:rPr>
        <w:t>Прецедентные имена – это широко известные имена собственные, которые используются в тексте не столько для обозначения конкретного человека, сколько в качестве своего рода культурного знака, символа определенных качеств, событий, судеб. Укажите, какие признаки данных персонажей, ассоциации, связанные с ними, важны для носителей русского языка при употреблении в речи следующих прецедентных имен.  Составьте с ними предложения (используя имена не в прямом, а в переносном значении). Какие из этих прецедентных имен являются национальными (культуроспецифичными), а какие – интернациональными?</w:t>
      </w:r>
    </w:p>
    <w:p w:rsidR="000E1CA9" w:rsidRPr="000E1CA9" w:rsidRDefault="000E1CA9" w:rsidP="000E1CA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1CA9" w:rsidRPr="000E1CA9" w:rsidRDefault="000E1CA9" w:rsidP="000E1CA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CA9">
        <w:rPr>
          <w:rFonts w:ascii="Times New Roman" w:hAnsi="Times New Roman" w:cs="Times New Roman"/>
          <w:bCs/>
          <w:sz w:val="24"/>
          <w:szCs w:val="24"/>
        </w:rPr>
        <w:t xml:space="preserve"> Образец: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E1CA9" w:rsidRPr="000E1CA9" w:rsidTr="00E62195">
        <w:tc>
          <w:tcPr>
            <w:tcW w:w="3115" w:type="dxa"/>
          </w:tcPr>
          <w:p w:rsidR="000E1CA9" w:rsidRPr="000E1CA9" w:rsidRDefault="000E1CA9" w:rsidP="000E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sz w:val="24"/>
                <w:szCs w:val="24"/>
              </w:rPr>
              <w:t>Прецедентное имя</w:t>
            </w:r>
          </w:p>
        </w:tc>
        <w:tc>
          <w:tcPr>
            <w:tcW w:w="3115" w:type="dxa"/>
          </w:tcPr>
          <w:p w:rsidR="000E1CA9" w:rsidRPr="000E1CA9" w:rsidRDefault="000E1CA9" w:rsidP="000E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sz w:val="24"/>
                <w:szCs w:val="24"/>
              </w:rPr>
              <w:t>Важные для русской культуры ассоциации</w:t>
            </w:r>
          </w:p>
        </w:tc>
        <w:tc>
          <w:tcPr>
            <w:tcW w:w="3115" w:type="dxa"/>
          </w:tcPr>
          <w:p w:rsidR="000E1CA9" w:rsidRPr="000E1CA9" w:rsidRDefault="000E1CA9" w:rsidP="000E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sz w:val="24"/>
                <w:szCs w:val="24"/>
              </w:rPr>
              <w:t>Пример употребления в качестве прецедентного имени</w:t>
            </w:r>
          </w:p>
        </w:tc>
      </w:tr>
      <w:tr w:rsidR="000E1CA9" w:rsidRPr="000E1CA9" w:rsidTr="00E62195">
        <w:tc>
          <w:tcPr>
            <w:tcW w:w="3115" w:type="dxa"/>
          </w:tcPr>
          <w:p w:rsidR="000E1CA9" w:rsidRPr="000E1CA9" w:rsidRDefault="000E1CA9" w:rsidP="000E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дядя Стёпа</w:t>
            </w:r>
          </w:p>
        </w:tc>
        <w:tc>
          <w:tcPr>
            <w:tcW w:w="3115" w:type="dxa"/>
          </w:tcPr>
          <w:p w:rsidR="000E1CA9" w:rsidRPr="000E1CA9" w:rsidRDefault="000E1CA9" w:rsidP="000E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очень высокий / милиционер</w:t>
            </w:r>
          </w:p>
        </w:tc>
        <w:tc>
          <w:tcPr>
            <w:tcW w:w="3115" w:type="dxa"/>
          </w:tcPr>
          <w:p w:rsidR="000E1CA9" w:rsidRPr="000E1CA9" w:rsidRDefault="000E1CA9" w:rsidP="000E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нашем магазине даже дядя Стёпа сможет найти костюм себе по размеру.</w:t>
            </w:r>
          </w:p>
        </w:tc>
      </w:tr>
    </w:tbl>
    <w:p w:rsidR="000E1CA9" w:rsidRPr="000E1CA9" w:rsidRDefault="000E1CA9" w:rsidP="000E1CA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9C1B13" w:rsidRPr="009C1B13" w:rsidRDefault="009C1B13" w:rsidP="009C1B1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C1B13">
        <w:rPr>
          <w:rFonts w:ascii="Times New Roman" w:hAnsi="Times New Roman" w:cs="Times New Roman"/>
          <w:bCs/>
          <w:i/>
          <w:sz w:val="24"/>
          <w:szCs w:val="24"/>
        </w:rPr>
        <w:t>Шерлок Холмс</w:t>
      </w:r>
    </w:p>
    <w:p w:rsidR="009C1B13" w:rsidRPr="009C1B13" w:rsidRDefault="009C1B13" w:rsidP="009C1B1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C1B13">
        <w:rPr>
          <w:rFonts w:ascii="Times New Roman" w:hAnsi="Times New Roman" w:cs="Times New Roman"/>
          <w:bCs/>
          <w:i/>
          <w:sz w:val="24"/>
          <w:szCs w:val="24"/>
        </w:rPr>
        <w:t>Штирлиц</w:t>
      </w:r>
    </w:p>
    <w:p w:rsidR="009C1B13" w:rsidRDefault="009C1B13" w:rsidP="009C1B1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Иван Сусанин</w:t>
      </w:r>
    </w:p>
    <w:p w:rsidR="009C1B13" w:rsidRPr="009C1B13" w:rsidRDefault="009C1B13" w:rsidP="009C1B1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Арина Родионовна</w:t>
      </w:r>
    </w:p>
    <w:p w:rsidR="009C1B13" w:rsidRPr="009C1B13" w:rsidRDefault="009C1B13" w:rsidP="009C1B1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C1B13">
        <w:rPr>
          <w:rFonts w:ascii="Times New Roman" w:hAnsi="Times New Roman" w:cs="Times New Roman"/>
          <w:bCs/>
          <w:i/>
          <w:sz w:val="24"/>
          <w:szCs w:val="24"/>
        </w:rPr>
        <w:t>Ломоносов</w:t>
      </w:r>
      <w:bookmarkStart w:id="0" w:name="_GoBack"/>
      <w:bookmarkEnd w:id="0"/>
    </w:p>
    <w:p w:rsidR="000E1CA9" w:rsidRPr="000E1CA9" w:rsidRDefault="000E1CA9" w:rsidP="000E1CA9"/>
    <w:p w:rsidR="00681093" w:rsidRDefault="00681093" w:rsidP="009C1B13">
      <w:pPr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55C0">
        <w:rPr>
          <w:rFonts w:ascii="Times New Roman" w:hAnsi="Times New Roman" w:cs="Times New Roman"/>
          <w:sz w:val="24"/>
          <w:szCs w:val="24"/>
        </w:rPr>
        <w:t xml:space="preserve">Заполните первую колонку таблицы лингвистическими терминами. </w:t>
      </w:r>
      <w:r w:rsidR="009C1B13" w:rsidRPr="009C1B13">
        <w:rPr>
          <w:rFonts w:ascii="Times New Roman" w:hAnsi="Times New Roman" w:cs="Times New Roman"/>
          <w:sz w:val="24"/>
          <w:szCs w:val="24"/>
        </w:rPr>
        <w:t xml:space="preserve">Приведите вторую колонку в соответствие с первой, а третью – со второй. </w:t>
      </w:r>
      <w:r w:rsidRPr="006255C0">
        <w:rPr>
          <w:rFonts w:ascii="Times New Roman" w:hAnsi="Times New Roman" w:cs="Times New Roman"/>
          <w:sz w:val="24"/>
          <w:szCs w:val="24"/>
        </w:rPr>
        <w:t xml:space="preserve">Во второй колонке должно быть </w:t>
      </w:r>
      <w:r w:rsidRPr="006255C0">
        <w:rPr>
          <w:rFonts w:ascii="Times New Roman" w:hAnsi="Times New Roman" w:cs="Times New Roman"/>
          <w:sz w:val="24"/>
          <w:szCs w:val="24"/>
        </w:rPr>
        <w:lastRenderedPageBreak/>
        <w:t>определение данного термина, а в третьей – пример соответствующего явления в тексте.</w:t>
      </w:r>
    </w:p>
    <w:tbl>
      <w:tblPr>
        <w:tblStyle w:val="a8"/>
        <w:tblW w:w="9356" w:type="dxa"/>
        <w:tblInd w:w="-5" w:type="dxa"/>
        <w:tblLook w:val="04A0" w:firstRow="1" w:lastRow="0" w:firstColumn="1" w:lastColumn="0" w:noHBand="0" w:noVBand="1"/>
      </w:tblPr>
      <w:tblGrid>
        <w:gridCol w:w="2410"/>
        <w:gridCol w:w="4394"/>
        <w:gridCol w:w="2552"/>
      </w:tblGrid>
      <w:tr w:rsidR="00681093" w:rsidRPr="006255C0" w:rsidTr="00E62195">
        <w:tc>
          <w:tcPr>
            <w:tcW w:w="2410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</w:p>
        </w:tc>
        <w:tc>
          <w:tcPr>
            <w:tcW w:w="4394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552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681093" w:rsidRPr="006255C0" w:rsidTr="00E62195">
        <w:tc>
          <w:tcPr>
            <w:tcW w:w="2410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 xml:space="preserve">Смысловая избыточность, дублирование некоторого значения в различных словах одного и того же предложения </w:t>
            </w:r>
          </w:p>
        </w:tc>
        <w:tc>
          <w:tcPr>
            <w:tcW w:w="2552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Персонажами пьесы М. Горького «На дне» являются бомжи.</w:t>
            </w:r>
          </w:p>
        </w:tc>
      </w:tr>
      <w:tr w:rsidR="00681093" w:rsidRPr="006255C0" w:rsidTr="00E62195">
        <w:tc>
          <w:tcPr>
            <w:tcW w:w="2410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Употребление слова без учета его исторической отнесенности</w:t>
            </w:r>
          </w:p>
        </w:tc>
        <w:tc>
          <w:tcPr>
            <w:tcW w:w="2552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Я приведу его дословные слова.</w:t>
            </w:r>
          </w:p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1093" w:rsidRPr="006255C0" w:rsidTr="00E62195">
        <w:tc>
          <w:tcPr>
            <w:tcW w:w="2410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Смешение элементов двух фразеологизмов в одном, неправильном выражении</w:t>
            </w:r>
          </w:p>
        </w:tc>
        <w:tc>
          <w:tcPr>
            <w:tcW w:w="2552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Мы много спорили с коллегами по работе, за кого голосовать на выборах.</w:t>
            </w:r>
          </w:p>
        </w:tc>
      </w:tr>
      <w:tr w:rsidR="00681093" w:rsidRPr="006255C0" w:rsidTr="00E62195">
        <w:tc>
          <w:tcPr>
            <w:tcW w:w="2410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Логическое противоречие или нарушение логической связности в высказывании, возникающее из-за употребления слова в несвойственном ему значении, сопоставления несопоставимых понятий или пропуска необходимых слов.</w:t>
            </w:r>
          </w:p>
        </w:tc>
        <w:tc>
          <w:tcPr>
            <w:tcW w:w="2552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Вот и остался я за бортом разбитого корыта.</w:t>
            </w:r>
          </w:p>
        </w:tc>
      </w:tr>
      <w:tr w:rsidR="00681093" w:rsidRPr="006255C0" w:rsidTr="00E62195">
        <w:tc>
          <w:tcPr>
            <w:tcW w:w="2410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Неоправданное повторение одного и того же слова или однокоренных слов в пределах одной фразы</w:t>
            </w:r>
          </w:p>
        </w:tc>
        <w:tc>
          <w:tcPr>
            <w:tcW w:w="2552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В феврале продолжительность суток в Подмосковье возрастет на два часа.</w:t>
            </w:r>
          </w:p>
        </w:tc>
      </w:tr>
    </w:tbl>
    <w:p w:rsidR="00681093" w:rsidRDefault="00681093" w:rsidP="00681093"/>
    <w:p w:rsidR="00E85C24" w:rsidRDefault="00E85C24" w:rsidP="000E1CA9">
      <w:pPr>
        <w:spacing w:after="0" w:line="240" w:lineRule="auto"/>
        <w:ind w:left="426"/>
        <w:contextualSpacing/>
        <w:jc w:val="both"/>
      </w:pPr>
    </w:p>
    <w:sectPr w:rsidR="00E85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990" w:rsidRDefault="002A1990" w:rsidP="00E85C24">
      <w:pPr>
        <w:spacing w:after="0" w:line="240" w:lineRule="auto"/>
      </w:pPr>
      <w:r>
        <w:separator/>
      </w:r>
    </w:p>
  </w:endnote>
  <w:endnote w:type="continuationSeparator" w:id="0">
    <w:p w:rsidR="002A1990" w:rsidRDefault="002A1990" w:rsidP="00E85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990" w:rsidRDefault="002A1990" w:rsidP="00E85C24">
      <w:pPr>
        <w:spacing w:after="0" w:line="240" w:lineRule="auto"/>
      </w:pPr>
      <w:r>
        <w:separator/>
      </w:r>
    </w:p>
  </w:footnote>
  <w:footnote w:type="continuationSeparator" w:id="0">
    <w:p w:rsidR="002A1990" w:rsidRDefault="002A1990" w:rsidP="00E85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87650"/>
    <w:multiLevelType w:val="hybridMultilevel"/>
    <w:tmpl w:val="BBF8CF7E"/>
    <w:lvl w:ilvl="0" w:tplc="C2F0F1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5061C"/>
    <w:multiLevelType w:val="hybridMultilevel"/>
    <w:tmpl w:val="FD7060BE"/>
    <w:lvl w:ilvl="0" w:tplc="5AA002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C4CB9"/>
    <w:multiLevelType w:val="hybridMultilevel"/>
    <w:tmpl w:val="3BA472C0"/>
    <w:lvl w:ilvl="0" w:tplc="4AC61DF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22D172A"/>
    <w:multiLevelType w:val="hybridMultilevel"/>
    <w:tmpl w:val="EF343FC8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CEE366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B37956"/>
    <w:multiLevelType w:val="hybridMultilevel"/>
    <w:tmpl w:val="EFD8B028"/>
    <w:lvl w:ilvl="0" w:tplc="8A9E60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32690"/>
    <w:multiLevelType w:val="hybridMultilevel"/>
    <w:tmpl w:val="257C8388"/>
    <w:lvl w:ilvl="0" w:tplc="F63297A2">
      <w:start w:val="7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171C1D"/>
    <w:multiLevelType w:val="hybridMultilevel"/>
    <w:tmpl w:val="C9B820E6"/>
    <w:lvl w:ilvl="0" w:tplc="4B96392C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2291A"/>
    <w:multiLevelType w:val="hybridMultilevel"/>
    <w:tmpl w:val="FA344F2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93332"/>
    <w:multiLevelType w:val="hybridMultilevel"/>
    <w:tmpl w:val="6674EFBA"/>
    <w:lvl w:ilvl="0" w:tplc="4AC61DFA">
      <w:start w:val="1"/>
      <w:numFmt w:val="decimal"/>
      <w:lvlText w:val="%1.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F05A86"/>
    <w:multiLevelType w:val="hybridMultilevel"/>
    <w:tmpl w:val="0F2A42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9A10F1A"/>
    <w:multiLevelType w:val="hybridMultilevel"/>
    <w:tmpl w:val="3606FB2A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267693"/>
    <w:multiLevelType w:val="hybridMultilevel"/>
    <w:tmpl w:val="71AE9B38"/>
    <w:lvl w:ilvl="0" w:tplc="00D8C428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521243"/>
    <w:multiLevelType w:val="hybridMultilevel"/>
    <w:tmpl w:val="4BECEB98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36AAD"/>
    <w:multiLevelType w:val="hybridMultilevel"/>
    <w:tmpl w:val="80FE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415005"/>
    <w:multiLevelType w:val="hybridMultilevel"/>
    <w:tmpl w:val="450C514C"/>
    <w:lvl w:ilvl="0" w:tplc="300A56DA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D1C7065"/>
    <w:multiLevelType w:val="hybridMultilevel"/>
    <w:tmpl w:val="ABE4D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18"/>
  </w:num>
  <w:num w:numId="5">
    <w:abstractNumId w:val="12"/>
  </w:num>
  <w:num w:numId="6">
    <w:abstractNumId w:val="10"/>
  </w:num>
  <w:num w:numId="7">
    <w:abstractNumId w:val="7"/>
  </w:num>
  <w:num w:numId="8">
    <w:abstractNumId w:val="19"/>
  </w:num>
  <w:num w:numId="9">
    <w:abstractNumId w:val="11"/>
  </w:num>
  <w:num w:numId="10">
    <w:abstractNumId w:val="17"/>
  </w:num>
  <w:num w:numId="11">
    <w:abstractNumId w:val="8"/>
  </w:num>
  <w:num w:numId="12">
    <w:abstractNumId w:val="1"/>
  </w:num>
  <w:num w:numId="13">
    <w:abstractNumId w:val="14"/>
  </w:num>
  <w:num w:numId="14">
    <w:abstractNumId w:val="5"/>
  </w:num>
  <w:num w:numId="15">
    <w:abstractNumId w:val="16"/>
  </w:num>
  <w:num w:numId="16">
    <w:abstractNumId w:val="9"/>
  </w:num>
  <w:num w:numId="17">
    <w:abstractNumId w:val="13"/>
  </w:num>
  <w:num w:numId="18">
    <w:abstractNumId w:val="2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6C"/>
    <w:rsid w:val="000E1CA9"/>
    <w:rsid w:val="00172BF2"/>
    <w:rsid w:val="00292613"/>
    <w:rsid w:val="002A1990"/>
    <w:rsid w:val="003B59D0"/>
    <w:rsid w:val="003C3569"/>
    <w:rsid w:val="005920C3"/>
    <w:rsid w:val="00681093"/>
    <w:rsid w:val="007B4544"/>
    <w:rsid w:val="0083160F"/>
    <w:rsid w:val="009C1B13"/>
    <w:rsid w:val="00BD0A82"/>
    <w:rsid w:val="00CF0399"/>
    <w:rsid w:val="00E36C6C"/>
    <w:rsid w:val="00E53B91"/>
    <w:rsid w:val="00E8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04506-BC94-463C-8EA1-FDC15549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0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5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C24"/>
  </w:style>
  <w:style w:type="paragraph" w:styleId="a6">
    <w:name w:val="footer"/>
    <w:basedOn w:val="a"/>
    <w:link w:val="a7"/>
    <w:uiPriority w:val="99"/>
    <w:unhideWhenUsed/>
    <w:rsid w:val="00E85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C24"/>
  </w:style>
  <w:style w:type="table" w:styleId="a8">
    <w:name w:val="Table Grid"/>
    <w:basedOn w:val="a1"/>
    <w:uiPriority w:val="39"/>
    <w:rsid w:val="00E85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39"/>
    <w:rsid w:val="00E85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uiPriority w:val="39"/>
    <w:rsid w:val="000E1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3989B-C823-42EB-8187-13CE10E5D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2017-12-07T19:42:00Z</dcterms:created>
  <dcterms:modified xsi:type="dcterms:W3CDTF">2017-12-08T07:59:00Z</dcterms:modified>
</cp:coreProperties>
</file>