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54" w:rsidRPr="00DA5F54" w:rsidRDefault="008E382E" w:rsidP="00DA5F54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proofErr w:type="gramStart"/>
      <w:r w:rsidRPr="00DA5F54">
        <w:rPr>
          <w:b w:val="0"/>
          <w:sz w:val="28"/>
          <w:szCs w:val="28"/>
        </w:rPr>
        <w:t xml:space="preserve">Здоровье населения нашей республики и страны в целом является одним из приоритетных направлений </w:t>
      </w:r>
      <w:r w:rsidRPr="00DA5F54">
        <w:rPr>
          <w:b w:val="0"/>
          <w:sz w:val="28"/>
          <w:szCs w:val="28"/>
          <w:shd w:val="clear" w:color="auto" w:fill="FFFFFF"/>
        </w:rPr>
        <w:t>долгосрочного развития Российской Федерации</w:t>
      </w:r>
      <w:r w:rsidRPr="00DA5F54">
        <w:rPr>
          <w:rStyle w:val="apple-converted-space"/>
          <w:b w:val="0"/>
          <w:sz w:val="28"/>
          <w:szCs w:val="28"/>
          <w:shd w:val="clear" w:color="auto" w:fill="FFFFFF"/>
        </w:rPr>
        <w:t> (</w:t>
      </w:r>
      <w:r w:rsidR="00DA5F54" w:rsidRPr="00DA5F54">
        <w:rPr>
          <w:b w:val="0"/>
          <w:sz w:val="28"/>
          <w:szCs w:val="28"/>
        </w:rPr>
        <w:t>Национальный</w:t>
      </w:r>
      <w:r w:rsidR="00D123B4" w:rsidRPr="00DA5F54">
        <w:rPr>
          <w:b w:val="0"/>
          <w:sz w:val="28"/>
          <w:szCs w:val="28"/>
        </w:rPr>
        <w:t xml:space="preserve">  </w:t>
      </w:r>
      <w:r w:rsidR="00DA5F54" w:rsidRPr="00DA5F54">
        <w:rPr>
          <w:b w:val="0"/>
          <w:sz w:val="28"/>
          <w:szCs w:val="28"/>
        </w:rPr>
        <w:t>проект</w:t>
      </w:r>
      <w:r w:rsidR="00D123B4" w:rsidRPr="00DA5F54">
        <w:rPr>
          <w:b w:val="0"/>
          <w:sz w:val="28"/>
          <w:szCs w:val="28"/>
        </w:rPr>
        <w:t xml:space="preserve"> </w:t>
      </w:r>
      <w:r w:rsidRPr="00DA5F54">
        <w:rPr>
          <w:b w:val="0"/>
          <w:sz w:val="28"/>
          <w:szCs w:val="28"/>
        </w:rPr>
        <w:t>«Здоровье»</w:t>
      </w:r>
      <w:r w:rsidR="00D123B4" w:rsidRPr="00DA5F54">
        <w:rPr>
          <w:b w:val="0"/>
          <w:sz w:val="28"/>
          <w:szCs w:val="28"/>
        </w:rPr>
        <w:t xml:space="preserve"> 2020</w:t>
      </w:r>
      <w:r w:rsidRPr="00DA5F54">
        <w:rPr>
          <w:b w:val="0"/>
          <w:sz w:val="28"/>
          <w:szCs w:val="28"/>
        </w:rPr>
        <w:t xml:space="preserve">, </w:t>
      </w:r>
      <w:r w:rsidR="00DA5F54" w:rsidRPr="00DA5F54">
        <w:rPr>
          <w:b w:val="0"/>
          <w:sz w:val="28"/>
          <w:szCs w:val="28"/>
        </w:rPr>
        <w:t>Проект «</w:t>
      </w:r>
      <w:r w:rsidR="00D123B4" w:rsidRPr="00DA5F54">
        <w:rPr>
          <w:b w:val="0"/>
          <w:sz w:val="28"/>
          <w:szCs w:val="28"/>
        </w:rPr>
        <w:t>Башкортостан – территория безопасности</w:t>
      </w:r>
      <w:r w:rsidR="00DA5F54" w:rsidRPr="00DA5F54">
        <w:rPr>
          <w:b w:val="0"/>
          <w:sz w:val="28"/>
          <w:szCs w:val="28"/>
        </w:rPr>
        <w:t>»,</w:t>
      </w:r>
      <w:r w:rsidR="00DA5F54" w:rsidRPr="00DA5F54">
        <w:rPr>
          <w:b w:val="0"/>
          <w:bCs w:val="0"/>
          <w:i/>
          <w:iCs/>
          <w:sz w:val="28"/>
          <w:szCs w:val="28"/>
        </w:rPr>
        <w:t xml:space="preserve"> </w:t>
      </w:r>
      <w:r w:rsidR="00DA5F54" w:rsidRPr="00DA5F54">
        <w:rPr>
          <w:b w:val="0"/>
          <w:bCs w:val="0"/>
          <w:iCs/>
          <w:sz w:val="28"/>
          <w:szCs w:val="28"/>
        </w:rPr>
        <w:t>Федеральный закон от 21.11. 2011г . № 323-ФЗ "Об основах охраны здоровья граждан в Российской Федерации, Федеральный закон от 30.03.1999 г. № 52-ФЗ "О санитарно-эпидемиологическом благополучии населения"</w:t>
      </w:r>
      <w:r w:rsidR="00DA5F54">
        <w:rPr>
          <w:b w:val="0"/>
          <w:bCs w:val="0"/>
          <w:iCs/>
          <w:sz w:val="28"/>
          <w:szCs w:val="28"/>
        </w:rPr>
        <w:t xml:space="preserve"> и др.</w:t>
      </w:r>
      <w:r w:rsidR="00DA5F54" w:rsidRPr="00DA5F54">
        <w:rPr>
          <w:b w:val="0"/>
          <w:bCs w:val="0"/>
          <w:iCs/>
          <w:sz w:val="28"/>
          <w:szCs w:val="28"/>
        </w:rPr>
        <w:t>).</w:t>
      </w:r>
      <w:proofErr w:type="gramEnd"/>
    </w:p>
    <w:p w:rsidR="006E004C" w:rsidRPr="00DA5F54" w:rsidRDefault="00DA5F54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 здоровье человека закладывается в детстве. </w:t>
      </w:r>
      <w:r w:rsidR="00FD6EF0"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6EF0"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  современного  школьника   зависит  от  многих  факторов.  И  в  частности  от  процесса  обучения  в  школе,  где  не  малую  роль  играет  расписание  предназначенное,  для  прохождения  школьной  программы. </w:t>
      </w:r>
      <w:r w:rsidR="00FD6EF0"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  уроков  </w:t>
      </w:r>
      <w:r w:rsidR="00F4621D" w:rsidRPr="00D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D6EF0"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  основа  учебного  процесса,  поскольку  оно  регламентирует  ритм  школьной  жизни  труд  и  отдых  учащихся  и  учителей.  От  качества  составленного  расписания  во  многом  зависит  эффективность  всего  образовательного  процесса  в  школе,  комфортность  работы  школьников  и  педагогов,  что  в  конечном  итоге  способствует  или  препятствует  сохранению  и  укреплении  их  здоровья </w:t>
      </w:r>
      <w:r w:rsidR="00FD6EF0"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(Чернова и др., </w:t>
      </w:r>
      <w:hyperlink r:id="rId4" w:history="1">
        <w:r w:rsidR="00FD6EF0" w:rsidRPr="00DA5F5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http://sibac.info/index.php/2009-07-01-10-21-16/7338-2013-04-12-18-39-18</w:t>
        </w:r>
      </w:hyperlink>
      <w:r w:rsidR="00FD6EF0"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6EF0" w:rsidRPr="004E7D78" w:rsidRDefault="00FD6EF0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DA5F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динамику работоспособности</w:t>
        </w:r>
      </w:hyperlink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для рационального составления школьного расписания необходимо учитывать трудность пред</w:t>
      </w: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 и преобладание статического или динамического компонента во время занятий (динамический компонент преобладает на уроках труда, физкультуры, пения и т. п.).</w:t>
      </w:r>
    </w:p>
    <w:p w:rsidR="00FD6EF0" w:rsidRPr="004E7D78" w:rsidRDefault="00FD6EF0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одного из возможных способов гигиенической оценки школьного расписания можно использовать</w:t>
      </w:r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A5F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ранговую</w:t>
        </w:r>
      </w:hyperlink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шкалу трудности</w:t>
      </w:r>
      <w:r w:rsidRPr="00F4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(И. Г.Сивков,</w:t>
      </w:r>
      <w:r w:rsidRPr="004E7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1975)</w:t>
      </w: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EF0" w:rsidRPr="00F4621D" w:rsidRDefault="00FD6EF0" w:rsidP="00F462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F4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6EF0" w:rsidRPr="00DA5F54" w:rsidRDefault="00FD6EF0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ранговую шкалу трудности общеобразовательных предметов (таблица), проанализировать расписание урок в своей школе.</w:t>
      </w:r>
    </w:p>
    <w:p w:rsidR="00FD6EF0" w:rsidRPr="00DA5F54" w:rsidRDefault="00FD6EF0" w:rsidP="00F462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</w:p>
    <w:p w:rsidR="00FD6EF0" w:rsidRPr="004E7D78" w:rsidRDefault="00FD6EF0" w:rsidP="00F46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Ранговая шкала трудности общеобразовательных предметов</w:t>
      </w:r>
    </w:p>
    <w:tbl>
      <w:tblPr>
        <w:tblW w:w="9639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4"/>
        <w:gridCol w:w="1175"/>
      </w:tblGrid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русский язык (для национальных школ)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химия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язык, литература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Естествознание, география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4621D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6EF0" w:rsidRPr="004E7D78" w:rsidTr="007C3792"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0" w:type="auto"/>
            <w:vAlign w:val="center"/>
            <w:hideMark/>
          </w:tcPr>
          <w:p w:rsidR="004E7D78" w:rsidRPr="004E7D78" w:rsidRDefault="00FD6EF0" w:rsidP="00F4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D6EF0" w:rsidRPr="004E7D78" w:rsidRDefault="00FD6EF0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расписании уроков после каждого предмета простав</w:t>
      </w:r>
      <w:r w:rsidR="00D123B4"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66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по ранговой шкале</w:t>
      </w:r>
      <w:r w:rsidR="00D123B4"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трудности, а затем подсчита</w:t>
      </w:r>
      <w:r w:rsidR="00D66C9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баллов в отдельные дни недели: понедельник, вторник, среда, четверг, пятница, суббота.</w:t>
      </w:r>
    </w:p>
    <w:p w:rsidR="00FD6EF0" w:rsidRPr="00DA5F54" w:rsidRDefault="00D123B4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данные изобразит</w:t>
      </w:r>
      <w:r w:rsidR="00D66C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графически: на оси X </w:t>
      </w:r>
      <w:r w:rsidR="00F4621D" w:rsidRPr="00D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отклады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ваются дни недели (1-6 или понедельник </w:t>
      </w:r>
      <w:r w:rsidR="00F4621D" w:rsidRPr="00D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суббота), на оси </w:t>
      </w:r>
      <w:r w:rsidRPr="00DA5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21D" w:rsidRPr="00D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баллов. Полученные точки соедин</w:t>
      </w:r>
      <w:r w:rsidR="00D66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Образованная кривая представляет собой графическое изображение уровня сложности учебных дней в неделе</w:t>
      </w:r>
      <w:r w:rsidRPr="00D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(рис.)</w:t>
      </w:r>
      <w:r w:rsidR="00FD6EF0" w:rsidRPr="004E7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3B4" w:rsidRPr="00F4621D" w:rsidRDefault="00D123B4" w:rsidP="00F462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</w:p>
    <w:p w:rsidR="00D123B4" w:rsidRPr="00F4621D" w:rsidRDefault="00D123B4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гигиенической оценки школьного расписания</w:t>
      </w:r>
    </w:p>
    <w:p w:rsidR="00D123B4" w:rsidRPr="004E7D78" w:rsidRDefault="00D123B4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2D32" w:rsidRDefault="00662D32" w:rsidP="00662D32">
      <w:pPr>
        <w:pStyle w:val="a6"/>
        <w:widowControl w:val="0"/>
        <w:spacing w:line="360" w:lineRule="auto"/>
        <w:ind w:right="38" w:firstLine="720"/>
        <w:jc w:val="both"/>
        <w:rPr>
          <w:szCs w:val="28"/>
          <w:lang w:val="en-US"/>
        </w:rPr>
      </w:pPr>
    </w:p>
    <w:p w:rsidR="00FD6EF0" w:rsidRDefault="00FD6EF0" w:rsidP="00662D32">
      <w:pPr>
        <w:pStyle w:val="a6"/>
        <w:widowControl w:val="0"/>
        <w:spacing w:line="360" w:lineRule="auto"/>
        <w:ind w:right="38" w:firstLine="720"/>
        <w:jc w:val="both"/>
        <w:rPr>
          <w:szCs w:val="28"/>
        </w:rPr>
      </w:pPr>
      <w:r w:rsidRPr="004E7D78">
        <w:rPr>
          <w:szCs w:val="28"/>
        </w:rPr>
        <w:lastRenderedPageBreak/>
        <w:t xml:space="preserve">Школьное расписание оценивается положительно в том случае, если образуется кривая с двумя </w:t>
      </w:r>
      <w:r w:rsidR="00662D32">
        <w:rPr>
          <w:szCs w:val="28"/>
        </w:rPr>
        <w:t xml:space="preserve">подъемами </w:t>
      </w:r>
      <w:r w:rsidR="00662D32" w:rsidRPr="00DA5F54">
        <w:rPr>
          <w:b/>
          <w:szCs w:val="28"/>
        </w:rPr>
        <w:t>–</w:t>
      </w:r>
      <w:r w:rsidRPr="004E7D78">
        <w:rPr>
          <w:szCs w:val="28"/>
        </w:rPr>
        <w:t xml:space="preserve"> </w:t>
      </w:r>
      <w:r w:rsidR="00662D32" w:rsidRPr="00E01FD8">
        <w:rPr>
          <w:szCs w:val="28"/>
        </w:rPr>
        <w:t>во вторник и четверг (для учащихся младшего и среднего возраста) или с одним подъемом в среду (для старших школьников) (</w:t>
      </w:r>
      <w:r w:rsidR="00662D32" w:rsidRPr="00253D66">
        <w:rPr>
          <w:szCs w:val="28"/>
        </w:rPr>
        <w:t>Пивоваров,</w:t>
      </w:r>
      <w:r w:rsidR="00662D32" w:rsidRPr="00253D66">
        <w:rPr>
          <w:i/>
          <w:szCs w:val="28"/>
        </w:rPr>
        <w:t xml:space="preserve"> </w:t>
      </w:r>
      <w:r w:rsidR="00662D32" w:rsidRPr="00253D66">
        <w:rPr>
          <w:szCs w:val="28"/>
        </w:rPr>
        <w:t>2006)</w:t>
      </w:r>
      <w:r w:rsidR="00662D32" w:rsidRPr="00253D66">
        <w:rPr>
          <w:i/>
          <w:szCs w:val="28"/>
        </w:rPr>
        <w:t>.</w:t>
      </w:r>
      <w:r w:rsidR="00662D32">
        <w:rPr>
          <w:i/>
          <w:szCs w:val="28"/>
        </w:rPr>
        <w:t xml:space="preserve"> </w:t>
      </w:r>
      <w:r w:rsidRPr="004E7D78">
        <w:rPr>
          <w:szCs w:val="28"/>
        </w:rPr>
        <w:t>Школьное расписание оценивается как "нерациональное" при наибольшей сумме баллов в понедельник или субботу, а также при равномерном распределении нагрузки в недельном цикле.</w:t>
      </w:r>
    </w:p>
    <w:p w:rsidR="00BA1643" w:rsidRPr="00BA1643" w:rsidRDefault="00BA1643" w:rsidP="00DA5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BA1643" w:rsidRPr="00E04587" w:rsidRDefault="00BA1643" w:rsidP="00BA1643">
      <w:pPr>
        <w:shd w:val="clear" w:color="auto" w:fill="FFFFFF"/>
        <w:spacing w:after="0" w:line="270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1.Васильева  Н.  Наука  составлять  расписание  [Электронный  ресурс]  —  Режим  доступа.  — </w:t>
      </w:r>
      <w:r w:rsidRPr="00E04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A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A16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http://zdd.1september.ru/2006/08/5.htm</w:t>
        </w:r>
      </w:hyperlink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  —</w:t>
      </w:r>
      <w:proofErr w:type="gramStart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  5.12.2011</w:t>
      </w:r>
      <w:proofErr w:type="gramEnd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43" w:rsidRPr="00E04587" w:rsidRDefault="00BA1643" w:rsidP="00BA1643">
      <w:pPr>
        <w:shd w:val="clear" w:color="auto" w:fill="FFFFFF"/>
        <w:spacing w:after="0" w:line="270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2.Пивоваров  Ю.П.  Гигиена  и  основы  экологии  человека  [Текст]  /Ю.П.  Пивоваров,  В.В.  </w:t>
      </w:r>
      <w:proofErr w:type="spellStart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Королик</w:t>
      </w:r>
      <w:proofErr w:type="spellEnd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Л.С.  </w:t>
      </w:r>
      <w:proofErr w:type="spellStart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Зиневич</w:t>
      </w:r>
      <w:proofErr w:type="spellEnd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  —  М.:  Изд-во  Академия,  2004  —  С.  442—455.</w:t>
      </w:r>
    </w:p>
    <w:p w:rsidR="00BA1643" w:rsidRPr="00E04587" w:rsidRDefault="00BA1643" w:rsidP="00BA1643">
      <w:pPr>
        <w:shd w:val="clear" w:color="auto" w:fill="FFFFFF"/>
        <w:spacing w:after="0" w:line="270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</w:t>
      </w:r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  Ю.П.  Руководство  к  лабораторным  занятиям  по  гигиене  и  основам  экологии  человека </w:t>
      </w:r>
      <w:r w:rsidRPr="00BA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  /Ю.П.  Пивоваров,  В.В.  </w:t>
      </w:r>
      <w:proofErr w:type="spellStart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Королик</w:t>
      </w:r>
      <w:proofErr w:type="spellEnd"/>
      <w:r w:rsidRPr="00E04587">
        <w:rPr>
          <w:rFonts w:ascii="Times New Roman" w:eastAsia="Times New Roman" w:hAnsi="Times New Roman" w:cs="Times New Roman"/>
          <w:sz w:val="28"/>
          <w:szCs w:val="28"/>
          <w:lang w:eastAsia="ru-RU"/>
        </w:rPr>
        <w:t>  —  М.:  Изд-во  Академия,  2006  —  С.  376—378.</w:t>
      </w:r>
    </w:p>
    <w:p w:rsidR="00FD6EF0" w:rsidRPr="00DA5F54" w:rsidRDefault="00FD6EF0" w:rsidP="00DA5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EF0" w:rsidRPr="00DA5F54" w:rsidSect="006E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F0"/>
    <w:rsid w:val="00413C2A"/>
    <w:rsid w:val="00662D32"/>
    <w:rsid w:val="006E004C"/>
    <w:rsid w:val="007242CA"/>
    <w:rsid w:val="008E382E"/>
    <w:rsid w:val="00973C7D"/>
    <w:rsid w:val="00BA1643"/>
    <w:rsid w:val="00D123B4"/>
    <w:rsid w:val="00D66C90"/>
    <w:rsid w:val="00DA5F54"/>
    <w:rsid w:val="00E0710F"/>
    <w:rsid w:val="00E525DD"/>
    <w:rsid w:val="00E72CD3"/>
    <w:rsid w:val="00F4621D"/>
    <w:rsid w:val="00F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C"/>
  </w:style>
  <w:style w:type="paragraph" w:styleId="2">
    <w:name w:val="heading 2"/>
    <w:basedOn w:val="a"/>
    <w:link w:val="20"/>
    <w:uiPriority w:val="9"/>
    <w:qFormat/>
    <w:rsid w:val="00DA5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E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3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382E"/>
  </w:style>
  <w:style w:type="character" w:customStyle="1" w:styleId="20">
    <w:name w:val="Заголовок 2 Знак"/>
    <w:basedOn w:val="a0"/>
    <w:link w:val="2"/>
    <w:uiPriority w:val="9"/>
    <w:rsid w:val="00DA5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662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2D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d.1september.ru/2006/08/5.ht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eologija.ru/knigi/posobie-po-omz/525-rany-i-ix-xarakteristika" TargetMode="External"/><Relationship Id="rId5" Type="http://schemas.openxmlformats.org/officeDocument/2006/relationships/hyperlink" Target="http://valeologija.ru/knigi/posobie-po-omz/501-dinamika-rabotosposobnosti-i-ee-uchet-pri-sostavlenii-raspisaniya-urok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ibac.info/index.php/2009-07-01-10-21-16/7338-2013-04-12-18-39-18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27</c:v>
                </c:pt>
                <c:pt idx="2">
                  <c:v>16</c:v>
                </c:pt>
                <c:pt idx="3">
                  <c:v>34</c:v>
                </c:pt>
                <c:pt idx="4">
                  <c:v>18</c:v>
                </c:pt>
                <c:pt idx="5">
                  <c:v>16</c:v>
                </c:pt>
              </c:numCache>
            </c:numRef>
          </c:val>
        </c:ser>
        <c:marker val="1"/>
        <c:axId val="34367360"/>
        <c:axId val="34368896"/>
      </c:lineChart>
      <c:catAx>
        <c:axId val="34367360"/>
        <c:scaling>
          <c:orientation val="minMax"/>
        </c:scaling>
        <c:axPos val="b"/>
        <c:tickLblPos val="nextTo"/>
        <c:crossAx val="34368896"/>
        <c:crosses val="autoZero"/>
        <c:auto val="1"/>
        <c:lblAlgn val="ctr"/>
        <c:lblOffset val="100"/>
      </c:catAx>
      <c:valAx>
        <c:axId val="34368896"/>
        <c:scaling>
          <c:orientation val="minMax"/>
        </c:scaling>
        <c:axPos val="l"/>
        <c:majorGridlines/>
        <c:numFmt formatCode="General" sourceLinked="1"/>
        <c:tickLblPos val="nextTo"/>
        <c:crossAx val="3436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Илюша</cp:lastModifiedBy>
  <cp:revision>5</cp:revision>
  <dcterms:created xsi:type="dcterms:W3CDTF">2014-10-02T04:07:00Z</dcterms:created>
  <dcterms:modified xsi:type="dcterms:W3CDTF">2014-10-02T06:07:00Z</dcterms:modified>
</cp:coreProperties>
</file>