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121 000 рублей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Основу традиционной экономики составляет: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торговля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;.</w:t>
      </w:r>
      <w:proofErr w:type="gramEnd"/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 Какая общая черта характерна для традиционной и командно-административной систем: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отсутствие частной собственности на землю;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 Как называют юридическое лицо или органы исполнительной власти либо органы местного самоуправления, которые несут от своего имени обязательства перед владельцами ЦБ осуществлению прав, закрепленных ими?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эмитент;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5. Для умеренной инфляции характерно повышение цен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… в год.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5-10% 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Верны ли следующие суждения о доходах?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Номинальный доход  —  сумма денег, полученная граж</w:t>
      </w:r>
      <w:r>
        <w:rPr>
          <w:rFonts w:ascii="Arial" w:hAnsi="Arial" w:cs="Arial"/>
          <w:color w:val="000000"/>
          <w:sz w:val="21"/>
          <w:szCs w:val="21"/>
        </w:rPr>
        <w:softHyphen/>
        <w:t>данином или семьёй в целом за определённый период времени.</w:t>
      </w:r>
      <w:r>
        <w:rPr>
          <w:rFonts w:ascii="Arial" w:hAnsi="Arial" w:cs="Arial"/>
          <w:color w:val="000000"/>
          <w:sz w:val="21"/>
          <w:szCs w:val="21"/>
        </w:rPr>
        <w:br/>
        <w:t>Б. Реальный доход — объём товаров и услуг, который гражданин или семья может приобрести в определён</w:t>
      </w:r>
      <w:r>
        <w:rPr>
          <w:rFonts w:ascii="Arial" w:hAnsi="Arial" w:cs="Arial"/>
          <w:color w:val="000000"/>
          <w:sz w:val="21"/>
          <w:szCs w:val="21"/>
        </w:rPr>
        <w:softHyphen/>
        <w:t>ный период времени на свои номинальные доходы.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оба суждения неверны.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7. Розничная торговля, осуществляемая по заказам в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интернет-магазинах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, выполняемым путём почтовых отправлений представляет вид: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дистанционной торговли;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8.Что такое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кипп-эффект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Скрытое изображение, наносимое на банкноту способом глубокой печати в виде параллельных отрезков, близко расположенных друг к другу, в результате чего рисунок проявляется при изменении угла освещения (в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косопадающем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свете)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Технологическая защита  банкнот, это 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Комплекс визуально обнаруживаемых признаков, вносимых путём использования специальных технологических процессов 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В жилищной конторе появился бухгалтер, который применял к платежам за вывоз мусора разные коэффициенты каждый месяц. Так, в январе Димина семья получила счёт за вывоз мусора в размере 200 рублей, в феврале – счёт вырос на 10%, а в марте почему-то упал на 10%. Сколько заплатила Димина семья за вывоз мусора в марте?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198 рублей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Задача 1.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можете перевести деньги со своей дебетовой карты банка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банковскую карту другого банка через интернет-банк,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онлайн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банк, мобильное приложение или банкомат. Сумма перевода до 150 000 рублей, время перевода на карту другого банка в течени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суток, комиссия 1,5% от суммы перевода, но не менее 30 рублей. Определите комиссию за перевод с дебетовой карты банка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карту другого банка 35 000 рублей.</w:t>
      </w:r>
    </w:p>
    <w:p w:rsidR="00947661" w:rsidRDefault="00947661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Ответ:525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Задача 2.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подарили Васе на день рождения машину, и он решил бросить учебу и начать зарабатывать частным извозом. Стоимость бензина составляет 3000 рублей в месяц. Стоимость машины, которая будет использоваться в течение 5 лет (поскольку автомобиль отечественного производства), составляет 200 тысяч рублей. Автомобиль ежегодно нуждается в ремонте на сумму 10 тысяч рублей, и его ликвидационная стоимость равна нулю. Предположим, что доход Васи от извоза составит 15 тысяч рублей в месяц. Стипендия Васи в университете составляла бы 1200 рублей в месяц. Вася не платит налоги, но вынужден каждый месяц платить 1500 рублей за «крышу». Определите: 1. Бухгалтерскую и экономическую прибыль Васи за год. 2. Стоит ли ему начинать свое дело?</w:t>
      </w:r>
    </w:p>
    <w:p w:rsidR="00C15B44" w:rsidRDefault="00947661" w:rsidP="00EC7929">
      <w:pPr>
        <w:pStyle w:val="a3"/>
        <w:shd w:val="clear" w:color="auto" w:fill="FFFFFF"/>
        <w:spacing w:before="0" w:beforeAutospacing="0"/>
        <w:rPr>
          <w:rFonts w:ascii="Tahoma" w:hAnsi="Tahoma" w:cs="Tahoma"/>
          <w:b/>
          <w:bCs/>
          <w:color w:val="D97939"/>
          <w:sz w:val="17"/>
          <w:szCs w:val="17"/>
        </w:rPr>
      </w:pPr>
      <w:r>
        <w:rPr>
          <w:rFonts w:ascii="Arial" w:hAnsi="Arial" w:cs="Arial"/>
          <w:color w:val="000000"/>
          <w:sz w:val="21"/>
          <w:szCs w:val="21"/>
        </w:rPr>
        <w:t>Ответ:</w:t>
      </w:r>
      <w:r w:rsidRPr="00947661">
        <w:rPr>
          <w:rFonts w:ascii="Tahoma" w:hAnsi="Tahoma" w:cs="Tahoma"/>
          <w:b/>
          <w:bCs/>
          <w:color w:val="D97939"/>
          <w:sz w:val="17"/>
          <w:szCs w:val="17"/>
        </w:rPr>
        <w:t xml:space="preserve"> </w:t>
      </w:r>
    </w:p>
    <w:p w:rsidR="00C15B44" w:rsidRDefault="00C15B44" w:rsidP="00C15B44">
      <w:r>
        <w:t>1)</w:t>
      </w:r>
    </w:p>
    <w:p w:rsidR="00947661" w:rsidRDefault="00947661" w:rsidP="00EC7929">
      <w:pPr>
        <w:pStyle w:val="a3"/>
        <w:shd w:val="clear" w:color="auto" w:fill="FFFFFF"/>
        <w:spacing w:before="0" w:beforeAutospacing="0"/>
      </w:pPr>
      <w:r w:rsidRPr="00947661">
        <w:t>3000*12 +200000/5</w:t>
      </w:r>
      <w:r w:rsidR="00C15B44">
        <w:t>+10000 + 1500*12 = 104 тыс.</w:t>
      </w:r>
      <w:r w:rsidRPr="00947661">
        <w:t xml:space="preserve"> рублей.</w:t>
      </w:r>
      <w:r w:rsidR="00C15B44">
        <w:t xml:space="preserve"> - расходы</w:t>
      </w:r>
      <w:r w:rsidRPr="00947661">
        <w:br/>
      </w:r>
      <w:r w:rsidR="00C15B44">
        <w:t>15000*12 = 180 тыс.</w:t>
      </w:r>
      <w:r w:rsidRPr="00947661">
        <w:t xml:space="preserve"> рублей.</w:t>
      </w:r>
      <w:r w:rsidR="00C15B44">
        <w:t xml:space="preserve"> </w:t>
      </w:r>
      <w:proofErr w:type="gramStart"/>
      <w:r w:rsidR="00C15B44">
        <w:t>-в</w:t>
      </w:r>
      <w:proofErr w:type="gramEnd"/>
      <w:r w:rsidR="00C15B44">
        <w:t>ыручка</w:t>
      </w:r>
      <w:r w:rsidRPr="00947661">
        <w:br/>
      </w:r>
      <w:r w:rsidR="00C15B44">
        <w:t>180-104=76 тыс.</w:t>
      </w:r>
      <w:r w:rsidRPr="00947661">
        <w:t xml:space="preserve"> рублей.</w:t>
      </w:r>
      <w:r w:rsidR="00C15B44" w:rsidRPr="00C15B44">
        <w:t xml:space="preserve"> </w:t>
      </w:r>
      <w:r w:rsidR="00C15B44">
        <w:t>-б</w:t>
      </w:r>
      <w:r w:rsidR="00C15B44" w:rsidRPr="00947661">
        <w:t>ухгалтерская прибыль</w:t>
      </w:r>
      <w:r w:rsidRPr="00947661">
        <w:br/>
        <w:t>1200*12=14400 рублей.</w:t>
      </w:r>
      <w:r w:rsidR="00C15B44" w:rsidRPr="00C15B44">
        <w:t xml:space="preserve"> </w:t>
      </w:r>
      <w:r w:rsidRPr="00947661">
        <w:br/>
        <w:t>76000-14400 =61600 рублей.</w:t>
      </w:r>
      <w:r w:rsidR="00C15B44" w:rsidRPr="00C15B44">
        <w:t xml:space="preserve"> </w:t>
      </w:r>
      <w:r w:rsidR="00C15B44">
        <w:t>-э</w:t>
      </w:r>
      <w:r w:rsidR="00C15B44" w:rsidRPr="00947661">
        <w:t>кономическая прибыль</w:t>
      </w:r>
    </w:p>
    <w:p w:rsidR="00C15B44" w:rsidRPr="00947661" w:rsidRDefault="00C15B44" w:rsidP="00EC7929">
      <w:pPr>
        <w:pStyle w:val="a3"/>
        <w:shd w:val="clear" w:color="auto" w:fill="FFFFFF"/>
        <w:spacing w:before="0" w:beforeAutospacing="0"/>
      </w:pPr>
      <w:r>
        <w:t>2)стоит</w:t>
      </w:r>
      <w:proofErr w:type="gramStart"/>
      <w:r>
        <w:t xml:space="preserve"> ,</w:t>
      </w:r>
      <w:proofErr w:type="gramEnd"/>
      <w:r>
        <w:t>поскольку эк.прибыль превышает затраты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Задача 3.</w:t>
      </w:r>
    </w:p>
    <w:p w:rsidR="00EC7929" w:rsidRDefault="00EC7929" w:rsidP="00EC792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Интернет – магазин в месяц получает доход 2 млн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ублей, а расходы составляют 1,5 млн.рублей, включая расходы на оплату труда в размере 300 тыс. рублей. Какой режим налогообложения целесообразно выбрать компании?</w:t>
      </w:r>
    </w:p>
    <w:p w:rsidR="00EC367F" w:rsidRPr="00C15B44" w:rsidRDefault="00C15B44">
      <w:r>
        <w:t>Ответ</w:t>
      </w:r>
      <w:r w:rsidRPr="00C15B44">
        <w:t xml:space="preserve">: </w:t>
      </w:r>
      <w:hyperlink r:id="rId4" w:tgtFrame="_blank" w:history="1">
        <w:r w:rsidRPr="00C15B44">
          <w:t>Единый налог на вменённый доход</w:t>
        </w:r>
      </w:hyperlink>
    </w:p>
    <w:sectPr w:rsidR="00EC367F" w:rsidRPr="00C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929"/>
    <w:rsid w:val="00947661"/>
    <w:rsid w:val="00C15B44"/>
    <w:rsid w:val="00EC367F"/>
    <w:rsid w:val="00EC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5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5%D0%B4%D0%B8%D0%BD%D1%8B%D0%B9_%D0%BD%D0%B0%D0%BB%D0%BE%D0%B3_%D0%BD%D0%B0_%D0%B2%D0%BC%D0%B5%D0%BD%D1%91%D0%BD%D0%BD%D1%8B%D0%B9_%D0%B4%D0%BE%D1%85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2021-02-28T14:31:00Z</dcterms:created>
  <dcterms:modified xsi:type="dcterms:W3CDTF">2021-02-28T15:04:00Z</dcterms:modified>
</cp:coreProperties>
</file>