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274" w:rsidRDefault="009800E0" w:rsidP="005863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800E0">
        <w:rPr>
          <w:rFonts w:ascii="Times New Roman" w:hAnsi="Times New Roman" w:cs="Times New Roman"/>
          <w:sz w:val="28"/>
          <w:szCs w:val="28"/>
        </w:rPr>
        <w:t>Олимпиада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алиханова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Ю.Р.</w:t>
      </w:r>
    </w:p>
    <w:p w:rsidR="009800E0" w:rsidRDefault="009800E0" w:rsidP="005863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Задание№1</w:t>
      </w:r>
    </w:p>
    <w:p w:rsidR="009800E0" w:rsidRDefault="009800E0" w:rsidP="0058636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 век.</w:t>
      </w:r>
    </w:p>
    <w:p w:rsidR="009800E0" w:rsidRDefault="009800E0" w:rsidP="00586367">
      <w:pPr>
        <w:spacing w:line="240" w:lineRule="auto"/>
        <w:rPr>
          <w:rStyle w:val="a3"/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800E0">
        <w:rPr>
          <w:rFonts w:ascii="Times New Roman" w:hAnsi="Times New Roman" w:cs="Times New Roman"/>
          <w:i/>
          <w:sz w:val="28"/>
          <w:szCs w:val="28"/>
        </w:rPr>
        <w:t>.</w:t>
      </w:r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Призвание первых князей имеет великое значение в нашей истории, есть событие всероссийское, и с него справедливо начинают русскую историю. Главное, начальное явление в основании государства – это соединение разрозненных племен чрез появление среди них сосредоточивающего начала, власти</w:t>
      </w:r>
      <w:r>
        <w:rPr>
          <w:rStyle w:val="a3"/>
          <w:rFonts w:ascii="Arial" w:hAnsi="Arial" w:cs="Arial"/>
          <w:color w:val="000000"/>
          <w:sz w:val="23"/>
          <w:szCs w:val="23"/>
          <w:shd w:val="clear" w:color="auto" w:fill="FFFFFF"/>
        </w:rPr>
        <w:t>. </w:t>
      </w:r>
    </w:p>
    <w:p w:rsidR="009800E0" w:rsidRPr="009800E0" w:rsidRDefault="009800E0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3</w:t>
      </w: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.</w:t>
      </w:r>
      <w:r w:rsidRPr="009800E0">
        <w:t xml:space="preserve"> </w:t>
      </w:r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Суть норманнской теории в том, что некоторые западные ученые в первой половине 18 века (Байер, Миллер, </w:t>
      </w:r>
      <w:proofErr w:type="spellStart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Шлетцер</w:t>
      </w:r>
      <w:proofErr w:type="spellEnd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) считали, что государственность на Руси не могла возникнуть сама (мол, слишком неразвитые мы были для этого)</w:t>
      </w:r>
      <w:proofErr w:type="gramStart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а возникла она благодаря призванию на Русь Рюрика, норманна</w:t>
      </w: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скандинавского происхождения. </w:t>
      </w:r>
    </w:p>
    <w:p w:rsidR="009800E0" w:rsidRDefault="009800E0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Против этого выступал Ломоносов, который утверждал, что Рюрик был родом из </w:t>
      </w:r>
      <w:proofErr w:type="spellStart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полабских</w:t>
      </w:r>
      <w:proofErr w:type="spellEnd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славян (то есть был </w:t>
      </w:r>
      <w:proofErr w:type="spellStart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несовсем</w:t>
      </w:r>
      <w:proofErr w:type="spellEnd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пришлым, так сказать)</w:t>
      </w:r>
      <w:proofErr w:type="gramStart"/>
      <w:r w:rsidRPr="009800E0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="00516CAB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И также мо</w:t>
      </w: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жно утверждать что задолго до призвания варягов среди восточных славян существовали государственные образования и города.</w:t>
      </w:r>
    </w:p>
    <w:p w:rsidR="009800E0" w:rsidRDefault="009800E0" w:rsidP="00586367">
      <w:pPr>
        <w:spacing w:line="240" w:lineRule="auto"/>
        <w:jc w:val="center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Задание № 2</w:t>
      </w:r>
    </w:p>
    <w:p w:rsidR="009800E0" w:rsidRDefault="009800E0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1.Церковь Вознесения в </w:t>
      </w:r>
      <w:proofErr w:type="gramStart"/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Коломенском</w:t>
      </w:r>
      <w:proofErr w:type="gramEnd"/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. Россия 16 век.</w:t>
      </w:r>
    </w:p>
    <w:p w:rsidR="009800E0" w:rsidRDefault="009800E0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2.Судебник 1550 года.</w:t>
      </w:r>
    </w:p>
    <w:p w:rsidR="009800E0" w:rsidRDefault="009800E0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3.</w:t>
      </w:r>
      <w:r w:rsidR="00586367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Сборник решений Стоглавого собора.1551 год.</w:t>
      </w:r>
    </w:p>
    <w:p w:rsidR="00586367" w:rsidRDefault="00586367" w:rsidP="00586367">
      <w:pPr>
        <w:spacing w:line="240" w:lineRule="auto"/>
        <w:jc w:val="center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Задание №3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1.Северная война.1700-1721 гг.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2.Нарва.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3.Введение рекрутской системы. Создание регулярной армии.</w:t>
      </w:r>
    </w:p>
    <w:p w:rsidR="00586367" w:rsidRDefault="00586367" w:rsidP="00586367">
      <w:pPr>
        <w:spacing w:line="240" w:lineRule="auto"/>
        <w:jc w:val="center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Задание № 4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1.Восстание декабристов.14 декабря 1825 года.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2.Конституция Н.Муравьева. «</w:t>
      </w:r>
      <w:proofErr w:type="gramStart"/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Русская</w:t>
      </w:r>
      <w:proofErr w:type="gramEnd"/>
      <w:r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 xml:space="preserve"> Правда» П.Пестеля.</w:t>
      </w:r>
    </w:p>
    <w:p w:rsidR="00586367" w:rsidRPr="00586367" w:rsidRDefault="00586367" w:rsidP="00586367">
      <w:pPr>
        <w:pStyle w:val="a5"/>
        <w:shd w:val="clear" w:color="auto" w:fill="FFFFFF"/>
        <w:spacing w:before="120" w:beforeAutospacing="0" w:after="120" w:afterAutospacing="0"/>
        <w:rPr>
          <w:sz w:val="28"/>
          <w:szCs w:val="28"/>
        </w:rPr>
      </w:pPr>
      <w:r w:rsidRPr="00586367">
        <w:rPr>
          <w:rStyle w:val="a3"/>
          <w:i w:val="0"/>
          <w:sz w:val="28"/>
          <w:szCs w:val="28"/>
          <w:shd w:val="clear" w:color="auto" w:fill="FFFFFF"/>
        </w:rPr>
        <w:t>3.</w:t>
      </w:r>
      <w:r w:rsidRPr="00586367">
        <w:rPr>
          <w:sz w:val="28"/>
          <w:szCs w:val="28"/>
          <w:shd w:val="clear" w:color="auto" w:fill="FFFFFF"/>
        </w:rPr>
        <w:t xml:space="preserve"> Аресты подозреваемых начались </w:t>
      </w:r>
      <w:r w:rsidRPr="00586367">
        <w:rPr>
          <w:sz w:val="28"/>
          <w:szCs w:val="28"/>
        </w:rPr>
        <w:t>13</w:t>
      </w:r>
      <w:r w:rsidRPr="00586367">
        <w:rPr>
          <w:sz w:val="28"/>
          <w:szCs w:val="28"/>
          <w:shd w:val="clear" w:color="auto" w:fill="FFFFFF"/>
        </w:rPr>
        <w:t> (</w:t>
      </w:r>
      <w:hyperlink r:id="rId6" w:tooltip="25 декабря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25</w:t>
        </w:r>
      </w:hyperlink>
      <w:r w:rsidRPr="00586367">
        <w:rPr>
          <w:sz w:val="28"/>
          <w:szCs w:val="28"/>
          <w:shd w:val="clear" w:color="auto" w:fill="FFFFFF"/>
        </w:rPr>
        <w:t>) декабря </w:t>
      </w:r>
      <w:hyperlink r:id="rId7" w:tooltip="1825 год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1825</w:t>
        </w:r>
      </w:hyperlink>
      <w:r w:rsidRPr="00586367">
        <w:rPr>
          <w:sz w:val="28"/>
          <w:szCs w:val="28"/>
          <w:shd w:val="clear" w:color="auto" w:fill="FFFFFF"/>
        </w:rPr>
        <w:t> г., накануне выхода заговорщиков на Сенатскую площадь. Приговоры декабристам были объявлены судом в начале июля 1826 г. В результате было казнено 5 человек — </w:t>
      </w:r>
      <w:hyperlink r:id="rId8" w:tooltip="Пестель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Павел Пестель</w:t>
        </w:r>
      </w:hyperlink>
      <w:r w:rsidRPr="00586367">
        <w:rPr>
          <w:sz w:val="28"/>
          <w:szCs w:val="28"/>
          <w:shd w:val="clear" w:color="auto" w:fill="FFFFFF"/>
        </w:rPr>
        <w:t>, </w:t>
      </w:r>
      <w:hyperlink r:id="rId9" w:tooltip="Рылеев, Кондратий Фёдорович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Кондратий Рылеев</w:t>
        </w:r>
      </w:hyperlink>
      <w:r w:rsidRPr="00586367">
        <w:rPr>
          <w:sz w:val="28"/>
          <w:szCs w:val="28"/>
          <w:shd w:val="clear" w:color="auto" w:fill="FFFFFF"/>
        </w:rPr>
        <w:t>, </w:t>
      </w:r>
      <w:hyperlink r:id="rId10" w:tooltip="Сергей Муравьёв-Апостол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Сергей Муравьёв-Апостол</w:t>
        </w:r>
      </w:hyperlink>
      <w:r w:rsidRPr="00586367">
        <w:rPr>
          <w:sz w:val="28"/>
          <w:szCs w:val="28"/>
          <w:shd w:val="clear" w:color="auto" w:fill="FFFFFF"/>
        </w:rPr>
        <w:t>, </w:t>
      </w:r>
      <w:hyperlink r:id="rId11" w:tooltip="Бестужев-Рюмин, Михаил Павлович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Михаил Бестужев-Рюмин</w:t>
        </w:r>
      </w:hyperlink>
      <w:r w:rsidRPr="00586367">
        <w:rPr>
          <w:sz w:val="28"/>
          <w:szCs w:val="28"/>
          <w:shd w:val="clear" w:color="auto" w:fill="FFFFFF"/>
        </w:rPr>
        <w:t> и </w:t>
      </w:r>
      <w:hyperlink r:id="rId12" w:tooltip="Каховский, Пётр Григорьевич" w:history="1">
        <w:r w:rsidRPr="00586367">
          <w:rPr>
            <w:rStyle w:val="a4"/>
            <w:color w:val="auto"/>
            <w:sz w:val="28"/>
            <w:szCs w:val="28"/>
            <w:shd w:val="clear" w:color="auto" w:fill="FFFFFF"/>
          </w:rPr>
          <w:t>Пётр Каховский</w:t>
        </w:r>
      </w:hyperlink>
      <w:r w:rsidRPr="00586367">
        <w:rPr>
          <w:sz w:val="28"/>
          <w:szCs w:val="28"/>
          <w:shd w:val="clear" w:color="auto" w:fill="FFFFFF"/>
        </w:rPr>
        <w:t>.</w:t>
      </w:r>
      <w:r w:rsidRPr="00586367">
        <w:rPr>
          <w:sz w:val="28"/>
          <w:szCs w:val="28"/>
        </w:rPr>
        <w:t xml:space="preserve"> К следствию было привлечено 579 человек, из них 11 доносчиков</w:t>
      </w:r>
      <w:r>
        <w:rPr>
          <w:sz w:val="28"/>
          <w:szCs w:val="28"/>
        </w:rPr>
        <w:t>.</w:t>
      </w:r>
    </w:p>
    <w:p w:rsidR="00586367" w:rsidRDefault="00586367" w:rsidP="00586367">
      <w:pPr>
        <w:pStyle w:val="a5"/>
        <w:shd w:val="clear" w:color="auto" w:fill="FFFFFF"/>
        <w:spacing w:before="120" w:beforeAutospacing="0" w:after="120" w:afterAutospacing="0"/>
        <w:rPr>
          <w:sz w:val="28"/>
          <w:szCs w:val="28"/>
        </w:rPr>
      </w:pPr>
      <w:r w:rsidRPr="00586367">
        <w:rPr>
          <w:sz w:val="28"/>
          <w:szCs w:val="28"/>
        </w:rPr>
        <w:lastRenderedPageBreak/>
        <w:t>Суду были преданы: из </w:t>
      </w:r>
      <w:hyperlink r:id="rId13" w:tooltip="Северное тайное общество" w:history="1">
        <w:r w:rsidRPr="00586367">
          <w:rPr>
            <w:rStyle w:val="a4"/>
            <w:color w:val="auto"/>
            <w:sz w:val="28"/>
            <w:szCs w:val="28"/>
            <w:u w:val="none"/>
          </w:rPr>
          <w:t>Северного общества</w:t>
        </w:r>
      </w:hyperlink>
      <w:r w:rsidRPr="00586367">
        <w:rPr>
          <w:sz w:val="28"/>
          <w:szCs w:val="28"/>
        </w:rPr>
        <w:t> — 61 чел., </w:t>
      </w:r>
      <w:hyperlink r:id="rId14" w:tooltip="Южное общество" w:history="1">
        <w:r w:rsidRPr="00586367">
          <w:rPr>
            <w:rStyle w:val="a4"/>
            <w:color w:val="auto"/>
            <w:sz w:val="28"/>
            <w:szCs w:val="28"/>
            <w:u w:val="none"/>
          </w:rPr>
          <w:t>Южного общества</w:t>
        </w:r>
      </w:hyperlink>
      <w:r w:rsidRPr="00586367">
        <w:rPr>
          <w:sz w:val="28"/>
          <w:szCs w:val="28"/>
        </w:rPr>
        <w:t> — 37 чел., </w:t>
      </w:r>
      <w:hyperlink r:id="rId15" w:tooltip="Общество соединённых славян" w:history="1">
        <w:r w:rsidRPr="00586367">
          <w:rPr>
            <w:rStyle w:val="a4"/>
            <w:color w:val="auto"/>
            <w:sz w:val="28"/>
            <w:szCs w:val="28"/>
            <w:u w:val="none"/>
          </w:rPr>
          <w:t>Соединённых славян</w:t>
        </w:r>
      </w:hyperlink>
      <w:r w:rsidRPr="00586367">
        <w:rPr>
          <w:sz w:val="28"/>
          <w:szCs w:val="28"/>
        </w:rPr>
        <w:t xml:space="preserve"> — 23 чел. многие из которых были вообще посторонними людьми. Суд установил одиннадцать разрядов, поставив вне </w:t>
      </w:r>
      <w:proofErr w:type="gramStart"/>
      <w:r w:rsidRPr="00586367">
        <w:rPr>
          <w:sz w:val="28"/>
          <w:szCs w:val="28"/>
        </w:rPr>
        <w:t>разрядов</w:t>
      </w:r>
      <w:proofErr w:type="gramEnd"/>
      <w:r w:rsidRPr="00586367">
        <w:rPr>
          <w:sz w:val="28"/>
          <w:szCs w:val="28"/>
        </w:rPr>
        <w:t xml:space="preserve"> пять человек, и приговорил: на смертную казнь — пятерых </w:t>
      </w:r>
      <w:hyperlink r:id="rId16" w:tooltip="Четвертование" w:history="1">
        <w:r w:rsidRPr="00586367">
          <w:rPr>
            <w:rStyle w:val="a4"/>
            <w:color w:val="auto"/>
            <w:sz w:val="28"/>
            <w:szCs w:val="28"/>
            <w:u w:val="none"/>
          </w:rPr>
          <w:t>четвертованием</w:t>
        </w:r>
      </w:hyperlink>
      <w:r w:rsidRPr="00586367">
        <w:rPr>
          <w:sz w:val="28"/>
          <w:szCs w:val="28"/>
        </w:rPr>
        <w:t>, 31 — </w:t>
      </w:r>
      <w:hyperlink r:id="rId17" w:tooltip="Отсечение головы" w:history="1">
        <w:r w:rsidRPr="00586367">
          <w:rPr>
            <w:rStyle w:val="a4"/>
            <w:color w:val="auto"/>
            <w:sz w:val="28"/>
            <w:szCs w:val="28"/>
            <w:u w:val="none"/>
          </w:rPr>
          <w:t>отсечением головы</w:t>
        </w:r>
      </w:hyperlink>
      <w:r w:rsidRPr="00586367">
        <w:rPr>
          <w:sz w:val="28"/>
          <w:szCs w:val="28"/>
        </w:rPr>
        <w:t>, 17 — к </w:t>
      </w:r>
      <w:hyperlink r:id="rId18" w:tooltip="Гражданская казнь" w:history="1">
        <w:r w:rsidRPr="00586367">
          <w:rPr>
            <w:rStyle w:val="a4"/>
            <w:color w:val="auto"/>
            <w:sz w:val="28"/>
            <w:szCs w:val="28"/>
            <w:u w:val="none"/>
          </w:rPr>
          <w:t>политической смерти</w:t>
        </w:r>
      </w:hyperlink>
      <w:r w:rsidRPr="00586367">
        <w:rPr>
          <w:sz w:val="28"/>
          <w:szCs w:val="28"/>
        </w:rPr>
        <w:t>, 16 — к пожизненной </w:t>
      </w:r>
      <w:hyperlink r:id="rId19" w:tooltip="Ссылка (наказание)" w:history="1">
        <w:r w:rsidRPr="00586367">
          <w:rPr>
            <w:rStyle w:val="a4"/>
            <w:color w:val="auto"/>
            <w:sz w:val="28"/>
            <w:szCs w:val="28"/>
            <w:u w:val="none"/>
          </w:rPr>
          <w:t>ссылке</w:t>
        </w:r>
      </w:hyperlink>
      <w:r w:rsidRPr="00586367">
        <w:rPr>
          <w:sz w:val="28"/>
          <w:szCs w:val="28"/>
        </w:rPr>
        <w:t> на </w:t>
      </w:r>
      <w:hyperlink r:id="rId20" w:tooltip="Каторга" w:history="1">
        <w:r w:rsidRPr="00586367">
          <w:rPr>
            <w:rStyle w:val="a4"/>
            <w:color w:val="auto"/>
            <w:sz w:val="28"/>
            <w:szCs w:val="28"/>
            <w:u w:val="none"/>
          </w:rPr>
          <w:t>каторжные работы</w:t>
        </w:r>
      </w:hyperlink>
      <w:r w:rsidRPr="00586367">
        <w:rPr>
          <w:sz w:val="28"/>
          <w:szCs w:val="28"/>
        </w:rPr>
        <w:t>, 5 — к ссылке на каторжные работы на 10 лет, 15 — к ссылке на каторжные работы на 6 лет, 15 — к ссылке на поселение, 3 — к лишению </w:t>
      </w:r>
      <w:hyperlink r:id="rId21" w:tooltip="Классный чин" w:history="1">
        <w:r w:rsidRPr="00586367">
          <w:rPr>
            <w:rStyle w:val="a4"/>
            <w:color w:val="auto"/>
            <w:sz w:val="28"/>
            <w:szCs w:val="28"/>
            <w:u w:val="none"/>
          </w:rPr>
          <w:t>чинов</w:t>
        </w:r>
      </w:hyperlink>
      <w:r w:rsidRPr="00586367">
        <w:rPr>
          <w:sz w:val="28"/>
          <w:szCs w:val="28"/>
        </w:rPr>
        <w:t>, </w:t>
      </w:r>
      <w:hyperlink r:id="rId22" w:tooltip="Дворянство" w:history="1">
        <w:r w:rsidRPr="00586367">
          <w:rPr>
            <w:rStyle w:val="a4"/>
            <w:color w:val="auto"/>
            <w:sz w:val="28"/>
            <w:szCs w:val="28"/>
            <w:u w:val="none"/>
          </w:rPr>
          <w:t>дворянства</w:t>
        </w:r>
      </w:hyperlink>
      <w:r w:rsidRPr="00586367">
        <w:rPr>
          <w:sz w:val="28"/>
          <w:szCs w:val="28"/>
        </w:rPr>
        <w:t> и к ссылке в </w:t>
      </w:r>
      <w:hyperlink r:id="rId23" w:tooltip="Сибирь" w:history="1">
        <w:r w:rsidRPr="00586367">
          <w:rPr>
            <w:rStyle w:val="a4"/>
            <w:color w:val="auto"/>
            <w:sz w:val="28"/>
            <w:szCs w:val="28"/>
            <w:u w:val="none"/>
          </w:rPr>
          <w:t>Сибирь</w:t>
        </w:r>
      </w:hyperlink>
      <w:r w:rsidRPr="00586367">
        <w:rPr>
          <w:sz w:val="28"/>
          <w:szCs w:val="28"/>
        </w:rPr>
        <w:t>, 1 — к лишению чинов и дворянства и разжалованию в </w:t>
      </w:r>
      <w:hyperlink r:id="rId24" w:tooltip="Солдат" w:history="1">
        <w:r w:rsidRPr="00586367">
          <w:rPr>
            <w:rStyle w:val="a4"/>
            <w:color w:val="auto"/>
            <w:sz w:val="28"/>
            <w:szCs w:val="28"/>
            <w:u w:val="none"/>
          </w:rPr>
          <w:t>солдаты</w:t>
        </w:r>
      </w:hyperlink>
      <w:r w:rsidRPr="00586367">
        <w:rPr>
          <w:sz w:val="28"/>
          <w:szCs w:val="28"/>
        </w:rPr>
        <w:t> до выслуги, 8 — к лишению чинов с разжалованием в солдаты с выслугой. </w:t>
      </w:r>
    </w:p>
    <w:p w:rsidR="00586367" w:rsidRPr="00586367" w:rsidRDefault="00586367" w:rsidP="00586367">
      <w:pPr>
        <w:pStyle w:val="a5"/>
        <w:shd w:val="clear" w:color="auto" w:fill="FFFFFF"/>
        <w:spacing w:before="120" w:beforeAutospacing="0" w:after="120" w:afterAutospacing="0"/>
        <w:rPr>
          <w:sz w:val="28"/>
          <w:szCs w:val="28"/>
        </w:rPr>
      </w:pPr>
    </w:p>
    <w:p w:rsidR="00586367" w:rsidRDefault="00586367" w:rsidP="00586367">
      <w:pPr>
        <w:spacing w:line="240" w:lineRule="auto"/>
        <w:jc w:val="center"/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Задание №5</w:t>
      </w:r>
    </w:p>
    <w:p w:rsidR="00586367" w:rsidRDefault="00586367" w:rsidP="00586367">
      <w:pPr>
        <w:spacing w:line="240" w:lineRule="auto"/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1.Неглассный комитет.</w:t>
      </w:r>
      <w:r w:rsidR="00AC60A3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1801-1803 гг.</w:t>
      </w:r>
    </w:p>
    <w:p w:rsidR="00AC60A3" w:rsidRDefault="00AC60A3" w:rsidP="00586367">
      <w:pPr>
        <w:spacing w:line="240" w:lineRule="auto"/>
        <w:rPr>
          <w:rFonts w:ascii="Arial" w:hAnsi="Arial" w:cs="Arial"/>
          <w:color w:val="222222"/>
          <w:sz w:val="23"/>
          <w:szCs w:val="23"/>
          <w:shd w:val="clear" w:color="auto" w:fill="FFFFFF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2.Состав негласного </w:t>
      </w:r>
      <w:proofErr w:type="spellStart"/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комитета</w:t>
      </w:r>
      <w:proofErr w:type="gramStart"/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;И</w:t>
      </w:r>
      <w:proofErr w:type="gramEnd"/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мператор</w:t>
      </w:r>
      <w:proofErr w:type="spellEnd"/>
      <w:r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Александр 1</w:t>
      </w:r>
      <w:r w:rsidRPr="00AC60A3">
        <w:rPr>
          <w:rFonts w:ascii="Arial" w:hAnsi="Arial" w:cs="Arial"/>
          <w:color w:val="222222"/>
          <w:sz w:val="23"/>
          <w:szCs w:val="23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z w:val="23"/>
          <w:szCs w:val="23"/>
          <w:shd w:val="clear" w:color="auto" w:fill="FFFFFF"/>
        </w:rPr>
        <w:t> </w:t>
      </w:r>
      <w:r w:rsidRPr="00AC60A3">
        <w:rPr>
          <w:rFonts w:ascii="Times New Roman" w:hAnsi="Times New Roman" w:cs="Times New Roman"/>
          <w:sz w:val="28"/>
          <w:szCs w:val="28"/>
          <w:shd w:val="clear" w:color="auto" w:fill="FFFFFF"/>
        </w:rPr>
        <w:t>граф </w:t>
      </w:r>
      <w:hyperlink r:id="rId25" w:tooltip="Строганов, Павел Александрович" w:history="1">
        <w:r w:rsidRPr="00AC60A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П. А. Строганов</w:t>
        </w:r>
      </w:hyperlink>
      <w:r w:rsidRPr="00AC60A3">
        <w:rPr>
          <w:rFonts w:ascii="Times New Roman" w:hAnsi="Times New Roman" w:cs="Times New Roman"/>
          <w:sz w:val="28"/>
          <w:szCs w:val="28"/>
          <w:shd w:val="clear" w:color="auto" w:fill="FFFFFF"/>
        </w:rPr>
        <w:t>, князь </w:t>
      </w:r>
      <w:hyperlink r:id="rId26" w:tooltip="Кочубей, Виктор Павлович" w:history="1">
        <w:r w:rsidRPr="00AC60A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В. П. Кочубей</w:t>
        </w:r>
      </w:hyperlink>
      <w:r w:rsidRPr="00AC60A3">
        <w:rPr>
          <w:rFonts w:ascii="Times New Roman" w:hAnsi="Times New Roman" w:cs="Times New Roman"/>
          <w:sz w:val="28"/>
          <w:szCs w:val="28"/>
          <w:shd w:val="clear" w:color="auto" w:fill="FFFFFF"/>
        </w:rPr>
        <w:t>, князь </w:t>
      </w:r>
      <w:hyperlink r:id="rId27" w:tooltip="Чарторыйский, Адам Ежи" w:history="1">
        <w:r w:rsidRPr="00AC60A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А. Чарторыйский</w:t>
        </w:r>
      </w:hyperlink>
      <w:r w:rsidRPr="00AC60A3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28" w:tooltip="Новосильцев, Николай Николаевич" w:history="1">
        <w:r w:rsidRPr="00AC60A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Н. Н. Новосильцев</w:t>
        </w:r>
      </w:hyperlink>
      <w:r>
        <w:rPr>
          <w:rFonts w:ascii="Arial" w:hAnsi="Arial" w:cs="Arial"/>
          <w:color w:val="222222"/>
          <w:sz w:val="23"/>
          <w:szCs w:val="23"/>
          <w:shd w:val="clear" w:color="auto" w:fill="FFFFFF"/>
        </w:rPr>
        <w:t>.</w:t>
      </w:r>
    </w:p>
    <w:p w:rsidR="006222F5" w:rsidRPr="00AC60A3" w:rsidRDefault="00AC60A3" w:rsidP="006222F5">
      <w:pPr>
        <w:pStyle w:val="a5"/>
        <w:shd w:val="clear" w:color="auto" w:fill="FFFFFF"/>
        <w:spacing w:before="0" w:beforeAutospacing="0" w:after="0" w:afterAutospacing="0" w:line="328" w:lineRule="atLeast"/>
        <w:rPr>
          <w:color w:val="000000"/>
          <w:sz w:val="28"/>
          <w:szCs w:val="28"/>
        </w:rPr>
      </w:pPr>
      <w:r w:rsidRPr="00AC60A3">
        <w:rPr>
          <w:color w:val="222222"/>
          <w:sz w:val="28"/>
          <w:szCs w:val="28"/>
          <w:shd w:val="clear" w:color="auto" w:fill="FFFFFF"/>
        </w:rPr>
        <w:t>3.</w:t>
      </w:r>
      <w:r w:rsidRPr="00AC60A3">
        <w:rPr>
          <w:b/>
          <w:bCs/>
          <w:color w:val="000000"/>
          <w:sz w:val="28"/>
          <w:szCs w:val="28"/>
        </w:rPr>
        <w:t xml:space="preserve"> </w:t>
      </w:r>
      <w:r w:rsidR="006222F5" w:rsidRPr="006222F5">
        <w:rPr>
          <w:bCs/>
          <w:color w:val="000000"/>
          <w:sz w:val="28"/>
          <w:szCs w:val="28"/>
        </w:rPr>
        <w:t xml:space="preserve">Не все проекты негласного </w:t>
      </w:r>
      <w:r w:rsidR="00516CAB" w:rsidRPr="006222F5">
        <w:rPr>
          <w:bCs/>
          <w:color w:val="000000"/>
          <w:sz w:val="28"/>
          <w:szCs w:val="28"/>
        </w:rPr>
        <w:t>комитета,</w:t>
      </w:r>
      <w:r w:rsidR="006222F5" w:rsidRPr="006222F5">
        <w:rPr>
          <w:bCs/>
          <w:color w:val="000000"/>
          <w:sz w:val="28"/>
          <w:szCs w:val="28"/>
        </w:rPr>
        <w:t xml:space="preserve"> </w:t>
      </w:r>
      <w:proofErr w:type="gramStart"/>
      <w:r w:rsidR="006222F5" w:rsidRPr="006222F5">
        <w:rPr>
          <w:bCs/>
          <w:color w:val="000000"/>
          <w:sz w:val="28"/>
          <w:szCs w:val="28"/>
        </w:rPr>
        <w:t>возможно</w:t>
      </w:r>
      <w:proofErr w:type="gramEnd"/>
      <w:r w:rsidR="006222F5" w:rsidRPr="006222F5">
        <w:rPr>
          <w:bCs/>
          <w:color w:val="000000"/>
          <w:sz w:val="28"/>
          <w:szCs w:val="28"/>
        </w:rPr>
        <w:t xml:space="preserve"> было реализовать в начале 19 века.</w:t>
      </w:r>
    </w:p>
    <w:p w:rsidR="00AC60A3" w:rsidRPr="00AC60A3" w:rsidRDefault="00AC60A3" w:rsidP="00AC60A3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32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AC60A3">
        <w:rPr>
          <w:color w:val="000000"/>
          <w:sz w:val="28"/>
          <w:szCs w:val="28"/>
        </w:rPr>
        <w:t>Конституции России</w:t>
      </w:r>
      <w:proofErr w:type="gramStart"/>
      <w:r w:rsidRPr="00AC60A3">
        <w:rPr>
          <w:color w:val="000000"/>
          <w:sz w:val="28"/>
          <w:szCs w:val="28"/>
        </w:rPr>
        <w:t>.</w:t>
      </w:r>
      <w:r w:rsidR="006222F5">
        <w:rPr>
          <w:color w:val="000000"/>
          <w:sz w:val="28"/>
          <w:szCs w:val="28"/>
        </w:rPr>
        <w:t>(</w:t>
      </w:r>
      <w:proofErr w:type="gramEnd"/>
      <w:r w:rsidR="006222F5">
        <w:rPr>
          <w:color w:val="000000"/>
          <w:sz w:val="28"/>
          <w:szCs w:val="28"/>
        </w:rPr>
        <w:t>впоследствии была предложена декабристами)</w:t>
      </w:r>
    </w:p>
    <w:p w:rsidR="00AC60A3" w:rsidRPr="00AC60A3" w:rsidRDefault="00AC60A3" w:rsidP="00AC60A3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32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AC60A3">
        <w:rPr>
          <w:color w:val="000000"/>
          <w:sz w:val="28"/>
          <w:szCs w:val="28"/>
        </w:rPr>
        <w:t>Н.Новосильцев написал проект закона, запрещающий индивидуальную продажу крепостных, предлагал исключать дворян из Дворянского Собрания за неграмотность и негуманное отношение к крепостным. Кроме того, в 1802 году написал проект министерской реформы.</w:t>
      </w:r>
    </w:p>
    <w:p w:rsidR="00AC60A3" w:rsidRPr="00AC60A3" w:rsidRDefault="00AC60A3" w:rsidP="00AC60A3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32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AC60A3">
        <w:rPr>
          <w:color w:val="000000"/>
          <w:sz w:val="28"/>
          <w:szCs w:val="28"/>
        </w:rPr>
        <w:t>А.Чарторыйский начал свою деятельность как участник комитета с детального анализа проблем Российской империи. Примечательно то, что многие проблемы, указанные Чарторыйским, так и не были решены в XIX столетии и стали причиной революций начала ХХ.</w:t>
      </w:r>
    </w:p>
    <w:p w:rsidR="00AC60A3" w:rsidRPr="00AC60A3" w:rsidRDefault="00AC60A3" w:rsidP="00AC60A3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328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AC60A3">
        <w:rPr>
          <w:color w:val="000000"/>
          <w:sz w:val="28"/>
          <w:szCs w:val="28"/>
        </w:rPr>
        <w:t>В.Кочубей совместно с Новосельцевым разработал проект создания министе</w:t>
      </w:r>
      <w:proofErr w:type="gramStart"/>
      <w:r w:rsidRPr="00AC60A3">
        <w:rPr>
          <w:color w:val="000000"/>
          <w:sz w:val="28"/>
          <w:szCs w:val="28"/>
        </w:rPr>
        <w:t>рств в Р</w:t>
      </w:r>
      <w:proofErr w:type="gramEnd"/>
      <w:r w:rsidRPr="00AC60A3">
        <w:rPr>
          <w:color w:val="000000"/>
          <w:sz w:val="28"/>
          <w:szCs w:val="28"/>
        </w:rPr>
        <w:t>оссии.</w:t>
      </w:r>
    </w:p>
    <w:p w:rsidR="00AC60A3" w:rsidRDefault="00AC60A3" w:rsidP="00AC60A3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C60A3">
        <w:rPr>
          <w:color w:val="000000"/>
          <w:sz w:val="28"/>
          <w:szCs w:val="28"/>
        </w:rPr>
        <w:t>Как видим, идея Негласного комитета беспрецедентна в истории России. Это был первый случай создания консультативного коллегиального органа для подготовки проектов законов. Это была своеобразная «лаборатория» разработки реформ. Однако внешнеполитическая ситуация, а особенно обострение отношение с Францией и как следствие дальнейшие войны с Наполеоном внесли коррективы в работу комитета «молодых друзей». После победы России в войне, а также подписание решений Венского конгресса привели к ограничению работы Негласного комитета.</w:t>
      </w:r>
    </w:p>
    <w:p w:rsidR="006222F5" w:rsidRDefault="006222F5" w:rsidP="006222F5">
      <w:pPr>
        <w:pStyle w:val="a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6222F5" w:rsidRDefault="006222F5" w:rsidP="006222F5">
      <w:pPr>
        <w:pStyle w:val="a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Задание№6</w:t>
      </w:r>
    </w:p>
    <w:p w:rsidR="006222F5" w:rsidRDefault="006222F5" w:rsidP="006222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1.Храм Спаса на крови. г</w:t>
      </w:r>
      <w:proofErr w:type="gramStart"/>
      <w:r>
        <w:rPr>
          <w:color w:val="000000"/>
          <w:sz w:val="28"/>
          <w:szCs w:val="28"/>
        </w:rPr>
        <w:t>.С</w:t>
      </w:r>
      <w:proofErr w:type="gramEnd"/>
      <w:r>
        <w:rPr>
          <w:color w:val="000000"/>
          <w:sz w:val="28"/>
          <w:szCs w:val="28"/>
        </w:rPr>
        <w:t>анкт Петербург</w:t>
      </w:r>
    </w:p>
    <w:p w:rsidR="006222F5" w:rsidRDefault="006222F5" w:rsidP="006222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2.Место гибели Императора Александра 2.1 марта 1881 </w:t>
      </w:r>
      <w:proofErr w:type="spellStart"/>
      <w:r>
        <w:rPr>
          <w:color w:val="000000"/>
          <w:sz w:val="28"/>
          <w:szCs w:val="28"/>
        </w:rPr>
        <w:t>года</w:t>
      </w:r>
      <w:proofErr w:type="gramStart"/>
      <w:r>
        <w:rPr>
          <w:color w:val="000000"/>
          <w:sz w:val="28"/>
          <w:szCs w:val="28"/>
        </w:rPr>
        <w:t>.У</w:t>
      </w:r>
      <w:proofErr w:type="gramEnd"/>
      <w:r>
        <w:rPr>
          <w:color w:val="000000"/>
          <w:sz w:val="28"/>
          <w:szCs w:val="28"/>
        </w:rPr>
        <w:t>бийство</w:t>
      </w:r>
      <w:proofErr w:type="spellEnd"/>
      <w:r>
        <w:rPr>
          <w:color w:val="000000"/>
          <w:sz w:val="28"/>
          <w:szCs w:val="28"/>
        </w:rPr>
        <w:t xml:space="preserve"> императора было организовано народовольцами.</w:t>
      </w:r>
    </w:p>
    <w:p w:rsidR="00550ABA" w:rsidRDefault="006222F5" w:rsidP="00550ABA">
      <w:pPr>
        <w:shd w:val="clear" w:color="auto" w:fill="FFFFFF"/>
        <w:spacing w:before="100" w:beforeAutospacing="1" w:after="24" w:line="240" w:lineRule="auto"/>
        <w:ind w:left="384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</w:t>
      </w:r>
      <w:r w:rsidRPr="00550ABA">
        <w:rPr>
          <w:rFonts w:ascii="Times New Roman" w:hAnsi="Times New Roman" w:cs="Times New Roman"/>
          <w:sz w:val="28"/>
          <w:szCs w:val="28"/>
        </w:rPr>
        <w:t>.</w:t>
      </w:r>
      <w:r w:rsidR="00550ABA" w:rsidRPr="00550A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ABA" w:rsidRPr="00550ABA" w:rsidRDefault="00AE29C1" w:rsidP="00550ABA">
      <w:p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29" w:tooltip="Крестьянская реформа в России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Отмена крепостного права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(1861)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0" w:tooltip="Финансовая реформа Александра II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Финансовая реформа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(1863)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1" w:tooltip="Университетский устав 1863 года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Реформа высшего образования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(1863)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2" w:tooltip="Земская реформа Александра II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Земская реформа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(1864)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3" w:tooltip="Судебная реформа Александра II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Судебная реформа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(1864)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4" w:tooltip="Цензурная реформа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Цензурная реформа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(1865)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5" w:tooltip="Реформа городского самоуправления (Александр II)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Реформа городского самоуправления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(1870)</w:t>
      </w:r>
    </w:p>
    <w:p w:rsidR="00550ABA" w:rsidRP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6" w:anchor="%D0%9E%D0%B1%D1%80%D0%B0%D0%B7%D0%BE%D0%B2%D0%B0%D1%82%D0%B5%D0%BB%D1%8C%D0%BD%D0%B0%D1%8F_%D1%80%D0%B5%D1%84%D0%BE%D1%80%D0%BC%D0%B0_%D0%A2%D0%BE%D0%BB%D1%81%D1%82%D0%BE%D0%B3%D0%BE" w:tooltip="Толстой, Дмитрий Андреевич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Реформа среднего образования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(1871)</w:t>
      </w:r>
    </w:p>
    <w:p w:rsidR="00550ABA" w:rsidRDefault="00AE29C1" w:rsidP="00550ABA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sz w:val="28"/>
          <w:szCs w:val="28"/>
        </w:rPr>
      </w:pPr>
      <w:hyperlink r:id="rId37" w:tooltip="Военная реформа Александра II" w:history="1">
        <w:r w:rsidR="00550ABA" w:rsidRPr="00550ABA">
          <w:rPr>
            <w:rFonts w:ascii="Times New Roman" w:eastAsia="Times New Roman" w:hAnsi="Times New Roman" w:cs="Times New Roman"/>
            <w:sz w:val="28"/>
            <w:szCs w:val="28"/>
          </w:rPr>
          <w:t>Военная реформа</w:t>
        </w:r>
      </w:hyperlink>
      <w:r w:rsidR="00550ABA" w:rsidRPr="00550ABA">
        <w:rPr>
          <w:rFonts w:ascii="Times New Roman" w:eastAsia="Times New Roman" w:hAnsi="Times New Roman" w:cs="Times New Roman"/>
          <w:sz w:val="28"/>
          <w:szCs w:val="28"/>
        </w:rPr>
        <w:t> (1874</w:t>
      </w:r>
      <w:r w:rsidR="00550ABA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550ABA" w:rsidRDefault="00550ABA" w:rsidP="00550ABA">
      <w:pPr>
        <w:shd w:val="clear" w:color="auto" w:fill="FFFFFF"/>
        <w:spacing w:before="100" w:beforeAutospacing="1" w:after="24" w:line="240" w:lineRule="auto"/>
        <w:ind w:left="3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Задание №7</w:t>
      </w:r>
    </w:p>
    <w:p w:rsidR="00550ABA" w:rsidRPr="00550ABA" w:rsidRDefault="00AE29C1" w:rsidP="00733473">
      <w:pPr>
        <w:pStyle w:val="a6"/>
        <w:numPr>
          <w:ilvl w:val="1"/>
          <w:numId w:val="2"/>
        </w:numPr>
        <w:shd w:val="clear" w:color="auto" w:fill="FFFFFF"/>
        <w:spacing w:before="100" w:beforeAutospacing="1" w:after="24"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38" w:tooltip="Высочайшие манифесты" w:history="1">
        <w:proofErr w:type="spellStart"/>
        <w:r w:rsidR="00550ABA" w:rsidRPr="00550ABA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shd w:val="clear" w:color="auto" w:fill="FFFFFF"/>
          </w:rPr>
          <w:t>Высоча́йший</w:t>
        </w:r>
        <w:proofErr w:type="spellEnd"/>
        <w:r w:rsidR="00550ABA" w:rsidRPr="00550ABA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shd w:val="clear" w:color="auto" w:fill="FFFFFF"/>
          </w:rPr>
          <w:t xml:space="preserve"> </w:t>
        </w:r>
        <w:r w:rsidR="00516CAB" w:rsidRPr="00550ABA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shd w:val="clear" w:color="auto" w:fill="FFFFFF"/>
          </w:rPr>
          <w:t>Манифест</w:t>
        </w:r>
      </w:hyperlink>
      <w:r w:rsidR="00550ABA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 об </w:t>
      </w:r>
      <w:r w:rsidR="00516CAB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усовершенствовании</w:t>
      </w:r>
      <w:r w:rsidR="00550ABA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16CAB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государственного</w:t>
      </w:r>
      <w:r w:rsidR="00550ABA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16CAB" w:rsidRPr="00550A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порядка</w:t>
      </w:r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 (</w:t>
      </w:r>
      <w:proofErr w:type="spellStart"/>
      <w:r w:rsidR="00550ABA" w:rsidRPr="00550ABA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Октя́брьский</w:t>
      </w:r>
      <w:proofErr w:type="spellEnd"/>
      <w:r w:rsidR="00550ABA" w:rsidRPr="00550ABA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="00550ABA" w:rsidRPr="00550ABA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манифе́</w:t>
      </w:r>
      <w:proofErr w:type="gramStart"/>
      <w:r w:rsidR="00550ABA" w:rsidRPr="00550ABA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ст</w:t>
      </w:r>
      <w:proofErr w:type="spellEnd"/>
      <w:proofErr w:type="gramEnd"/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) — законодательный акт </w:t>
      </w:r>
      <w:hyperlink r:id="rId39" w:tooltip="Император Всероссийский" w:history="1">
        <w:r w:rsidR="00550ABA" w:rsidRPr="00550AB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Верховной Власти</w:t>
        </w:r>
      </w:hyperlink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40" w:tooltip="Российская империя" w:history="1">
        <w:r w:rsidR="00550ABA" w:rsidRPr="00550AB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Российской империи</w:t>
        </w:r>
      </w:hyperlink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, обнародованный </w:t>
      </w:r>
      <w:r w:rsidR="00550ABA" w:rsidRPr="00550ABA">
        <w:rPr>
          <w:rFonts w:ascii="Times New Roman" w:hAnsi="Times New Roman" w:cs="Times New Roman"/>
          <w:sz w:val="28"/>
          <w:szCs w:val="28"/>
        </w:rPr>
        <w:t>17</w:t>
      </w:r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41" w:tooltip="30 октября" w:history="1">
        <w:r w:rsidR="00550ABA" w:rsidRPr="00550AB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(30) октября</w:t>
        </w:r>
      </w:hyperlink>
      <w:r w:rsidR="00550ABA" w:rsidRPr="00550A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42" w:tooltip="1905 год" w:history="1">
        <w:r w:rsidR="00550ABA" w:rsidRPr="00550AB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1905</w:t>
        </w:r>
      </w:hyperlink>
      <w:r w:rsidR="00550ABA" w:rsidRPr="00550ABA">
        <w:rPr>
          <w:rFonts w:ascii="Times New Roman" w:hAnsi="Times New Roman" w:cs="Times New Roman"/>
          <w:sz w:val="28"/>
          <w:szCs w:val="28"/>
        </w:rPr>
        <w:t>.</w:t>
      </w:r>
    </w:p>
    <w:p w:rsidR="00550ABA" w:rsidRDefault="00550ABA" w:rsidP="00733473">
      <w:pPr>
        <w:pStyle w:val="a6"/>
        <w:numPr>
          <w:ilvl w:val="1"/>
          <w:numId w:val="2"/>
        </w:numPr>
        <w:shd w:val="clear" w:color="auto" w:fill="FFFFFF"/>
        <w:spacing w:before="100" w:beforeAutospacing="1" w:after="24" w:line="240" w:lineRule="auto"/>
        <w:ind w:left="142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Первая русская революция 1905-1907 гг.</w:t>
      </w:r>
    </w:p>
    <w:p w:rsidR="00550ABA" w:rsidRPr="00516CAB" w:rsidRDefault="00550ABA" w:rsidP="00516CAB">
      <w:pPr>
        <w:rPr>
          <w:rFonts w:ascii="Times New Roman" w:hAnsi="Times New Roman" w:cs="Times New Roman"/>
          <w:sz w:val="28"/>
        </w:rPr>
      </w:pPr>
      <w:r w:rsidRPr="00516CAB">
        <w:rPr>
          <w:rFonts w:ascii="Times New Roman" w:hAnsi="Times New Roman" w:cs="Times New Roman"/>
          <w:sz w:val="28"/>
        </w:rPr>
        <w:t>Открытие первого заседания Государственной Думы состоялось 27 апреля 1906 года в Таврическом дворце в </w:t>
      </w:r>
      <w:r w:rsidR="00516CAB" w:rsidRPr="00516CAB">
        <w:rPr>
          <w:rFonts w:ascii="Times New Roman" w:hAnsi="Times New Roman" w:cs="Times New Roman"/>
          <w:sz w:val="28"/>
        </w:rPr>
        <w:t>Санкт-Петербурге. Самое</w:t>
      </w:r>
      <w:r w:rsidRPr="00516CAB">
        <w:rPr>
          <w:rFonts w:ascii="Times New Roman" w:hAnsi="Times New Roman" w:cs="Times New Roman"/>
          <w:sz w:val="28"/>
        </w:rPr>
        <w:t xml:space="preserve"> большое количество мандатов получила партия кадетов 153.</w:t>
      </w:r>
    </w:p>
    <w:p w:rsidR="00733473" w:rsidRDefault="00733473" w:rsidP="00733473">
      <w:pPr>
        <w:pStyle w:val="a6"/>
        <w:shd w:val="clear" w:color="auto" w:fill="FFFFFF"/>
        <w:spacing w:before="100" w:beforeAutospacing="1" w:after="24" w:line="240" w:lineRule="auto"/>
        <w:ind w:left="1440"/>
        <w:jc w:val="center"/>
        <w:rPr>
          <w:rFonts w:ascii="Times New Roman" w:hAnsi="Times New Roman" w:cs="Times New Roman"/>
          <w:color w:val="1E2229"/>
          <w:sz w:val="28"/>
          <w:szCs w:val="28"/>
          <w:shd w:val="clear" w:color="auto" w:fill="F3F3F2"/>
        </w:rPr>
      </w:pPr>
    </w:p>
    <w:p w:rsidR="00550ABA" w:rsidRPr="00516CAB" w:rsidRDefault="00733473" w:rsidP="00516CAB">
      <w:pPr>
        <w:jc w:val="center"/>
        <w:rPr>
          <w:rFonts w:ascii="Times New Roman" w:hAnsi="Times New Roman" w:cs="Times New Roman"/>
          <w:sz w:val="28"/>
        </w:rPr>
      </w:pPr>
      <w:r w:rsidRPr="00516CAB">
        <w:rPr>
          <w:rFonts w:ascii="Times New Roman" w:hAnsi="Times New Roman" w:cs="Times New Roman"/>
          <w:sz w:val="28"/>
        </w:rPr>
        <w:t>Задание №8</w:t>
      </w:r>
    </w:p>
    <w:p w:rsidR="00733473" w:rsidRPr="00516CAB" w:rsidRDefault="00516CAB" w:rsidP="00516CAB">
      <w:pPr>
        <w:rPr>
          <w:rFonts w:ascii="Times New Roman" w:hAnsi="Times New Roman" w:cs="Times New Roman"/>
          <w:sz w:val="28"/>
        </w:rPr>
      </w:pPr>
      <w:r w:rsidRPr="00516CAB">
        <w:rPr>
          <w:rFonts w:ascii="Times New Roman" w:hAnsi="Times New Roman" w:cs="Times New Roman"/>
          <w:sz w:val="28"/>
        </w:rPr>
        <w:t>1.</w:t>
      </w:r>
      <w:hyperlink r:id="rId43" w:history="1">
        <w:r w:rsidR="00733473" w:rsidRPr="00516CAB">
          <w:rPr>
            <w:rStyle w:val="a4"/>
            <w:rFonts w:ascii="Times New Roman" w:hAnsi="Times New Roman" w:cs="Times New Roman"/>
            <w:color w:val="auto"/>
            <w:sz w:val="28"/>
            <w:u w:val="none"/>
          </w:rPr>
          <w:t>Фултонская речь Уинстона Черчилля в Вестминстерском колледже</w:t>
        </w:r>
      </w:hyperlink>
      <w:r w:rsidRPr="00516CAB">
        <w:rPr>
          <w:rFonts w:ascii="Times New Roman" w:hAnsi="Times New Roman" w:cs="Times New Roman"/>
          <w:sz w:val="28"/>
        </w:rPr>
        <w:t xml:space="preserve">. Фултонская речь (англ. </w:t>
      </w:r>
      <w:proofErr w:type="spellStart"/>
      <w:r w:rsidRPr="00516CAB">
        <w:rPr>
          <w:rFonts w:ascii="Times New Roman" w:hAnsi="Times New Roman" w:cs="Times New Roman"/>
          <w:sz w:val="28"/>
        </w:rPr>
        <w:t>Sinews</w:t>
      </w:r>
      <w:proofErr w:type="spellEnd"/>
      <w:r w:rsidRPr="00516CAB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516CAB">
        <w:rPr>
          <w:rFonts w:ascii="Times New Roman" w:hAnsi="Times New Roman" w:cs="Times New Roman"/>
          <w:sz w:val="28"/>
        </w:rPr>
        <w:t>of</w:t>
      </w:r>
      <w:proofErr w:type="spellEnd"/>
      <w:r w:rsidRPr="00516CAB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516CAB">
        <w:rPr>
          <w:rFonts w:ascii="Times New Roman" w:hAnsi="Times New Roman" w:cs="Times New Roman"/>
          <w:sz w:val="28"/>
        </w:rPr>
        <w:t>Peace</w:t>
      </w:r>
      <w:proofErr w:type="spellEnd"/>
      <w:r w:rsidRPr="00516CAB">
        <w:rPr>
          <w:rFonts w:ascii="Times New Roman" w:hAnsi="Times New Roman" w:cs="Times New Roman"/>
          <w:sz w:val="28"/>
        </w:rPr>
        <w:t>) была произнесена 5 марта 1946 года Уинстоном Черчиллем в Вестминстерском колледже в Фултоне, штат Миссури, США; в СССР считалась сигналом для начала холодной войны.</w:t>
      </w:r>
    </w:p>
    <w:p w:rsidR="00516CAB" w:rsidRPr="00516CAB" w:rsidRDefault="00516CAB" w:rsidP="00516CAB">
      <w:pPr>
        <w:rPr>
          <w:rFonts w:ascii="Times New Roman" w:hAnsi="Times New Roman" w:cs="Times New Roman"/>
          <w:sz w:val="28"/>
        </w:rPr>
      </w:pPr>
      <w:r w:rsidRPr="00516CAB">
        <w:rPr>
          <w:rFonts w:ascii="Times New Roman" w:hAnsi="Times New Roman" w:cs="Times New Roman"/>
          <w:sz w:val="28"/>
        </w:rPr>
        <w:t xml:space="preserve">     2.Холодная война.(1945-1991 гг.)</w:t>
      </w:r>
    </w:p>
    <w:p w:rsidR="00516CAB" w:rsidRPr="00516CAB" w:rsidRDefault="00516CAB" w:rsidP="00516CAB">
      <w:pPr>
        <w:pStyle w:val="a5"/>
        <w:shd w:val="clear" w:color="auto" w:fill="FFFFFF"/>
        <w:ind w:left="567" w:hanging="316"/>
        <w:jc w:val="both"/>
        <w:rPr>
          <w:sz w:val="28"/>
          <w:szCs w:val="28"/>
        </w:rPr>
      </w:pPr>
      <w:r w:rsidRPr="00516CAB">
        <w:rPr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.</w:t>
      </w:r>
      <w:r w:rsidRPr="00516C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16CAB">
        <w:rPr>
          <w:sz w:val="28"/>
          <w:szCs w:val="28"/>
        </w:rPr>
        <w:t>В 1949 г. была создана Организация Североатлантического Договора (НАТО), целью которой провозглашалась безопасность западных держав от возможных агрессивных шагов Германии.</w:t>
      </w:r>
    </w:p>
    <w:p w:rsidR="00516CAB" w:rsidRPr="00516CAB" w:rsidRDefault="00516CAB" w:rsidP="00516CAB">
      <w:pPr>
        <w:pStyle w:val="a5"/>
        <w:shd w:val="clear" w:color="auto" w:fill="FFFFFF"/>
        <w:ind w:left="567" w:hanging="31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516CAB">
        <w:rPr>
          <w:sz w:val="28"/>
          <w:szCs w:val="28"/>
        </w:rPr>
        <w:t>Когда ФРГ присоединилась к НАТО в 1955 г., антисоветская направленность блока оказалась очевидной. В 1955 г. появился военно-политический союз под руководством СССР - Организация Варшавского Договора (ОВД).</w:t>
      </w:r>
    </w:p>
    <w:p w:rsidR="00516CAB" w:rsidRPr="00516CAB" w:rsidRDefault="00516CAB" w:rsidP="00516CAB"/>
    <w:p w:rsidR="00AC60A3" w:rsidRPr="00AC60A3" w:rsidRDefault="00AC60A3" w:rsidP="00550ABA">
      <w:pPr>
        <w:pStyle w:val="a5"/>
        <w:shd w:val="clear" w:color="auto" w:fill="FFFFFF"/>
        <w:spacing w:before="0" w:beforeAutospacing="0" w:after="0" w:afterAutospacing="0"/>
        <w:rPr>
          <w:rStyle w:val="a3"/>
          <w:i w:val="0"/>
          <w:sz w:val="28"/>
          <w:szCs w:val="28"/>
          <w:shd w:val="clear" w:color="auto" w:fill="FFFFFF"/>
        </w:rPr>
      </w:pPr>
      <w:bookmarkStart w:id="0" w:name="_GoBack"/>
      <w:bookmarkEnd w:id="0"/>
    </w:p>
    <w:sectPr w:rsidR="00AC60A3" w:rsidRPr="00AC60A3" w:rsidSect="0073347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24D24"/>
    <w:multiLevelType w:val="multilevel"/>
    <w:tmpl w:val="94E47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FA23508"/>
    <w:multiLevelType w:val="hybridMultilevel"/>
    <w:tmpl w:val="CBAAD04A"/>
    <w:lvl w:ilvl="0" w:tplc="547CB1E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color w:val="1E2229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7D9D43FF"/>
    <w:multiLevelType w:val="multilevel"/>
    <w:tmpl w:val="F2484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0E0"/>
    <w:rsid w:val="00516CAB"/>
    <w:rsid w:val="00550ABA"/>
    <w:rsid w:val="00586367"/>
    <w:rsid w:val="006222F5"/>
    <w:rsid w:val="00733473"/>
    <w:rsid w:val="009800E0"/>
    <w:rsid w:val="00AC60A3"/>
    <w:rsid w:val="00AE29C1"/>
    <w:rsid w:val="00C3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34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9800E0"/>
    <w:rPr>
      <w:i/>
      <w:iCs/>
    </w:rPr>
  </w:style>
  <w:style w:type="character" w:styleId="a4">
    <w:name w:val="Hyperlink"/>
    <w:basedOn w:val="a0"/>
    <w:uiPriority w:val="99"/>
    <w:unhideWhenUsed/>
    <w:rsid w:val="00586367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586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50AB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334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34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9800E0"/>
    <w:rPr>
      <w:i/>
      <w:iCs/>
    </w:rPr>
  </w:style>
  <w:style w:type="character" w:styleId="a4">
    <w:name w:val="Hyperlink"/>
    <w:basedOn w:val="a0"/>
    <w:uiPriority w:val="99"/>
    <w:unhideWhenUsed/>
    <w:rsid w:val="00586367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586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50AB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334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3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F%D0%B5%D1%81%D1%82%D0%B5%D0%BB%D1%8C" TargetMode="External"/><Relationship Id="rId13" Type="http://schemas.openxmlformats.org/officeDocument/2006/relationships/hyperlink" Target="https://ru.wikipedia.org/wiki/%D0%A1%D0%B5%D0%B2%D0%B5%D1%80%D0%BD%D0%BE%D0%B5_%D1%82%D0%B0%D0%B9%D0%BD%D0%BE%D0%B5_%D0%BE%D0%B1%D1%89%D0%B5%D1%81%D1%82%D0%B2%D0%BE" TargetMode="External"/><Relationship Id="rId18" Type="http://schemas.openxmlformats.org/officeDocument/2006/relationships/hyperlink" Target="https://ru.wikipedia.org/wiki/%D0%93%D1%80%D0%B0%D0%B6%D0%B4%D0%B0%D0%BD%D1%81%D0%BA%D0%B0%D1%8F_%D0%BA%D0%B0%D0%B7%D0%BD%D1%8C" TargetMode="External"/><Relationship Id="rId26" Type="http://schemas.openxmlformats.org/officeDocument/2006/relationships/hyperlink" Target="https://ru.wikipedia.org/wiki/%D0%9A%D0%BE%D1%87%D1%83%D0%B1%D0%B5%D0%B9,_%D0%92%D0%B8%D0%BA%D1%82%D0%BE%D1%80_%D0%9F%D0%B0%D0%B2%D0%BB%D0%BE%D0%B2%D0%B8%D1%87" TargetMode="External"/><Relationship Id="rId39" Type="http://schemas.openxmlformats.org/officeDocument/2006/relationships/hyperlink" Target="https://ru.wikipedia.org/wiki/%D0%98%D0%BC%D0%BF%D0%B5%D1%80%D0%B0%D1%82%D0%BE%D1%80_%D0%92%D1%81%D0%B5%D1%80%D0%BE%D1%81%D1%81%D0%B8%D0%B9%D1%81%D0%BA%D0%B8%D0%B9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ru.wikipedia.org/wiki/%D0%9A%D0%BB%D0%B0%D1%81%D1%81%D0%BD%D1%8B%D0%B9_%D1%87%D0%B8%D0%BD" TargetMode="External"/><Relationship Id="rId34" Type="http://schemas.openxmlformats.org/officeDocument/2006/relationships/hyperlink" Target="https://ru.wikipedia.org/wiki/%D0%A6%D0%B5%D0%BD%D0%B7%D1%83%D1%80%D0%BD%D0%B0%D1%8F_%D1%80%D0%B5%D1%84%D0%BE%D1%80%D0%BC%D0%B0" TargetMode="External"/><Relationship Id="rId42" Type="http://schemas.openxmlformats.org/officeDocument/2006/relationships/hyperlink" Target="https://ru.wikipedia.org/wiki/1905_%D0%B3%D0%BE%D0%B4" TargetMode="External"/><Relationship Id="rId7" Type="http://schemas.openxmlformats.org/officeDocument/2006/relationships/hyperlink" Target="https://ru.wikipedia.org/wiki/1825_%D0%B3%D0%BE%D0%B4" TargetMode="External"/><Relationship Id="rId12" Type="http://schemas.openxmlformats.org/officeDocument/2006/relationships/hyperlink" Target="https://ru.wikipedia.org/wiki/%D0%9A%D0%B0%D1%85%D0%BE%D0%B2%D1%81%D0%BA%D0%B8%D0%B9,_%D0%9F%D1%91%D1%82%D1%80_%D0%93%D1%80%D0%B8%D0%B3%D0%BE%D1%80%D1%8C%D0%B5%D0%B2%D0%B8%D1%87" TargetMode="External"/><Relationship Id="rId17" Type="http://schemas.openxmlformats.org/officeDocument/2006/relationships/hyperlink" Target="https://ru.wikipedia.org/wiki/%D0%9E%D1%82%D1%81%D0%B5%D1%87%D0%B5%D0%BD%D0%B8%D0%B5_%D0%B3%D0%BE%D0%BB%D0%BE%D0%B2%D1%8B" TargetMode="External"/><Relationship Id="rId25" Type="http://schemas.openxmlformats.org/officeDocument/2006/relationships/hyperlink" Target="https://ru.wikipedia.org/wiki/%D0%A1%D1%82%D1%80%D0%BE%D0%B3%D0%B0%D0%BD%D0%BE%D0%B2,_%D0%9F%D0%B0%D0%B2%D0%B5%D0%BB_%D0%90%D0%BB%D0%B5%D0%BA%D1%81%D0%B0%D0%BD%D0%B4%D1%80%D0%BE%D0%B2%D0%B8%D1%87" TargetMode="External"/><Relationship Id="rId33" Type="http://schemas.openxmlformats.org/officeDocument/2006/relationships/hyperlink" Target="https://ru.wikipedia.org/wiki/%D0%A1%D1%83%D0%B4%D0%B5%D0%B1%D0%BD%D0%B0%D1%8F_%D1%80%D0%B5%D1%84%D0%BE%D1%80%D0%BC%D0%B0_%D0%90%D0%BB%D0%B5%D0%BA%D1%81%D0%B0%D0%BD%D0%B4%D1%80%D0%B0_II" TargetMode="External"/><Relationship Id="rId38" Type="http://schemas.openxmlformats.org/officeDocument/2006/relationships/hyperlink" Target="https://ru.wikipedia.org/wiki/%D0%92%D1%8B%D1%81%D0%BE%D1%87%D0%B0%D0%B9%D1%88%D0%B8%D0%B5_%D0%BC%D0%B0%D0%BD%D0%B8%D1%84%D0%B5%D1%81%D1%82%D1%8B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A7%D0%B5%D1%82%D0%B2%D0%B5%D1%80%D1%82%D0%BE%D0%B2%D0%B0%D0%BD%D0%B8%D0%B5" TargetMode="External"/><Relationship Id="rId20" Type="http://schemas.openxmlformats.org/officeDocument/2006/relationships/hyperlink" Target="https://ru.wikipedia.org/wiki/%D0%9A%D0%B0%D1%82%D0%BE%D1%80%D0%B3%D0%B0" TargetMode="External"/><Relationship Id="rId29" Type="http://schemas.openxmlformats.org/officeDocument/2006/relationships/hyperlink" Target="https://ru.wikipedia.org/wiki/%D0%9A%D1%80%D0%B5%D1%81%D1%82%D1%8C%D1%8F%D0%BD%D1%81%D0%BA%D0%B0%D1%8F_%D1%80%D0%B5%D1%84%D0%BE%D1%80%D0%BC%D0%B0_%D0%B2_%D0%A0%D0%BE%D1%81%D1%81%D0%B8%D0%B8" TargetMode="External"/><Relationship Id="rId41" Type="http://schemas.openxmlformats.org/officeDocument/2006/relationships/hyperlink" Target="https://ru.wikipedia.org/wiki/30_%D0%BE%D0%BA%D1%82%D1%8F%D0%B1%D1%80%D1%8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25_%D0%B4%D0%B5%D0%BA%D0%B0%D0%B1%D1%80%D1%8F" TargetMode="External"/><Relationship Id="rId11" Type="http://schemas.openxmlformats.org/officeDocument/2006/relationships/hyperlink" Target="https://ru.wikipedia.org/wiki/%D0%91%D0%B5%D1%81%D1%82%D1%83%D0%B6%D0%B5%D0%B2-%D0%A0%D1%8E%D0%BC%D0%B8%D0%BD,_%D0%9C%D0%B8%D1%85%D0%B0%D0%B8%D0%BB_%D0%9F%D0%B0%D0%B2%D0%BB%D0%BE%D0%B2%D0%B8%D1%87" TargetMode="External"/><Relationship Id="rId24" Type="http://schemas.openxmlformats.org/officeDocument/2006/relationships/hyperlink" Target="https://ru.wikipedia.org/wiki/%D0%A1%D0%BE%D0%BB%D0%B4%D0%B0%D1%82" TargetMode="External"/><Relationship Id="rId32" Type="http://schemas.openxmlformats.org/officeDocument/2006/relationships/hyperlink" Target="https://ru.wikipedia.org/wiki/%D0%97%D0%B5%D0%BC%D1%81%D0%BA%D0%B0%D1%8F_%D1%80%D0%B5%D1%84%D0%BE%D1%80%D0%BC%D0%B0_%D0%90%D0%BB%D0%B5%D0%BA%D1%81%D0%B0%D0%BD%D0%B4%D1%80%D0%B0_II" TargetMode="External"/><Relationship Id="rId37" Type="http://schemas.openxmlformats.org/officeDocument/2006/relationships/hyperlink" Target="https://ru.wikipedia.org/wiki/%D0%92%D0%BE%D0%B5%D0%BD%D0%BD%D0%B0%D1%8F_%D1%80%D0%B5%D1%84%D0%BE%D1%80%D0%BC%D0%B0_%D0%90%D0%BB%D0%B5%D0%BA%D1%81%D0%B0%D0%BD%D0%B4%D1%80%D0%B0_II" TargetMode="External"/><Relationship Id="rId40" Type="http://schemas.openxmlformats.org/officeDocument/2006/relationships/hyperlink" Target="https://ru.wikipedia.org/wiki/%D0%A0%D0%BE%D1%81%D1%81%D0%B8%D0%B9%D1%81%D0%BA%D0%B0%D1%8F_%D0%B8%D0%BC%D0%BF%D0%B5%D1%80%D0%B8%D1%8F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9E%D0%B1%D1%89%D0%B5%D1%81%D1%82%D0%B2%D0%BE_%D1%81%D0%BE%D0%B5%D0%B4%D0%B8%D0%BD%D1%91%D0%BD%D0%BD%D1%8B%D1%85_%D1%81%D0%BB%D0%B0%D0%B2%D1%8F%D0%BD" TargetMode="External"/><Relationship Id="rId23" Type="http://schemas.openxmlformats.org/officeDocument/2006/relationships/hyperlink" Target="https://ru.wikipedia.org/wiki/%D0%A1%D0%B8%D0%B1%D0%B8%D1%80%D1%8C" TargetMode="External"/><Relationship Id="rId28" Type="http://schemas.openxmlformats.org/officeDocument/2006/relationships/hyperlink" Target="https://ru.wikipedia.org/wiki/%D0%9D%D0%BE%D0%B2%D0%BE%D1%81%D0%B8%D0%BB%D1%8C%D1%86%D0%B5%D0%B2,_%D0%9D%D0%B8%D0%BA%D0%BE%D0%BB%D0%B0%D0%B9_%D0%9D%D0%B8%D0%BA%D0%BE%D0%BB%D0%B0%D0%B5%D0%B2%D0%B8%D1%87" TargetMode="External"/><Relationship Id="rId36" Type="http://schemas.openxmlformats.org/officeDocument/2006/relationships/hyperlink" Target="https://ru.wikipedia.org/wiki/%D0%A2%D0%BE%D0%BB%D1%81%D1%82%D0%BE%D0%B9,_%D0%94%D0%BC%D0%B8%D1%82%D1%80%D0%B8%D0%B9_%D0%90%D0%BD%D0%B4%D1%80%D0%B5%D0%B5%D0%B2%D0%B8%D1%87" TargetMode="External"/><Relationship Id="rId10" Type="http://schemas.openxmlformats.org/officeDocument/2006/relationships/hyperlink" Target="https://ru.wikipedia.org/wiki/%D0%A1%D0%B5%D1%80%D0%B3%D0%B5%D0%B9_%D0%9C%D1%83%D1%80%D0%B0%D0%B2%D1%8C%D1%91%D0%B2-%D0%90%D0%BF%D0%BE%D1%81%D1%82%D0%BE%D0%BB" TargetMode="External"/><Relationship Id="rId19" Type="http://schemas.openxmlformats.org/officeDocument/2006/relationships/hyperlink" Target="https://ru.wikipedia.org/wiki/%D0%A1%D1%81%D1%8B%D0%BB%D0%BA%D0%B0_(%D0%BD%D0%B0%D0%BA%D0%B0%D0%B7%D0%B0%D0%BD%D0%B8%D0%B5)" TargetMode="External"/><Relationship Id="rId31" Type="http://schemas.openxmlformats.org/officeDocument/2006/relationships/hyperlink" Target="https://ru.wikipedia.org/wiki/%D0%A3%D0%BD%D0%B8%D0%B2%D0%B5%D1%80%D1%81%D0%B8%D1%82%D0%B5%D1%82%D1%81%D0%BA%D0%B8%D0%B9_%D1%83%D1%81%D1%82%D0%B0%D0%B2_1863_%D0%B3%D0%BE%D0%B4%D0%B0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0%D1%8B%D0%BB%D0%B5%D0%B5%D0%B2,_%D0%9A%D0%BE%D0%BD%D0%B4%D1%80%D0%B0%D1%82%D0%B8%D0%B9_%D0%A4%D1%91%D0%B4%D0%BE%D1%80%D0%BE%D0%B2%D0%B8%D1%87" TargetMode="External"/><Relationship Id="rId14" Type="http://schemas.openxmlformats.org/officeDocument/2006/relationships/hyperlink" Target="https://ru.wikipedia.org/wiki/%D0%AE%D0%B6%D0%BD%D0%BE%D0%B5_%D0%BE%D0%B1%D1%89%D0%B5%D1%81%D1%82%D0%B2%D0%BE" TargetMode="External"/><Relationship Id="rId22" Type="http://schemas.openxmlformats.org/officeDocument/2006/relationships/hyperlink" Target="https://ru.wikipedia.org/wiki/%D0%94%D0%B2%D0%BE%D1%80%D1%8F%D0%BD%D1%81%D1%82%D0%B2%D0%BE" TargetMode="External"/><Relationship Id="rId27" Type="http://schemas.openxmlformats.org/officeDocument/2006/relationships/hyperlink" Target="https://ru.wikipedia.org/wiki/%D0%A7%D0%B0%D1%80%D1%82%D0%BE%D1%80%D1%8B%D0%B9%D1%81%D0%BA%D0%B8%D0%B9,_%D0%90%D0%B4%D0%B0%D0%BC_%D0%95%D0%B6%D0%B8" TargetMode="External"/><Relationship Id="rId30" Type="http://schemas.openxmlformats.org/officeDocument/2006/relationships/hyperlink" Target="https://ru.wikipedia.org/wiki/%D0%A4%D0%B8%D0%BD%D0%B0%D0%BD%D1%81%D0%BE%D0%B2%D0%B0%D1%8F_%D1%80%D0%B5%D1%84%D0%BE%D1%80%D0%BC%D0%B0_%D0%90%D0%BB%D0%B5%D0%BA%D1%81%D0%B0%D0%BD%D0%B4%D1%80%D0%B0_II" TargetMode="External"/><Relationship Id="rId35" Type="http://schemas.openxmlformats.org/officeDocument/2006/relationships/hyperlink" Target="https://ru.wikipedia.org/wiki/%D0%A0%D0%B5%D1%84%D0%BE%D1%80%D0%BC%D0%B0_%D0%B3%D0%BE%D1%80%D0%BE%D0%B4%D1%81%D0%BA%D0%BE%D0%B3%D0%BE_%D1%81%D0%B0%D0%BC%D0%BE%D1%83%D0%BF%D1%80%D0%B0%D0%B2%D0%BB%D0%B5%D0%BD%D0%B8%D1%8F_(%D0%90%D0%BB%D0%B5%D0%BA%D1%81%D0%B0%D0%BD%D0%B4%D1%80_II)" TargetMode="External"/><Relationship Id="rId43" Type="http://schemas.openxmlformats.org/officeDocument/2006/relationships/hyperlink" Target="https://historyrussia.org/tsekh-istorikov/archives/fultonskaya-rech-uinstona-cherchillya-1946-god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1859</Words>
  <Characters>10598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Винарис</dc:creator>
  <cp:lastModifiedBy>Рита</cp:lastModifiedBy>
  <cp:revision>2</cp:revision>
  <dcterms:created xsi:type="dcterms:W3CDTF">2020-01-24T14:16:00Z</dcterms:created>
  <dcterms:modified xsi:type="dcterms:W3CDTF">2020-01-24T14:16:00Z</dcterms:modified>
</cp:coreProperties>
</file>