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Кейс 1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Время 18.55.  Смена воспитателя заканчивается, а за Машей мама не пришла. С запиской от мамы с разрешением забрать ребенка из детского сада, появляется 14 летний брат. Как необходимо поступить воспитателю?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Г. Воспитатель звонит маме и говорит, т.к. старший брат несовершеннолетний, ему отдать Свету она не может. Может только с  </w:t>
      </w:r>
      <w:proofErr w:type="spellStart"/>
      <w:proofErr w:type="gramStart"/>
      <w:r>
        <w:rPr>
          <w:rFonts w:ascii="Arial" w:hAnsi="Arial" w:cs="Arial"/>
          <w:color w:val="000000"/>
          <w:sz w:val="21"/>
          <w:szCs w:val="21"/>
        </w:rPr>
        <w:t>с</w:t>
      </w:r>
      <w:proofErr w:type="spellEnd"/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письменного разрешения мамы или папы, отдать  третьему лицу старше 18 лет или родителям.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Кейс 2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После уроков к учительнице робко подходит второклассник и, страшно смущаясь, просит: 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– Вера Васильевна, дайте мне, пожалуйста, телефон Ани Афанасьевой.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– Коля, а зачем тебе?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Опустив глаза, мальчик признаётся, что ему очень нравится одноклассница, а поговорить с ней в школе он не решается. Как поступить педагогу?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Г. Объяснить, что дать номер телефона вы не можете  и постараться помочь ребенку делом: дать мальчику и девочке совместное учебное задание, вовлечь в общее дело, что позволит им поближе познакомиться, возможно, подружиться.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Кейс 3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Перед учителем не только его группа, но и группа заболевшего учителя. Ребята ведут себя отвратительно: говорят в полный голос, перекидываются записками, самолетиками и т. д. Особенно выделяется один мальчик. Что необходимо предпринять в данной ситуации?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В. Наладить контакт детьми, с помощью групповых методов работы – создав в классе ситуацию игрового соревнования (поставить ответственные роли), негативная оценка ставится только при плохом недостаточном уровне знаний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Кейс 4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Ребенок обладает очень хорошей памятью, легко запоминает стихотворения, песни, информацию. Во время  проведения праздников в начальной школе, сидя на стульчике, суфлирует роли других персонажей, чем мешает другим детям, дети сбиваются. Родители просят педагогов, принять </w:t>
      </w:r>
      <w:proofErr w:type="gramStart"/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какие- </w:t>
      </w:r>
      <w:proofErr w:type="spellStart"/>
      <w:r>
        <w:rPr>
          <w:rFonts w:ascii="Arial" w:hAnsi="Arial" w:cs="Arial"/>
          <w:b/>
          <w:bCs/>
          <w:color w:val="000000"/>
          <w:sz w:val="21"/>
          <w:szCs w:val="21"/>
        </w:rPr>
        <w:t>нибудь</w:t>
      </w:r>
      <w:proofErr w:type="spellEnd"/>
      <w:proofErr w:type="gramEnd"/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 меры, чтобы их дети могли проявить себя на праздниках. Как необходимо поступить педагогу?</w:t>
      </w:r>
    </w:p>
    <w:p w:rsidR="00202055" w:rsidRDefault="00202055" w:rsidP="00202055">
      <w:pPr>
        <w:pStyle w:val="a3"/>
        <w:shd w:val="clear" w:color="auto" w:fill="FFFFFF"/>
        <w:spacing w:before="0" w:before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В. Для начала попробовать, дать ребенку особую роль – суфлер. Перед праздником сказать: « Ты знаешь все роли, сегодня я попрошу тебя мне помочь. Ты будешь, суфлером, это человек который помогает артистам, если они вдруг забудут слова. Твоя задача: следить за тем, чтобы ребята  не забывали свои слова во время выступления. Если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кто то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забудет, ты ему тихонько подскажи».</w:t>
      </w:r>
    </w:p>
    <w:p w:rsidR="007D5BA6" w:rsidRDefault="007D5BA6">
      <w:bookmarkStart w:id="0" w:name="_GoBack"/>
      <w:bookmarkEnd w:id="0"/>
    </w:p>
    <w:sectPr w:rsidR="007D5B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055"/>
    <w:rsid w:val="00202055"/>
    <w:rsid w:val="007D5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20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20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1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2021-03-11T12:31:00Z</dcterms:created>
  <dcterms:modified xsi:type="dcterms:W3CDTF">2021-03-11T12:34:00Z</dcterms:modified>
</cp:coreProperties>
</file>