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43" w:rsidRPr="00502443" w:rsidRDefault="00502443">
      <w:pPr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</w:pPr>
      <w:r w:rsidRPr="00502443"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  <w:t>11 класс физика 2 тур.</w:t>
      </w:r>
    </w:p>
    <w:p w:rsidR="00502443" w:rsidRPr="00502443" w:rsidRDefault="00502443" w:rsidP="00502443">
      <w:pPr>
        <w:jc w:val="center"/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</w:pPr>
      <w:r w:rsidRPr="00502443"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  <w:t>Задача 1.</w:t>
      </w:r>
    </w:p>
    <w:p w:rsidR="004405EA" w:rsidRDefault="00502443">
      <w:pPr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</w:pP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Размерность скорости света –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м/с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 Заметив, что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Н =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кг∙м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/с^2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, а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Дж = кг∙м^2/с^2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, получим соответствующую размерность для гравитационной постоянной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кг^3/(м∙с^2)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и постоянной Планка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кг∙м^2/с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Найдём размерность комбинации</w:t>
      </w:r>
      <w:proofErr w:type="gramStart"/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97BDC" wp14:editId="753177FE">
            <wp:extent cx="1201420" cy="488950"/>
            <wp:effectExtent l="0" t="0" r="0" b="6350"/>
            <wp:docPr id="1" name="Рисунок 1" descr="http://fizobraz.ru/f/10100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obraz.ru/f/10100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539A6" wp14:editId="601137D8">
            <wp:extent cx="2658110" cy="733425"/>
            <wp:effectExtent l="0" t="0" r="8890" b="9525"/>
            <wp:docPr id="2" name="Рисунок 2" descr="http://fizobraz.ru/f/10100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obraz.ru/f/101004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Д</w:t>
      </w:r>
      <w:proofErr w:type="gram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ля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l_P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имеем: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84F8F" wp14:editId="6130DE9D">
            <wp:extent cx="1722755" cy="967740"/>
            <wp:effectExtent l="0" t="0" r="0" b="3810"/>
            <wp:docPr id="3" name="Рисунок 3" descr="http://fizobraz.ru/f/10100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obraz.ru/f/101004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откуда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919AF" wp14:editId="65BB1096">
            <wp:extent cx="999490" cy="1797050"/>
            <wp:effectExtent l="0" t="0" r="0" b="0"/>
            <wp:docPr id="4" name="Рисунок 4" descr="http://fizobraz.ru/f/10100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obraz.ru/f/101004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Отсюда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8254E" wp14:editId="203C00DF">
            <wp:extent cx="2317750" cy="797560"/>
            <wp:effectExtent l="0" t="0" r="6350" b="2540"/>
            <wp:docPr id="5" name="Рисунок 5" descr="http://fizobraz.ru/f/10100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obraz.ru/f/101004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Для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t_P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FA3531" wp14:editId="71D76BE5">
            <wp:extent cx="1765300" cy="999490"/>
            <wp:effectExtent l="0" t="0" r="6350" b="0"/>
            <wp:docPr id="6" name="Рисунок 6" descr="http://fizobraz.ru/f/10100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obraz.ru/f/101004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откуда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531AE3" wp14:editId="3F3B697B">
            <wp:extent cx="956945" cy="1732915"/>
            <wp:effectExtent l="0" t="0" r="0" b="635"/>
            <wp:docPr id="7" name="Рисунок 7" descr="http://fizobraz.ru/f/10100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zobraz.ru/f/101004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Отсюда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A66A1" wp14:editId="72500B3F">
            <wp:extent cx="2126615" cy="765810"/>
            <wp:effectExtent l="0" t="0" r="6985" b="0"/>
            <wp:docPr id="8" name="Рисунок 8" descr="http://fizobraz.ru/f/10100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zobraz.ru/f/101004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Отметим, что можно было не решать систему, а сразу заметить, что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t_P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=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l_P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/c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Для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m_P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CC6B26" wp14:editId="54373CA3">
            <wp:extent cx="1956435" cy="1095375"/>
            <wp:effectExtent l="0" t="0" r="5715" b="9525"/>
            <wp:docPr id="9" name="Рисунок 9" descr="http://fizobraz.ru/f/1010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zobraz.ru/f/101004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откуда</w:t>
      </w:r>
      <w:proofErr w:type="gramStart"/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E1D04" wp14:editId="2C4C208F">
            <wp:extent cx="999490" cy="1711960"/>
            <wp:effectExtent l="0" t="0" r="0" b="2540"/>
            <wp:docPr id="10" name="Рисунок 10" descr="http://fizobraz.ru/f/101004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zobraz.ru/f/101004_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О</w:t>
      </w:r>
      <w:proofErr w:type="gram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тсюда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9DC52" wp14:editId="66D635D7">
            <wp:extent cx="2349500" cy="765810"/>
            <wp:effectExtent l="0" t="0" r="0" b="0"/>
            <wp:docPr id="11" name="Рисунок 11" descr="http://fizobraz.ru/f/10100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obraz.ru/f/101004_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43" w:rsidRDefault="00502443">
      <w:pPr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</w:pPr>
    </w:p>
    <w:p w:rsidR="00502443" w:rsidRDefault="00502443">
      <w:pPr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</w:pPr>
    </w:p>
    <w:p w:rsidR="00502443" w:rsidRDefault="00502443" w:rsidP="00502443">
      <w:pPr>
        <w:jc w:val="center"/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</w:pPr>
    </w:p>
    <w:p w:rsidR="00502443" w:rsidRDefault="00502443" w:rsidP="00502443">
      <w:pPr>
        <w:jc w:val="center"/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</w:pPr>
    </w:p>
    <w:p w:rsidR="00502443" w:rsidRDefault="00502443" w:rsidP="00502443">
      <w:pPr>
        <w:jc w:val="center"/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</w:pPr>
      <w:r w:rsidRPr="00502443"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  <w:lastRenderedPageBreak/>
        <w:t>Задача 2.</w:t>
      </w:r>
    </w:p>
    <w:p w:rsidR="00502443" w:rsidRPr="00502443" w:rsidRDefault="00502443" w:rsidP="00502443">
      <w:pPr>
        <w:jc w:val="center"/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</w:pP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Направим ось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Ox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вдоль наклонной плоскости сверху вниз, а ось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Oy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– перпендикулярно ей вверх (рис. 20). В проекции на оси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Ox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и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Oy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сумма сил, действующих на кубик равна 0: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B672F" wp14:editId="1B326412">
            <wp:extent cx="2265045" cy="701675"/>
            <wp:effectExtent l="0" t="0" r="1905" b="3175"/>
            <wp:docPr id="12" name="Рисунок 12" descr="http://fizobraz.ru/f/1020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obraz.ru/f/102016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Из данной системы можем найти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N_1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5D2E3" wp14:editId="66E85230">
            <wp:extent cx="2190115" cy="584835"/>
            <wp:effectExtent l="0" t="0" r="635" b="5715"/>
            <wp:docPr id="13" name="Рисунок 13" descr="http://fizobraz.ru/f/1020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obraz.ru/f/102016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Для цилиндра в проекции на ось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Ox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сумма сил равна: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A5E1DC" wp14:editId="6BD6C0BC">
            <wp:extent cx="2360295" cy="414655"/>
            <wp:effectExtent l="0" t="0" r="1905" b="4445"/>
            <wp:docPr id="14" name="Рисунок 14" descr="http://fizobraz.ru/f/1020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obraz.ru/f/102016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Так как цилиндр не вращается, сумма моментов сил, действующих на него, равна 0. В качестве полюса, относительно которого заданы моменты, удобно принять ось цилиндра: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CEA67" wp14:editId="0CA93FDF">
            <wp:extent cx="1647825" cy="393700"/>
            <wp:effectExtent l="0" t="0" r="9525" b="6350"/>
            <wp:docPr id="15" name="Рисунок 15" descr="http://fizobraz.ru/f/1020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obraz.ru/f/102016_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Зная </w:t>
      </w:r>
      <w:proofErr w:type="spellStart"/>
      <w:proofErr w:type="gram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F</w:t>
      </w:r>
      <w:proofErr w:type="gram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тр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= μN_1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и саму силу N_1, находим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4084E" wp14:editId="39BF7E50">
            <wp:extent cx="2019935" cy="616585"/>
            <wp:effectExtent l="0" t="0" r="0" b="0"/>
            <wp:docPr id="16" name="Рисунок 16" descr="http://fizobraz.ru/f/1020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obraz.ru/f/102016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43" w:rsidRDefault="00502443">
      <w:pPr>
        <w:rPr>
          <w:rFonts w:ascii="Times New Roman" w:hAnsi="Times New Roman" w:cs="Times New Roman"/>
          <w:sz w:val="28"/>
          <w:szCs w:val="28"/>
        </w:rPr>
      </w:pP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B2257" wp14:editId="0CF1537A">
            <wp:extent cx="3147060" cy="2371090"/>
            <wp:effectExtent l="0" t="0" r="0" b="0"/>
            <wp:docPr id="17" name="Рисунок 17" descr="http://fizobraz.ru/f/10201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obraz.ru/f/102016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43" w:rsidRDefault="00502443">
      <w:pPr>
        <w:rPr>
          <w:rFonts w:ascii="Times New Roman" w:hAnsi="Times New Roman" w:cs="Times New Roman"/>
          <w:sz w:val="28"/>
          <w:szCs w:val="28"/>
        </w:rPr>
      </w:pPr>
    </w:p>
    <w:p w:rsidR="00502443" w:rsidRDefault="00502443">
      <w:pPr>
        <w:rPr>
          <w:rFonts w:ascii="Times New Roman" w:hAnsi="Times New Roman" w:cs="Times New Roman"/>
          <w:sz w:val="28"/>
          <w:szCs w:val="28"/>
        </w:rPr>
      </w:pPr>
    </w:p>
    <w:p w:rsidR="00502443" w:rsidRDefault="00502443">
      <w:pPr>
        <w:rPr>
          <w:rFonts w:ascii="Times New Roman" w:hAnsi="Times New Roman" w:cs="Times New Roman"/>
          <w:b/>
          <w:sz w:val="28"/>
          <w:szCs w:val="28"/>
        </w:rPr>
      </w:pPr>
    </w:p>
    <w:p w:rsidR="00502443" w:rsidRPr="00502443" w:rsidRDefault="00502443" w:rsidP="00502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43">
        <w:rPr>
          <w:rFonts w:ascii="Times New Roman" w:hAnsi="Times New Roman" w:cs="Times New Roman"/>
          <w:b/>
          <w:sz w:val="28"/>
          <w:szCs w:val="28"/>
        </w:rPr>
        <w:lastRenderedPageBreak/>
        <w:t>Задача 3.</w:t>
      </w:r>
    </w:p>
    <w:p w:rsidR="00502443" w:rsidRPr="00502443" w:rsidRDefault="00502443">
      <w:pPr>
        <w:rPr>
          <w:rFonts w:ascii="Times New Roman" w:hAnsi="Times New Roman" w:cs="Times New Roman"/>
          <w:sz w:val="28"/>
          <w:szCs w:val="28"/>
        </w:rPr>
      </w:pP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Пусть в начальном состоянии объем гелия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V_0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, давление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p_0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, а температура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T_0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 По условию конечный объем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V_1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 Так как начальная и конечная температуры газа равны, из уравнения состояния найдём конечное давление: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p_1 = p_0 / k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Работа, совершённая газом в указанном процессе, численно равна площади под графиком на рисунке: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6C396" wp14:editId="39CA28EF">
            <wp:extent cx="3923665" cy="627380"/>
            <wp:effectExtent l="0" t="0" r="635" b="1270"/>
            <wp:docPr id="20" name="Рисунок 20" descr="http://fizobraz.ru/f/1020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zobraz.ru/f/102017_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Запишем уравнение процесса расширения гелия: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9131B1" wp14:editId="2C2C171D">
            <wp:extent cx="2604770" cy="755015"/>
            <wp:effectExtent l="0" t="0" r="5080" b="6985"/>
            <wp:docPr id="21" name="Рисунок 21" descr="http://fizobraz.ru/f/1020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zobraz.ru/f/102017_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Перепишем его в виде: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F75C6" wp14:editId="5ED5F648">
            <wp:extent cx="2073275" cy="690880"/>
            <wp:effectExtent l="0" t="0" r="3175" b="0"/>
            <wp:docPr id="22" name="Рисунок 22" descr="http://fizobraz.ru/f/10201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izobraz.ru/f/102017_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Продифференцируем это уравнение по объёму: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621B0" wp14:editId="70574E9A">
            <wp:extent cx="1488440" cy="690880"/>
            <wp:effectExtent l="0" t="0" r="0" b="0"/>
            <wp:docPr id="23" name="Рисунок 23" descr="http://fizobraz.ru/f/10201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zobraz.ru/f/102017_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Найдём объём и давление гелия в состоянии, где его температура максимальна. Для этого продифференцируем уравнение состояния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(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pV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=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νRT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)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по объёму: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F58D6" wp14:editId="2AB0035A">
            <wp:extent cx="1945640" cy="627380"/>
            <wp:effectExtent l="0" t="0" r="0" b="1270"/>
            <wp:docPr id="24" name="Рисунок 24" descr="http://fizobraz.ru/f/10201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zobraz.ru/f/102017_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Из трёх предыдущих уравнений найдём: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D65F8" wp14:editId="0EBD9F82">
            <wp:extent cx="3232150" cy="680720"/>
            <wp:effectExtent l="0" t="0" r="6350" b="5080"/>
            <wp:docPr id="25" name="Рисунок 25" descr="http://fizobraz.ru/f/10201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izobraz.ru/f/102017_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Запишем уравнения Менделеева-</w:t>
      </w:r>
      <w:proofErr w:type="spellStart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Клапейрона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 xml:space="preserve"> для начального состояния и состояния, в котором температура гелия максимальна и равна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T0 + ΔT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9CEB7C" wp14:editId="6E02C2CB">
            <wp:extent cx="3923665" cy="690880"/>
            <wp:effectExtent l="0" t="0" r="635" b="0"/>
            <wp:docPr id="26" name="Рисунок 26" descr="http://fizobraz.ru/f/10201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izobraz.ru/f/102017_7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Из этих двух уравнений найдём</w:t>
      </w:r>
      <w:proofErr w:type="gramStart"/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F7E246" wp14:editId="12B09370">
            <wp:extent cx="4338320" cy="605790"/>
            <wp:effectExtent l="0" t="0" r="5080" b="3810"/>
            <wp:docPr id="27" name="Рисунок 27" descr="http://fizobraz.ru/f/10201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izobraz.ru/f/102017_8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С</w:t>
      </w:r>
      <w:proofErr w:type="gram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 xml:space="preserve"> учётом последнего уравнения, выражение для работы примет вид: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4FAD8" wp14:editId="0EE7EB11">
            <wp:extent cx="1860550" cy="690880"/>
            <wp:effectExtent l="0" t="0" r="6350" b="0"/>
            <wp:docPr id="28" name="Рисунок 28" descr="http://fizobraz.ru/f/10201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izobraz.ru/f/102017_9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43" w:rsidRPr="00502443" w:rsidRDefault="00502443">
      <w:pPr>
        <w:rPr>
          <w:rFonts w:ascii="Times New Roman" w:hAnsi="Times New Roman" w:cs="Times New Roman"/>
          <w:sz w:val="28"/>
          <w:szCs w:val="28"/>
        </w:rPr>
      </w:pPr>
    </w:p>
    <w:p w:rsidR="00502443" w:rsidRDefault="005024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2C897F" wp14:editId="0351308D">
            <wp:extent cx="1711960" cy="1913890"/>
            <wp:effectExtent l="0" t="0" r="2540" b="0"/>
            <wp:docPr id="19" name="Рисунок 19" descr="http://fizobraz.ru/f/102017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obraz.ru/f/102017s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43" w:rsidRPr="00502443" w:rsidRDefault="00502443" w:rsidP="00502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43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502443" w:rsidRDefault="00502443">
      <w:pPr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</w:pP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 xml:space="preserve">После замыкания ключа в катушке индуктивности возникнет ЭДС индукции, </w:t>
      </w:r>
      <w:proofErr w:type="gramStart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равная</w:t>
      </w:r>
      <w:proofErr w:type="gram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LdI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/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dt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= U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 Следовательно,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LdI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=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Udt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 Так как все элементы цепи можно считать идеальными, а в момент замыкания ключа ток по цепи не протекал, можно записать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L(IK − 0) =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Uτ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 Отсюда</w:t>
      </w:r>
      <w:proofErr w:type="gramStart"/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94A39" wp14:editId="7151529B">
            <wp:extent cx="956945" cy="659130"/>
            <wp:effectExtent l="0" t="0" r="0" b="7620"/>
            <wp:docPr id="29" name="Рисунок 29" descr="http://fizobraz.ru/f/10201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obraz.ru/f/102018_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З</w:t>
      </w:r>
      <w:proofErr w:type="gram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а время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τ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через резистор протечёт заряд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B05B5" wp14:editId="0876E545">
            <wp:extent cx="1499235" cy="638175"/>
            <wp:effectExtent l="0" t="0" r="5715" b="9525"/>
            <wp:docPr id="30" name="Рисунок 30" descr="http://fizobraz.ru/f/10201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obraz.ru/f/102018_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После размыкания ключа сила тока в цепи будет изменяться по закону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LdI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/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dt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= IR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, то есть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LdI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=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RIdt</w:t>
      </w:r>
      <w:proofErr w:type="spellEnd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= </w:t>
      </w:r>
      <w:proofErr w:type="spellStart"/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Rdq</w:t>
      </w:r>
      <w:proofErr w:type="spell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. За время переходного процесса сила тока в цепи упадёт от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I_K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до 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0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, а через резистор протечёт заряд</w:t>
      </w:r>
      <w:proofErr w:type="gramStart"/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64CDA" wp14:editId="27FF174C">
            <wp:extent cx="1062990" cy="690880"/>
            <wp:effectExtent l="0" t="0" r="3810" b="0"/>
            <wp:docPr id="31" name="Рисунок 31" descr="http://fizobraz.ru/f/10201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obraz.ru/f/102018_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И</w:t>
      </w:r>
      <w:proofErr w:type="gramEnd"/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з первого и третьего уравнений следует: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2D78C2" wp14:editId="6B7E5C27">
            <wp:extent cx="1860550" cy="627380"/>
            <wp:effectExtent l="0" t="0" r="6350" b="1270"/>
            <wp:docPr id="32" name="Рисунок 32" descr="http://fizobraz.ru/f/10201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obraz.ru/f/102018_4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Подставив найденное время</w:t>
      </w:r>
      <w:r w:rsidRPr="00502443">
        <w:rPr>
          <w:rStyle w:val="a3"/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τ</w:t>
      </w:r>
      <w:r w:rsidRPr="00502443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 во второе уравнение, получим:</w:t>
      </w:r>
      <w:r w:rsidRPr="00502443">
        <w:rPr>
          <w:rFonts w:ascii="Times New Roman" w:hAnsi="Times New Roman" w:cs="Times New Roman"/>
          <w:color w:val="191A19"/>
          <w:sz w:val="28"/>
          <w:szCs w:val="28"/>
        </w:rPr>
        <w:br/>
      </w:r>
      <w:r w:rsidRPr="00502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22E6A" wp14:editId="0DDB9677">
            <wp:extent cx="3094355" cy="690880"/>
            <wp:effectExtent l="0" t="0" r="0" b="0"/>
            <wp:docPr id="33" name="Рисунок 33" descr="http://fizobraz.ru/f/10201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obraz.ru/f/102018_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443" w:rsidRDefault="00502443">
      <w:pPr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</w:pPr>
    </w:p>
    <w:p w:rsidR="00502443" w:rsidRPr="00502443" w:rsidRDefault="00502443" w:rsidP="00502443">
      <w:pPr>
        <w:jc w:val="center"/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</w:pPr>
      <w:r w:rsidRPr="00502443">
        <w:rPr>
          <w:rFonts w:ascii="Times New Roman" w:hAnsi="Times New Roman" w:cs="Times New Roman"/>
          <w:b/>
          <w:color w:val="191A19"/>
          <w:sz w:val="28"/>
          <w:szCs w:val="28"/>
          <w:shd w:val="clear" w:color="auto" w:fill="FFFFFF"/>
        </w:rPr>
        <w:t>Задача 5.</w:t>
      </w:r>
    </w:p>
    <w:p w:rsidR="00502443" w:rsidRPr="00502443" w:rsidRDefault="00502443" w:rsidP="00502443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Согласно теореме о равенстве углов со взаимно перпендикулярными сторонами угол падения равен половинному углу при вершине полой призмы: </w:t>
      </w:r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φ1 = α/2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, а угол преломления равен углу при вершине полой призмы: </w:t>
      </w:r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φ2 = α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  <w:t xml:space="preserve">По закону </w:t>
      </w:r>
      <w:proofErr w:type="spellStart"/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Снелла</w:t>
      </w:r>
      <w:proofErr w:type="spellEnd"/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 </w:t>
      </w:r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 xml:space="preserve">n </w:t>
      </w:r>
      <w:proofErr w:type="spellStart"/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sin</w:t>
      </w:r>
      <w:proofErr w:type="spellEnd"/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 φ1 = </w:t>
      </w:r>
      <w:proofErr w:type="spellStart"/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sin</w:t>
      </w:r>
      <w:proofErr w:type="spellEnd"/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 φ2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, и после соответствующей подстановки получим</w:t>
      </w:r>
      <w:proofErr w:type="gramStart"/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</w:r>
      <w:r w:rsidRPr="00502443">
        <w:rPr>
          <w:rFonts w:ascii="Times New Roman" w:eastAsia="Times New Roman" w:hAnsi="Times New Roman" w:cs="Times New Roman"/>
          <w:noProof/>
          <w:color w:val="191A19"/>
          <w:sz w:val="28"/>
          <w:szCs w:val="28"/>
          <w:lang w:eastAsia="ru-RU"/>
        </w:rPr>
        <w:drawing>
          <wp:inline distT="0" distB="0" distL="0" distR="0" wp14:anchorId="4B30D4E6" wp14:editId="2B64688A">
            <wp:extent cx="1626870" cy="403860"/>
            <wp:effectExtent l="0" t="0" r="0" b="0"/>
            <wp:docPr id="34" name="Рисунок 34" descr="http://fizobraz.ru/f/0820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obraz.ru/f/082017_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  <w:t>В</w:t>
      </w:r>
      <w:proofErr w:type="gramEnd"/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оспользуемся тригонометрической формулой </w:t>
      </w:r>
      <w:proofErr w:type="spellStart"/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sin</w:t>
      </w:r>
      <w:proofErr w:type="spellEnd"/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 α = 2sin(α/2)</w:t>
      </w:r>
      <w:proofErr w:type="spellStart"/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cos</w:t>
      </w:r>
      <w:proofErr w:type="spellEnd"/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(α/2)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  <w:t>Тогда получим: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</w:r>
      <w:r w:rsidRPr="00502443">
        <w:rPr>
          <w:rFonts w:ascii="Times New Roman" w:eastAsia="Times New Roman" w:hAnsi="Times New Roman" w:cs="Times New Roman"/>
          <w:noProof/>
          <w:color w:val="191A19"/>
          <w:sz w:val="28"/>
          <w:szCs w:val="28"/>
          <w:lang w:eastAsia="ru-RU"/>
        </w:rPr>
        <w:drawing>
          <wp:inline distT="0" distB="0" distL="0" distR="0" wp14:anchorId="460B445C" wp14:editId="394A492D">
            <wp:extent cx="1350645" cy="414655"/>
            <wp:effectExtent l="0" t="0" r="1905" b="4445"/>
            <wp:docPr id="35" name="Рисунок 35" descr="http://fizobraz.ru/f/0820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obraz.ru/f/082017_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  <w:t>По физическому смыслу задачи </w:t>
      </w:r>
      <w:r w:rsidRPr="00502443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0 &lt; α &lt; π/2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 С учётом этого неравенства получаем:</w:t>
      </w:r>
      <w:r w:rsidRPr="0050244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</w:r>
      <w:r w:rsidRPr="00502443">
        <w:rPr>
          <w:rFonts w:ascii="Times New Roman" w:eastAsia="Times New Roman" w:hAnsi="Times New Roman" w:cs="Times New Roman"/>
          <w:noProof/>
          <w:color w:val="191A19"/>
          <w:sz w:val="28"/>
          <w:szCs w:val="28"/>
          <w:lang w:eastAsia="ru-RU"/>
        </w:rPr>
        <w:drawing>
          <wp:inline distT="0" distB="0" distL="0" distR="0" wp14:anchorId="71E60F52" wp14:editId="21E6C409">
            <wp:extent cx="1084580" cy="436245"/>
            <wp:effectExtent l="0" t="0" r="1270" b="1905"/>
            <wp:docPr id="36" name="Рисунок 36" descr="http://fizobraz.ru/f/08201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obraz.ru/f/082017_3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43" w:rsidRPr="00502443" w:rsidRDefault="00502443">
      <w:pPr>
        <w:rPr>
          <w:rFonts w:ascii="Times New Roman" w:hAnsi="Times New Roman" w:cs="Times New Roman"/>
          <w:sz w:val="28"/>
          <w:szCs w:val="28"/>
        </w:rPr>
      </w:pPr>
    </w:p>
    <w:sectPr w:rsidR="00502443" w:rsidRPr="0050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E0"/>
    <w:rsid w:val="003A00E0"/>
    <w:rsid w:val="004405EA"/>
    <w:rsid w:val="00502443"/>
    <w:rsid w:val="005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244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0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244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0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2018-12-07T15:51:00Z</dcterms:created>
  <dcterms:modified xsi:type="dcterms:W3CDTF">2018-12-07T15:51:00Z</dcterms:modified>
</cp:coreProperties>
</file>