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Целью представленной статьи является выявление исламских ценностей в повести «Долгое-долгое детство» народного поэта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Мустая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Карима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. Особое внимание уделяется анализу духовно-религиозной культуры героев, роли ислама в жизни башкир. Автор приходит к выводу, что исламские и общечеловеческие ценности легли в основу произведения.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Ключевые слова: мать, духовность, мудрость, Аллах, намаз, ценности ислама.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br/>
        <w:t>Действительно, повесть привлекла внимание читателей, была высоко оценена литературной общественностью и с тех пор продолжает вызывать несомненный интерес своими художественными достоинствами. Она переведена на русский, болгарский, казахский, узбекский, татарский, украинский, венгерский, литовский, латышский, словацкий языки.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Лирико-философское содержание повести «Долгое-долгое детство» (1972-78) (башкирскому читателю она известна под названием «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Оон-оак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бала сак») в той или иной степени выявлено в трудах Г.Б. Хусаинова, С.Т.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Кусимовой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В.Ш.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Псянчина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И.И. Валеева, Д.Т. Хренкова, Л.Н.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Ломуновой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Г.Н. Гареевой, в статьях А. Хакимова, Т.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Кильмухаметова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Р.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Баимова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З.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Шариповой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В. Панина, Ю.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Селезнёва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П.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Ульяшова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и многих других. Нам кажется, данное произведение достойно внимания и с точки зрения исламских ценностей. Не-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смотря на множество исследований по этой повести, данный вопрос остается открытым. Лишь И. Валеев в своём труде «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Мустай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Карим о религии» попытался определить отношение писателя к религии. Ученый подчеркивает, что «отношение поэта к религии нельзя назвать позитивным» [1, с. 5], и в то же время, противореча сам себе, приводит следующее высказывание М.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Карима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в котором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навопрос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об отношении к религии, писатель ответил: «В детстве Старшая Мать по-своему дала религиозное воспитание... Я не воинствующий атеист, вместе с тем не считаю себя религиозным человеком: взгляды на мир у меня на основе материализма» [1, с. 5].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Действительно, в повести «Долгое-долгое детство» подробно описывается, как герой в семье начал впитывать основные ценности ислама, особенно от Старшей Матери, впоследствии на их основе происходит его дальнейший духовный рост и формирование в этой </w:t>
      </w:r>
      <w:r w:rsidRPr="003766B0">
        <w:rPr>
          <w:rFonts w:ascii="Arial" w:hAnsi="Arial" w:cs="Arial"/>
          <w:color w:val="000000"/>
          <w:sz w:val="28"/>
          <w:szCs w:val="28"/>
        </w:rPr>
        <w:lastRenderedPageBreak/>
        <w:t>среде. Поэтому анализ с точки зрения исламских ценностей в данном случае никак не сужает смысл произведения, наоборот, даёт возможность шире выявить духовно-нравственный мир героев. Особого внимания заслуживает в этом плане высказывание академика Г.Б. Хусаинова о том, что игнорирующий религию сам себя обрекает на духовную нищету и культурно-нравственное ограничение» [10, с. 442].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Важно отметить то, что в повести не содержатся прямые отсылки к Корану (повествуется лишь о чтении муллой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Фахретдином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первого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аята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суры «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Йа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син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»). Частое использование таких понятий, характерных мусульманскому вероисповеданию, как мечеть, минарет, полумесяц,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азан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намаз, чтение намаза, молитва, Курбан-байрам, Мекка, мулла, муэдзин, хаджи,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хазрет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иман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пророк Ибрагим, мусульманская одежда,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джаназа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, “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Йа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син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”,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джанна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ажаль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такъдир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иншалла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ярабби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иблис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тамук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, шайтан, свидетельствует о близком знакомстве автора с исламом, традициями и обычаями мусульман. Все это проливает значительный свет на причины задержки издания повести в советское время, и даёт нам основание исследовать повесть «Долгое-долгое детство» с данной точки зрения.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Здесь уместно будет обратить внимание на историю распространения ислама среди башкир. Как пишет известный этнолог С.И. Руденко: «Ислам начал проникать к башкирам, по всей вероятности, в Х-Х1 веках, когда арабские купцы и миссионеры, часто посещавшие Великую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Булгарию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заходили в страну башкир» [8, с. 265]. По утверждению одного из путешественников Средневековья, венгерского доминиканского монаха Юлиана, «башкирские ханы уже в начале XIII в. были фанатично преданы исламу. В XIV веке ислам становится государственной религией Золотой Орды, в состав которой входил и Башкортостан. Покорение Казани Московским государством в 1552 г. и начало христианизации татар вызвали отток значительной части мусульман из Поволжья в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Приуралье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, что привело к увеличению их числа и укреплению позиций ислама в крае. В XVП-XVШ веках шариат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становится важным регулирующим фактором семейно-брачных и межличностных отношений мусульман» [12, с. 307]. С этих пор усилилось влияние ислама на мировоззрение башкирского народа.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Можно добавить то, что в XVII веке против массового крещения мусульмане Башкортостана подняли восстание, и до сегодняшнего дня </w:t>
      </w:r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среди башкир</w:t>
      </w:r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 xml:space="preserve"> крещенных не наблюдалось.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lastRenderedPageBreak/>
        <w:t>В произведении «Долгое-долгое детство» рассматривается отношение деревенских жителей к исламу: первые годы советской власти они не расстаются с религией, в начале повести участвующий в событиях 1927 года главный герой, восьмилетний мальчик, как все его сверстники, смотрит на мир через призму ислама. Как известно из истории, в 1926-1927 годах в Уфе проходит съезд мусульман России и республики, лишь в середине 30-х годов начинается борьба Советов против религии. Исламская религия, которая имела многовековые корни на башкирской земле, не хотела отступать легко, так как в ней народ нашёл источник духовной силы.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В произведении повествователь, часто упоминая слово мечеть, даёт понять, что в 20-х годах в башкирской деревне и в Уфе функционировали мечети. Например, «...Черный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Юмагул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принялся за свое лыко. Аркан, если растянуть, наверное, теперь до полумесяца на мечети достанет» [4, с. 12], или: «...Люди уже на Нижний конец улицы в мечеть на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гает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-молитву потянулись. Остановятся, восхвалят аллаха и дальше идут. Мой отец тоже вышел со двора, присоединился к ним. В день Курбан-байрама утренний чай после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гаета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пьют» [4, с. 22]. Через диалог ребят определяется их отношения к мечети: «Мечеть - дом господень, ты его с прочими строениями не равняй!» [4, с. 26]. В то же время подчёркивается, что и в городе имеются мечети: «Куда ни глянь, заводские трубы торчат, минареты мечетей, купола церквей блестят. Мечеть от церкви мы отличать умеем» [4, с. 81]. Или: «Там каменная мечеть с двумя минаретами есть, так печи в ней топит нашего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кусюмского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свата близкий сват, - похвастал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Валетдин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». Ребята, «порядком поколесив по городу», выходят «к каменной мечети с двумя минаретами» [4, с. 86]. Когда возвращается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Марагим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из города в родную деревню с гармошкой, дети восторгаются: «Город - он город и есть. И мечети, и церкви, и дома, и даже гармони у него -большие» [4, с. 200]. И школа была расположена «по другую сторону оврага, в Нижнем конце улицы Мечети» [4, с. 101], 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Сайрановский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зять оказался «в мечети служака» [4, с. 129].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Страхи и секреты Пупка были связаны с понятием «мечеть». Например, «Я крепко зажмурился, и перед моими глазами прошли ворота нашего кладбища, месяц на мечети, только что вырытая могила» [4, с. 17], или «К третьему дню все терпенье вышло. Хоть на минарет мечети лезь и оттуда вместо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азана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кричи»[</w:t>
      </w:r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>4, с. 175].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Как видно из культурно-исторической атмосферы произведения М.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Карима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ценности исламской религии играют большую роль в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ду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-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lastRenderedPageBreak/>
        <w:t>ховной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жизни башкирского народа. Отец героя женился на 24 летней девушке -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Минлеямал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когда ему было 17 лет, потом родились дети. Жили в мире и согласии, но между ними не было любви. Когда отцу исполнился 49 лет, он влюбился в 30-летнюю вдову и с согласия старшей жены создал семью. Их знакомство произошло не где-нибудь, а на празднике "Помочь" в жатву у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Илъяс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- муэдзина. И со второго брака рождаются дети, первый из них Мустафа-Пупок - герой повести «Долгое-долгое детство», прототип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Мустая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Карима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. У отца героя были две жены, дети называли их Старшая Мать и Младшая Мать, так как среди родных присутствовал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адаб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(достойное поведение). Автор в их образах воплотил наиболее характерные черты башкирской мусульманской семьи.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И. Валеев, отмечая отношение М.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Карима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к религии, приводит несколько отрывков из произведения народного поэта. В их числе - эпизоды, связанные с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мусафир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-муллой 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Фахретдин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хазратом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. «И вот недавно этот семидесяти ремеслам искусный мастер ударился в любительщину - духовный сан на себя принял. Никто его не выбирал, никто не назначал. По своей воле взвалил он на себя тяжкое бремя (вы-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деленонами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. - </w:t>
      </w:r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Г.Н.)быть</w:t>
      </w:r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 xml:space="preserve"> в ответе за совесть, веру, грехи и благонравие множества людей. Мужество и решимость, с какими он вступил на новое поприще, были основаны на одном - полном его невежестве в религиозных вопросах. Знал когда-то в детстве два-три обрывка молитв, да и те, пожив среди русских, позабыл» [4, с. 276-277].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В данном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случаеМ.Карим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, как и все поэты-просветители, не ставит цель: игнорировать религию или же показать своё отношение к религии и ко всем религиозным деятелям. Он высмеивает людей, кото-</w:t>
      </w:r>
      <w:proofErr w:type="spellStart"/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рые,не</w:t>
      </w:r>
      <w:proofErr w:type="spellEnd"/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 xml:space="preserve"> зная и не понимая основ ислама, каноны Корана, мусульманской культуры и истории, становятся религиозными деятелями. Ответ героя Старшей Матери, что он не хочет стать муллой, можно объяснить не только упадком авторитета религиозных деятелей после революции, но ещё и тем, что повествователь считал ношение духовного сана большой ответственностью.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Утверждение, что народный поэт видел только негативные стороны религии и в деятельности религиозных деятелей, будет не совсем верным, так как он всю свою жизнь стремился отображать лишь светлые стороны мира, будучи художником, поэтом-философом, М. Карим рассматривал жизненные явления в их созидании. В башкирской литературе образ самого народного поэта отождествляется с духовным творцом.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lastRenderedPageBreak/>
        <w:t xml:space="preserve">Как пишет М.А.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Маматов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, «к духовным творцам исторически относятся поэты и писатели, в творениях которых проявляются не только уровень их профессионализма, но и элементы духовной избранности - честность, справедливость, благородство, высокая нравственность» [7, с. 29].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Как нам известно из истории литературы, «большинство башкирских писателей были религиозными деятелями.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Гибатулла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Салихов (1794-1867) -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Гибатулла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ишан - знаменитый ишан,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Абельманих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Кар-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галы</w:t>
      </w:r>
      <w:proofErr w:type="spellEnd"/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 xml:space="preserve"> (1784-1824) - известный шейх хаджи,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Шамсетдин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Заки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(18251865) - суфий,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Ризаитдин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бин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Фахретдин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(1859-1936) - Риза казий и муфти. Среди них есть 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ахуны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имамы,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мударисы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» [10, с. 439].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В другом случае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Исабек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не совсем хорошо обходится с муллой, все это не укладывается в голове маленького Пупка. «Однако то, что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Исабек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со служителем веры так круто обошелся, встревожило меня. А вдруг проклянет? И кара с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Исабеком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заодно и на меня падет? Мы долго сидели молча.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- А благочинного обругать - не грех разве? - спросил я робко.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Сансак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вертел в руках медный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кумган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- Ладно, с худого борова хоть щетинки щепоть, чистая медь, на что-нибудь сгодится.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Я опять свое: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- А если проклянет, что делать будем? Он же возле бога ходит» [4, с. 141].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На протяжении всей повести главный герой философствует о священных верованиях, об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адабе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человеческого поведения. Мальчик понимает, что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Исабек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не стоит на верном пути, его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муамалят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(отношение) священнослужителю не соответствует правилам поведения мусульманина. В этом случае 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мусафир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-</w:t>
      </w:r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мулла(</w:t>
      </w:r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 xml:space="preserve">бродячий мулла, без прихода) не оправдывает своего сана и доброго имени. В результате анализа данного эпизода можно сделать вывод, что М. Карим придавал большое значение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адабам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взаимоотношения людей. Используемые писателем идейные основы глубоко традиционны, в то же время близки и дороги современному человеку.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lastRenderedPageBreak/>
        <w:t xml:space="preserve">Как пишет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Кафаров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, религия - «универсальная «наука жизни», «неотъемлемый компонент повседневного социального бытия». «Стержнем религии является её нравственная составляющая, поскольку религия не только идеология, мировоззрение, но и поведенческие установки, ценностные ориентации, образ жизни верующих» [5, с. 65].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Писатель не исключает тех, которые именем религии совершают свои бесчеловечные, аморальные поступки. «Иногда правильно оценить творческую деятельность талантливых писателей и трудно, и легко» [11, с. 241], - подчеркивает доктор филологических наук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З.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Шарипова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. Действительно нелегко, потому что народному поэту посвящены десятки монографических трудов, в то же время творчество его остается до конца ещё не раскрытым.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На наш взгляд, в данном случае М. Карим не ставит цель показать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мусафир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-муллу с худшей стороны, а пытается донести до читателя понимание маленьким героем Пупком всемогущей силы Аллаха. Духовно-нравственные ценности, которые сопровождали поэта до по-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следних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дней своей жизни, были заложены ещё в детстве, что наглядно прослеживается в рассматриваемом произведении.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В повести акцент делается на то, что значение семейного очага, любовь в семье, будущее детей, уважение к родителям, дружба, доброжелательность к соседям, получение образования, трудолюбие, сочувствие, доброта, справедливость, чистоплотность, щедрость, смирение,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адаб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приема пищи закладываются в детях с малых лет. </w:t>
      </w:r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 xml:space="preserve">Например, «Перестань,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Шагидулла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, хлебом не играй, уронишь крошку - грех на тебя падет</w:t>
      </w:r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 xml:space="preserve">, - сказал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Асхат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. Греха мы все до смерти боимся» [4, с. 77].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Деревенские жители понимают, что за содеянные поступки они в ответе перед страной и перед Аллахом. «Земле позор, роду позор, вере позор! Всех осрамил, подлая душа» [4, с. 108]. «Людей не стыдитесь -бога побойтесь,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ямагат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. Не губите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Самигуллу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. На весь аул невзгоды обрушатся. Ударит гнев божий» [4, с. 110-111].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Через эпизоды, разоблачающие поступки Искандера, отца друга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Асхата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который всю жизнь, не выходя из мечети, читал намаз, а к своим детям проявлял бесчеловечность, читатель понимает, что Пупок с детства рос понимающим суть добра и зла, жестокости и милосердия, все это сформировало его мировоззрение. Несмотря на </w:t>
      </w:r>
      <w:r w:rsidRPr="003766B0">
        <w:rPr>
          <w:rFonts w:ascii="Arial" w:hAnsi="Arial" w:cs="Arial"/>
          <w:color w:val="000000"/>
          <w:sz w:val="28"/>
          <w:szCs w:val="28"/>
        </w:rPr>
        <w:lastRenderedPageBreak/>
        <w:t xml:space="preserve">свой юный возраст, частенько он выступает в роли барометра, измеряющего милосердие людей намного старше его. Например, когда в лавке он встречается с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Маулетбай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-Индюком 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Сафуан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-Петухом, то быстро определяет: «У этих двоих с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иманом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негусто» [4, с. 124].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В повести «Долгое-долгое детство» уделяется много внимания таким явлениям, как прочтение молитвы и обращение к Аллаху: «Посыльный, коль он в гости пришел звать, степенно проходит в передний угол, садится на стул. Не спеша, размеренно прочитывает с хозяином молитву» [4, с. 9], «Аллах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акбар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! - он прямо на коленях прочитывает благодарственную молитву» [4, с. 15]; Старшая Мать «про себя читает молитву» [4, с. 3]; так же 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Ишмурза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в городе, и Круглый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Талип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, то есть все персонажи, которые проявляют к людям милосердие, перед началом и после окончания работы всегда читают молитву.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Обращается к Богу также прекрасное создание Ак-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Йондоз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. Не только взрослые, но даже дети обращаются к Аллаху. </w:t>
      </w:r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«О создатель</w:t>
      </w:r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 xml:space="preserve">, -говорю я, - сила твоя и милосердие твое безмерны и безграничны». Господь Бог свое держит. «Но, как я уже сказал, средство это у меня крайнее. Ведь нужно всякий стыд потерять, чтобы бога по пустякам тормошить» [4, с. 18].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Кляшевские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мусульмане понимают, что без воли Всевышнего Аллаха ничего не происходит и убеждены в его всемогуществе.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В произведении М.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Карима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исламские ценности отождествляются с образом Старшей Матери. Не случайно этот образ занимает в повести особое место. «Посередине - то солнечной, то ненастной, то цветами покрытой, то метелью повитой - поляны... жизни» повествователя стоит его Старшая Мать - «повитуха и величайший нравственный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ав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-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торитет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аула, женщина редкостного житейского такта... Не оскудевает и ее доброта, распространяющаяся далеко за пределы собственной, живущей еще по законам шариата семьи. Она всегда готова прийти на помощь соседям делом или своевременной, ненавязчивой подсказкой»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[9].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Роль Старшей Матери не ограничилась домом, семьей и домашним хозяйством, она помогала появиться на свет маленьким людям и оказала решающее влияние на формирование всех детей, которых сама приняла, в том числе на сына второй жены своего мужа. </w:t>
      </w:r>
      <w:r w:rsidRPr="003766B0">
        <w:rPr>
          <w:rFonts w:ascii="Arial" w:hAnsi="Arial" w:cs="Arial"/>
          <w:color w:val="000000"/>
          <w:sz w:val="28"/>
          <w:szCs w:val="28"/>
        </w:rPr>
        <w:lastRenderedPageBreak/>
        <w:t>Старшая Мать, воплотившая в себе прекрасные черты башкирской женщины-мусульманки, выявляя душевное состояние своих окружающих, оберегала их от осуждений, от бед, оказывая им милосердие.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Когда однажды ночью герой искал пропавшего бычка на Девичьей горе, для себя подтвердил слухи о любви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Марагима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и Ак-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Йондоз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увидев влюблённых вместе, хотя у каждого из них были свои семьи. Пупок открыл свою тайну Старшей Матери, что слухи «про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Марагима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и Ак-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Йондоз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правдой оказались» [4, с. 175], она ответила: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- Тьфу, тьфу, тьфу, дитятко! Показалось тебе. В темную ночь всякие страсти человеку видятся. Очень уж темная была ночь. Порой человек больше нужного видит, больше положенного слышит. Полно, сынок, попусту головы себе не забивай... </w:t>
      </w:r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Чему люди не поверят, того людям не рассказывай</w:t>
      </w:r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>, - сказала она напоследок. - Сплетником прослывешь - позору не оберешься.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Позора мы всем домом боимся. "Пусть лучше конь под тобой падет, чем слово твое ложью окажется", - говорит мой отец» [4, с. 176].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В данном случае Старшая Мать не осуждает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Марагим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-батыра и Ак-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Йондоз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, и другим этого не позволяет, наоборот, оберегает их возвышенную и чистую любовь.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Односельчане глубоко уважают её за человеческие качества, за глубокие духовные познания в области не только психологии, но и исламской религии. Она олицетворяла преданность и разум, была духовной, моральной поддержкой мусульманской деревни, так как жила в согласии с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иманом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Из повести видно, Старшая Мать следует элементам веры, которые известны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муьминам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. «Только тот, кто искренне приемлет все три составных элемента веры, будет в числе избранных. Иначе говоря, суждение о том, что вера без дел греховна, и лишь единство веры и добродетели представляет нравственную ценность, является одним из важнейших принципов исламской нравственной доктрины» [5, с. 6768].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Народный поэт назвал свою Старшую Мать, следовавшую нормам ислама, ведущую нравственно чистую жизнь, «милосердной Афродитой улицы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Серсе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» [4, с. 171].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lastRenderedPageBreak/>
        <w:t xml:space="preserve">«Обозначенная «милосердной Афродитой улицы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Серсе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» - личность Старшей Матери является основой философии М.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Карима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», -пишет З. </w:t>
      </w:r>
      <w:proofErr w:type="spellStart"/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Шарипова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[</w:t>
      </w:r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>11, с. 249].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Образ Старшей Матери порождает поэтическое представление о благородной башкирской женщине-мусульманке, она отличается от других персонажей своими добрыми </w:t>
      </w:r>
      <w:proofErr w:type="spellStart"/>
      <w:proofErr w:type="gramStart"/>
      <w:r w:rsidRPr="003766B0">
        <w:rPr>
          <w:rFonts w:ascii="Arial" w:hAnsi="Arial" w:cs="Arial"/>
          <w:color w:val="000000"/>
          <w:sz w:val="28"/>
          <w:szCs w:val="28"/>
        </w:rPr>
        <w:t>деяниями.В</w:t>
      </w:r>
      <w:proofErr w:type="spellEnd"/>
      <w:proofErr w:type="gramEnd"/>
      <w:r w:rsidRPr="003766B0">
        <w:rPr>
          <w:rFonts w:ascii="Arial" w:hAnsi="Arial" w:cs="Arial"/>
          <w:color w:val="000000"/>
          <w:sz w:val="28"/>
          <w:szCs w:val="28"/>
        </w:rPr>
        <w:t xml:space="preserve"> ней воплотились такие качества, как жизненная сила и трепетное отношение к окружающим её людям. Но при всей своей поэтичности она наделена и наиболее земными чертами: мужественностью, энергией, темпераментом.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Посвящение целой главы одному из больших праздников в исламской религии - Курбан-байраму - это намек на то, что данный праздник - важное событие в жизни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келяшевских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мусульман. Хотя праздник заканчивается для Пупка не так, как хотелось (они дерутся с мальчиком по имени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Хамитьян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до крови),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Хамитьяна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который избил Пупка, до последних дней своей жизни мучают угрызения совести. М. Карим акцентирует внимание на психологическом состоянии своего героя - Пупка: в какой бы трудной ситуации он не оказался, все же просит Старшую Мать отнести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Асхату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милостыню.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«Согласно мусульманской традиции, вера (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иман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) состоит из трех элементов: внутреннее восприятие (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тасдик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), исповедание словом (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ик-рар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), совершение добрых дел (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амаль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). Вера должна соединиться с добродетелью (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ихсан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>), из чего складывается религия (дин) в широком смысле слова» [5, с. 67].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Как известно, существует пять столпов ислама, которых должны придерживаться мусульмане. В повести читатель видит, как выполняется четыре столпа, а о пятом лишь упоминается. На это есть свои причины. Известный ученый Ф.Т.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Кузбеков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подчеркнул, что «такие явления, как газават, массовый хадж, неизвестны башкирам» [6, с. 28]. Эту же мысль высказывает и И.Р. Насыров: «Башкиры - люди, свободные от религиозного фанатизма. Знаменитые представители башкирского народа (Салават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Юлаев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Ахмет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Заки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Валиди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и др.), никогда не превращали религию в средство раздора, противостояния друг другу. А.З.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Валиди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считал исламскую религию духовной религией, к которой можно обратиться в трудные минуты жизни» [3].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Для героев повести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М.Карима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ислам является духовной опорой. Писатель в одном своём интервью сказал, что он описывает в ней то, что его тревожило в детстве и юности.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lastRenderedPageBreak/>
        <w:t>Как отметил академик Г. Хусаинов: «Религия и литература стоят очень близко. В познании и объяснении мира они сильно опираются на гипотезы, дидактику. Они проникают не только в ум, но и в душу человека» [10, с. 439]. М. Карим отображает проникновение религии в ум и в душу героя через множество явлений. «В это свежее утро боя они сошлись в моей душе - крик первый и крик прощальный. Теперь мне суждено нести их до самых пасмурных и грустных своих дней, потому что я тогда понял, почему у реки - два берега. Потому что как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два берега держат течение вод, так и между двух берегов течет сама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Замана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- Время: один берег - небытие, другой - вечность» [4, с. 7].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После того как Старшая Мать собрала детей, которых сама на свет приняла, и из «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Упокойного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сундучка» раздала им подарки, произнесла своё завещание: «Будьте добры друг к другу - и сами с добром будете» [4, с. 250], призывая быть всех милосердными, жить в гармонии с самим собой.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«По давней традиции каждая башкирка перед смертью должна подарить что-нибудь своим родным и знакомым... Этот обычай, вероятно, имеет древние корни, когда человек беспокоился, как бы жизненные долги не помешали ему попасть в рай» [9].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Как и в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аятах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Священного Корана, автор подчеркивает важность исполнения долга перед родителями, особенно перед матерью, доброго и благодарного отношения к ним. В хадисах говорится, что рай находится под ногами наших матерей.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>Писатель всю жизнь оставался верным завещанию своей Старшей Матери: был добр к людям, в своих произведениях отображал лишь светлые стороны жизни, защищал и поддерживал величие духа, благочестия и благонравия. «И во всех своих произведениях автор всегда выступает убежденным, страстным "адвокатом" гуманности, добра, бережности по отношению к людям, миру, жизни во всей ее трепетной неповторимости» [9].</w:t>
      </w:r>
    </w:p>
    <w:p w:rsidR="003766B0" w:rsidRPr="003766B0" w:rsidRDefault="003766B0" w:rsidP="003766B0">
      <w:pPr>
        <w:pStyle w:val="a3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t xml:space="preserve">Через душевное состояние образов повести «Долгое-долгое детство», особенно главного героя Мустафы по кличке Пупок (Старшая Мать была повивальной бабкой, повитухой, а он все время за ней ходил, поэтому ребята назвали его Пупок), познавших исламские ценности, раскрывается мировоззрение башкирского народа. Хотя поэт фанатично религиозным человеком не был, но в его произведениях, в т. ч. и в повести «Долгое-долгое детство», общечеловеческие и исламские ценности переплетены как единое целое и воспринимаются </w:t>
      </w:r>
      <w:r w:rsidRPr="003766B0">
        <w:rPr>
          <w:rFonts w:ascii="Arial" w:hAnsi="Arial" w:cs="Arial"/>
          <w:color w:val="000000"/>
          <w:sz w:val="28"/>
          <w:szCs w:val="28"/>
        </w:rPr>
        <w:lastRenderedPageBreak/>
        <w:t xml:space="preserve">как народная философия, там нет подражания религиозным книгам, отсутствует дидактика. Прошло много времени, а произведения народного поэта Башкортостана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Мустая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66B0">
        <w:rPr>
          <w:rFonts w:ascii="Arial" w:hAnsi="Arial" w:cs="Arial"/>
          <w:color w:val="000000"/>
          <w:sz w:val="28"/>
          <w:szCs w:val="28"/>
        </w:rPr>
        <w:t>Карима</w:t>
      </w:r>
      <w:proofErr w:type="spellEnd"/>
      <w:r w:rsidRPr="003766B0">
        <w:rPr>
          <w:rFonts w:ascii="Arial" w:hAnsi="Arial" w:cs="Arial"/>
          <w:color w:val="000000"/>
          <w:sz w:val="28"/>
          <w:szCs w:val="28"/>
        </w:rPr>
        <w:t xml:space="preserve"> остаются самыми читаемыми книгами.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rFonts w:ascii="Arial" w:hAnsi="Arial" w:cs="Arial"/>
          <w:color w:val="000000"/>
          <w:sz w:val="28"/>
          <w:szCs w:val="28"/>
        </w:rPr>
        <w:br/>
      </w:r>
      <w:r w:rsidRPr="003766B0">
        <w:rPr>
          <w:sz w:val="28"/>
          <w:szCs w:val="28"/>
        </w:rPr>
        <w:t xml:space="preserve">Слова, сказанные в стихах </w:t>
      </w:r>
      <w:proofErr w:type="spellStart"/>
      <w:r w:rsidRPr="003766B0">
        <w:rPr>
          <w:sz w:val="28"/>
          <w:szCs w:val="28"/>
        </w:rPr>
        <w:t>Карима</w:t>
      </w:r>
      <w:proofErr w:type="spellEnd"/>
      <w:r w:rsidRPr="003766B0">
        <w:rPr>
          <w:sz w:val="28"/>
          <w:szCs w:val="28"/>
        </w:rPr>
        <w:t xml:space="preserve">, о любви к "домику неприметному на тихом дальнем берегу" оказались не декларацией, а предвестием повествования о родном ауле и, как говорится во вступлении к "Долгому-долгому детству", о "судьбах людей, с которыми. вместе жил или прошел кусок пути". Повесть включает в себя описание родных и близких, друзей и односельчан. У каждого жителя села - своя история. Композиция </w:t>
      </w:r>
      <w:proofErr w:type="spellStart"/>
      <w:r w:rsidRPr="003766B0">
        <w:rPr>
          <w:sz w:val="28"/>
          <w:szCs w:val="28"/>
        </w:rPr>
        <w:t>нелинейна</w:t>
      </w:r>
      <w:proofErr w:type="spellEnd"/>
      <w:r w:rsidRPr="003766B0">
        <w:rPr>
          <w:sz w:val="28"/>
          <w:szCs w:val="28"/>
        </w:rPr>
        <w:t xml:space="preserve">, автор забегает то в прошлое, то в будущее. В повести описаны народные легенды и предания, </w:t>
      </w:r>
      <w:proofErr w:type="gramStart"/>
      <w:r w:rsidRPr="003766B0">
        <w:rPr>
          <w:sz w:val="28"/>
          <w:szCs w:val="28"/>
        </w:rPr>
        <w:t>например</w:t>
      </w:r>
      <w:proofErr w:type="gramEnd"/>
      <w:r w:rsidRPr="003766B0">
        <w:rPr>
          <w:sz w:val="28"/>
          <w:szCs w:val="28"/>
        </w:rPr>
        <w:t xml:space="preserve"> о Царе и хлебной крошке или о волшебном коне </w:t>
      </w:r>
      <w:proofErr w:type="spellStart"/>
      <w:r w:rsidRPr="003766B0">
        <w:rPr>
          <w:sz w:val="28"/>
          <w:szCs w:val="28"/>
        </w:rPr>
        <w:t>Акбузате</w:t>
      </w:r>
      <w:proofErr w:type="spellEnd"/>
      <w:r w:rsidRPr="003766B0">
        <w:rPr>
          <w:sz w:val="28"/>
          <w:szCs w:val="28"/>
        </w:rPr>
        <w:t xml:space="preserve">. Юмор, любовь, дружба, суд, война - всё переплетается и делает эту повесть необычайно захватывающей. Жизнь всегда преподавала уроки </w:t>
      </w:r>
      <w:proofErr w:type="spellStart"/>
      <w:r w:rsidRPr="003766B0">
        <w:rPr>
          <w:sz w:val="28"/>
          <w:szCs w:val="28"/>
        </w:rPr>
        <w:t>Мустаю</w:t>
      </w:r>
      <w:proofErr w:type="spellEnd"/>
      <w:r w:rsidRPr="003766B0">
        <w:rPr>
          <w:sz w:val="28"/>
          <w:szCs w:val="28"/>
        </w:rPr>
        <w:t>, а повесть знакомит с этими уроками читателя.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В щемящей сцене прощания Старшей Матери с Младшей раскрылась нравственная высота и мужественная мудрость бескорыстного подвига уходящей во имя семьи. Свет этого подвига через годы помог главному герою повести пережить тяжелое ранение на поле боя. Так нравственные законы шариата в автобиографическом произведения башкирского писателя превращаются в живые и полнокровные ветви единого и прочного дерева традиционной евразийской семьи. 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Хотя в предисловии автор считает нужным оправдаться перед читателями за то, что в книге "многовато. говорится о смерти", в повести решительно преобладают и светлые краски, и люди, которые даже в трудное время способны "выискать в пучке лишений росточек радости, в горсти горечи - крупинку сладости". 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Так, "посередине - то солнечной, то ненастной, то цветами покрытой, то метелью повитой - поляны. жизни" рассказчика стоит его Старшая Мать - повитуха и величайший нравственный авторитет аула, женщина редкостного житейского такта. Точно так же, как не пустеет ее "волшебный карман", откуда для мальчика возникают "разные вкусные вещи", не оскудевает и ее доброта, распространяющаяся далеко за пределы собственной, живущей еще по законам шариата семьи. Она всегда готова прийти на помощь соседям делом или своевременной, ненавязчивой подсказкой. 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lastRenderedPageBreak/>
        <w:t xml:space="preserve">Эпической мощью и страстностью отличается </w:t>
      </w:r>
      <w:proofErr w:type="spellStart"/>
      <w:r w:rsidRPr="003766B0">
        <w:rPr>
          <w:sz w:val="28"/>
          <w:szCs w:val="28"/>
        </w:rPr>
        <w:t>Марагим</w:t>
      </w:r>
      <w:proofErr w:type="spellEnd"/>
      <w:r w:rsidRPr="003766B0">
        <w:rPr>
          <w:sz w:val="28"/>
          <w:szCs w:val="28"/>
        </w:rPr>
        <w:t>, великий трудолюб: "За плетень возьмется - плетет красиво, как девушки кружева вяжут. Стог мечет - стог у него стройный, как церковный купол, вырастает. Оконные ставни, изготовленные и покрашенные им, издалека улыбаются". Перед силой же любви его и Ак-</w:t>
      </w:r>
      <w:proofErr w:type="spellStart"/>
      <w:r w:rsidRPr="003766B0">
        <w:rPr>
          <w:sz w:val="28"/>
          <w:szCs w:val="28"/>
        </w:rPr>
        <w:t>Йондоз</w:t>
      </w:r>
      <w:proofErr w:type="spellEnd"/>
      <w:r w:rsidRPr="003766B0">
        <w:rPr>
          <w:sz w:val="28"/>
          <w:szCs w:val="28"/>
        </w:rPr>
        <w:t xml:space="preserve"> отступают даже строжайшие аульские приличия, смолкает змеиный шип сплетни. Все против этого "беззаконного" счастья - и семейные узы обоих, и война, на которой погибают и муж Ак-</w:t>
      </w:r>
      <w:proofErr w:type="spellStart"/>
      <w:r w:rsidRPr="003766B0">
        <w:rPr>
          <w:sz w:val="28"/>
          <w:szCs w:val="28"/>
        </w:rPr>
        <w:t>Йондоз</w:t>
      </w:r>
      <w:proofErr w:type="spellEnd"/>
      <w:r w:rsidRPr="003766B0">
        <w:rPr>
          <w:sz w:val="28"/>
          <w:szCs w:val="28"/>
        </w:rPr>
        <w:t xml:space="preserve">, и богатырь </w:t>
      </w:r>
      <w:proofErr w:type="spellStart"/>
      <w:r w:rsidRPr="003766B0">
        <w:rPr>
          <w:sz w:val="28"/>
          <w:szCs w:val="28"/>
        </w:rPr>
        <w:t>Марагим</w:t>
      </w:r>
      <w:proofErr w:type="spellEnd"/>
      <w:r w:rsidRPr="003766B0">
        <w:rPr>
          <w:sz w:val="28"/>
          <w:szCs w:val="28"/>
        </w:rPr>
        <w:t xml:space="preserve">, но любовь эта становится легендой и одаривает даже "посторонних", ибо, как вспоминает свое собственное тогдашнее состояние рассказчик, "быть свидетелем счастья - тоже, оказывается, счастье!". 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А первый урок благородства и доброты, превозмогающих жестокие веления вековых обычаев, дал мальчику "кавказского царя несчастный сын", жестянщик </w:t>
      </w:r>
      <w:proofErr w:type="spellStart"/>
      <w:r w:rsidRPr="003766B0">
        <w:rPr>
          <w:sz w:val="28"/>
          <w:szCs w:val="28"/>
        </w:rPr>
        <w:t>Исабек</w:t>
      </w:r>
      <w:proofErr w:type="spellEnd"/>
      <w:r w:rsidRPr="003766B0">
        <w:rPr>
          <w:sz w:val="28"/>
          <w:szCs w:val="28"/>
        </w:rPr>
        <w:t xml:space="preserve">, придумавший себе эту головоломную родословную, чтобы скрыть свой "постыдный"- а на самом деле, самоотверженный отказ убить своего "кровного врага", обрекший его на добровольное изгнание. 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Что же касается ровесника рассказчика - </w:t>
      </w:r>
      <w:proofErr w:type="spellStart"/>
      <w:r w:rsidRPr="003766B0">
        <w:rPr>
          <w:sz w:val="28"/>
          <w:szCs w:val="28"/>
        </w:rPr>
        <w:t>Асхата</w:t>
      </w:r>
      <w:proofErr w:type="spellEnd"/>
      <w:r w:rsidRPr="003766B0">
        <w:rPr>
          <w:sz w:val="28"/>
          <w:szCs w:val="28"/>
        </w:rPr>
        <w:t xml:space="preserve">, пропавшего на войне без вести, то этот, по уличному прозвищу, Рыжий Комар словно бы завещал приятелю свою неуемную фантазию и страсть к стихотворству, к острому слову, за которую уже в детстве не раз поплатился. 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Повесть М. </w:t>
      </w:r>
      <w:proofErr w:type="spellStart"/>
      <w:r w:rsidRPr="003766B0">
        <w:rPr>
          <w:sz w:val="28"/>
          <w:szCs w:val="28"/>
        </w:rPr>
        <w:t>Карима</w:t>
      </w:r>
      <w:proofErr w:type="spellEnd"/>
      <w:r w:rsidRPr="003766B0">
        <w:rPr>
          <w:sz w:val="28"/>
          <w:szCs w:val="28"/>
        </w:rPr>
        <w:t xml:space="preserve"> "Долгое-долгое детство" - это преломленные через восприятие зрелого человека размышления героя над своим детством, что создает законченную и монументальную картину жизни целого поколения советских людей. В произведении отчетливо прослеживается поэтика </w:t>
      </w:r>
      <w:proofErr w:type="spellStart"/>
      <w:r w:rsidRPr="003766B0">
        <w:rPr>
          <w:sz w:val="28"/>
          <w:szCs w:val="28"/>
        </w:rPr>
        <w:t>автобиографизма</w:t>
      </w:r>
      <w:proofErr w:type="spellEnd"/>
      <w:r w:rsidRPr="003766B0">
        <w:rPr>
          <w:sz w:val="28"/>
          <w:szCs w:val="28"/>
        </w:rPr>
        <w:t xml:space="preserve"> через осмысление трагических изломов жизни своего поколения, посредством исследования собственной духовной биографии. </w:t>
      </w:r>
    </w:p>
    <w:p w:rsidR="002D4588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За повесть «Долгое-долгое детство» М. </w:t>
      </w:r>
      <w:proofErr w:type="spellStart"/>
      <w:r w:rsidRPr="003766B0">
        <w:rPr>
          <w:sz w:val="28"/>
          <w:szCs w:val="28"/>
        </w:rPr>
        <w:t>Кариму</w:t>
      </w:r>
      <w:proofErr w:type="spellEnd"/>
      <w:r w:rsidRPr="003766B0">
        <w:rPr>
          <w:sz w:val="28"/>
          <w:szCs w:val="28"/>
        </w:rPr>
        <w:t xml:space="preserve"> присуждена Ленинская премия 1984 года. Книга "Долгое-долгое детство" издана на болгарском, узбекском, казахском языках. счастья - и семейные узы обоих, и война, на которой погибают и муж Ак-</w:t>
      </w:r>
      <w:proofErr w:type="spellStart"/>
      <w:r w:rsidRPr="003766B0">
        <w:rPr>
          <w:sz w:val="28"/>
          <w:szCs w:val="28"/>
        </w:rPr>
        <w:t>Йондоз</w:t>
      </w:r>
      <w:proofErr w:type="spellEnd"/>
      <w:r w:rsidRPr="003766B0">
        <w:rPr>
          <w:sz w:val="28"/>
          <w:szCs w:val="28"/>
        </w:rPr>
        <w:t xml:space="preserve">, и богатырь </w:t>
      </w:r>
      <w:proofErr w:type="spellStart"/>
      <w:r w:rsidRPr="003766B0">
        <w:rPr>
          <w:sz w:val="28"/>
          <w:szCs w:val="28"/>
        </w:rPr>
        <w:t>Марагим</w:t>
      </w:r>
      <w:proofErr w:type="spellEnd"/>
      <w:r w:rsidRPr="003766B0">
        <w:rPr>
          <w:sz w:val="28"/>
          <w:szCs w:val="28"/>
        </w:rPr>
        <w:t>, но любовь эта становится легендой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Произведение написано лёгким и понятным языком. Рассказчик сам автор произведения. Главный герой рассказывает про свое детство, про семью, про </w:t>
      </w:r>
      <w:proofErr w:type="spellStart"/>
      <w:r w:rsidRPr="003766B0">
        <w:rPr>
          <w:sz w:val="28"/>
          <w:szCs w:val="28"/>
        </w:rPr>
        <w:t>дрезей</w:t>
      </w:r>
      <w:proofErr w:type="spellEnd"/>
      <w:r w:rsidRPr="003766B0">
        <w:rPr>
          <w:sz w:val="28"/>
          <w:szCs w:val="28"/>
        </w:rPr>
        <w:t xml:space="preserve">, про соседей, про жизнь аула (деревня), про сменяющиеся друг друга времён года. Сельская жизнь до войны, во время войны, после войны. Описывает про судьбы людей с которыми он жил, встречался. Много </w:t>
      </w:r>
      <w:r w:rsidRPr="003766B0">
        <w:rPr>
          <w:sz w:val="28"/>
          <w:szCs w:val="28"/>
        </w:rPr>
        <w:lastRenderedPageBreak/>
        <w:t xml:space="preserve">смешных </w:t>
      </w:r>
      <w:proofErr w:type="gramStart"/>
      <w:r w:rsidRPr="003766B0">
        <w:rPr>
          <w:sz w:val="28"/>
          <w:szCs w:val="28"/>
        </w:rPr>
        <w:t>моментов</w:t>
      </w:r>
      <w:proofErr w:type="gramEnd"/>
      <w:r w:rsidRPr="003766B0">
        <w:rPr>
          <w:sz w:val="28"/>
          <w:szCs w:val="28"/>
        </w:rPr>
        <w:t xml:space="preserve"> когда по неволе и сам улыбаешься и смеешься и есть трагичные моменты когда тяжело удержать слезу.</w:t>
      </w:r>
    </w:p>
    <w:p w:rsidR="003766B0" w:rsidRPr="003766B0" w:rsidRDefault="003766B0" w:rsidP="003766B0">
      <w:pPr>
        <w:rPr>
          <w:sz w:val="28"/>
          <w:szCs w:val="28"/>
        </w:rPr>
      </w:pP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Сам герой очень внимательный, находчивый, добрый, любознательный, преданный. Наверное в книге второй главный герой это его Старшая мама </w:t>
      </w:r>
      <w:proofErr w:type="gramStart"/>
      <w:r w:rsidRPr="003766B0">
        <w:rPr>
          <w:sz w:val="28"/>
          <w:szCs w:val="28"/>
        </w:rPr>
        <w:t>( у</w:t>
      </w:r>
      <w:proofErr w:type="gramEnd"/>
      <w:r w:rsidRPr="003766B0">
        <w:rPr>
          <w:sz w:val="28"/>
          <w:szCs w:val="28"/>
        </w:rPr>
        <w:t xml:space="preserve"> папы было две жены, старшая мама не есть настоящая). И самым трогательной главой является "Прощание Старшей мамой".</w:t>
      </w:r>
    </w:p>
    <w:p w:rsidR="003766B0" w:rsidRPr="003766B0" w:rsidRDefault="003766B0" w:rsidP="003766B0">
      <w:pPr>
        <w:rPr>
          <w:sz w:val="28"/>
          <w:szCs w:val="28"/>
        </w:rPr>
      </w:pPr>
      <w:r w:rsidRPr="003766B0">
        <w:rPr>
          <w:sz w:val="28"/>
          <w:szCs w:val="28"/>
        </w:rPr>
        <w:t xml:space="preserve">Я сейчас очень далеко живу от родных, от Родины, а главное от мамы и папы. И когда читаю эту книгу возвращаюсь на Родину, вспоминаю детство. Когда </w:t>
      </w:r>
      <w:proofErr w:type="spellStart"/>
      <w:r w:rsidRPr="003766B0">
        <w:rPr>
          <w:sz w:val="28"/>
          <w:szCs w:val="28"/>
        </w:rPr>
        <w:t>будуче</w:t>
      </w:r>
      <w:proofErr w:type="spellEnd"/>
      <w:r w:rsidRPr="003766B0">
        <w:rPr>
          <w:sz w:val="28"/>
          <w:szCs w:val="28"/>
        </w:rPr>
        <w:t xml:space="preserve"> маленькой. ездила на каникулы к бабушке и дедушке, ходила босиком по траве зелёной, ходила на сенокос, масла коров, пила парное молоко, играла в прятки с друзьями. Именно эти чувства и ощущения пробуждает эта книга. Она настолько добрая, а герои живые, что тяжело </w:t>
      </w:r>
      <w:proofErr w:type="spellStart"/>
      <w:r w:rsidRPr="003766B0">
        <w:rPr>
          <w:sz w:val="28"/>
          <w:szCs w:val="28"/>
        </w:rPr>
        <w:t>растоваться</w:t>
      </w:r>
      <w:proofErr w:type="spellEnd"/>
      <w:r w:rsidRPr="003766B0">
        <w:rPr>
          <w:sz w:val="28"/>
          <w:szCs w:val="28"/>
        </w:rPr>
        <w:t xml:space="preserve"> с ними.</w:t>
      </w:r>
    </w:p>
    <w:p w:rsidR="003766B0" w:rsidRPr="003766B0" w:rsidRDefault="003766B0" w:rsidP="003766B0">
      <w:pPr>
        <w:rPr>
          <w:sz w:val="28"/>
          <w:szCs w:val="28"/>
        </w:rPr>
      </w:pPr>
      <w:bookmarkStart w:id="0" w:name="_GoBack"/>
      <w:bookmarkEnd w:id="0"/>
    </w:p>
    <w:sectPr w:rsidR="003766B0" w:rsidRPr="0037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029"/>
    <w:multiLevelType w:val="multilevel"/>
    <w:tmpl w:val="2AB6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2EE6"/>
    <w:multiLevelType w:val="multilevel"/>
    <w:tmpl w:val="F0A4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F78AC"/>
    <w:multiLevelType w:val="multilevel"/>
    <w:tmpl w:val="51E2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81044"/>
    <w:multiLevelType w:val="multilevel"/>
    <w:tmpl w:val="5EE63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F701F"/>
    <w:multiLevelType w:val="multilevel"/>
    <w:tmpl w:val="3B1AA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D6305"/>
    <w:multiLevelType w:val="multilevel"/>
    <w:tmpl w:val="F2E0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34F7"/>
    <w:multiLevelType w:val="multilevel"/>
    <w:tmpl w:val="27182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EF"/>
    <w:rsid w:val="002D4588"/>
    <w:rsid w:val="003766B0"/>
    <w:rsid w:val="00894FEF"/>
    <w:rsid w:val="008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2B86"/>
  <w15:chartTrackingRefBased/>
  <w15:docId w15:val="{A6E04163-E337-4BED-B81C-89C0D21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4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5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5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-buttonlabel">
    <w:name w:val="g-button__label"/>
    <w:basedOn w:val="a0"/>
    <w:rsid w:val="002D4588"/>
  </w:style>
  <w:style w:type="character" w:customStyle="1" w:styleId="b-pb-articlecounter">
    <w:name w:val="b-pb-article__counter"/>
    <w:basedOn w:val="a0"/>
    <w:rsid w:val="002D4588"/>
  </w:style>
  <w:style w:type="paragraph" w:customStyle="1" w:styleId="b-pb-publication-bodylead">
    <w:name w:val="b-pb-publication-body__lead"/>
    <w:basedOn w:val="a"/>
    <w:rsid w:val="002D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35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7B3AC"/>
                            <w:left w:val="single" w:sz="6" w:space="7" w:color="47B3AC"/>
                            <w:bottom w:val="single" w:sz="6" w:space="0" w:color="47B3AC"/>
                            <w:right w:val="single" w:sz="6" w:space="10" w:color="47B3AC"/>
                          </w:divBdr>
                          <w:divsChild>
                            <w:div w:id="16773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508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641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7052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97651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27154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1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156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51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769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7177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4058</Words>
  <Characters>23134</Characters>
  <Application>Microsoft Office Word</Application>
  <DocSecurity>0</DocSecurity>
  <Lines>192</Lines>
  <Paragraphs>54</Paragraphs>
  <ScaleCrop>false</ScaleCrop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2018-11-05T14:45:00Z</dcterms:created>
  <dcterms:modified xsi:type="dcterms:W3CDTF">2018-12-11T18:33:00Z</dcterms:modified>
</cp:coreProperties>
</file>