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88" w:rsidRPr="000264DA" w:rsidRDefault="00810988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</w:p>
    <w:p w:rsidR="003924FE" w:rsidRPr="000264DA" w:rsidRDefault="00810988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1) Скворечник, яичница.</w:t>
      </w:r>
    </w:p>
    <w:p w:rsidR="00810988" w:rsidRPr="000264DA" w:rsidRDefault="00F1640C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2) Бог, лёгкий.</w:t>
      </w:r>
    </w:p>
    <w:p w:rsidR="00F1640C" w:rsidRPr="000264DA" w:rsidRDefault="00F1640C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</w:p>
    <w:p w:rsidR="00F1640C" w:rsidRPr="000264DA" w:rsidRDefault="00F1640C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</w:p>
    <w:p w:rsidR="00F1640C" w:rsidRPr="00F1640C" w:rsidRDefault="00F1640C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Дипломат –</w:t>
      </w:r>
      <w:r w:rsidR="00506FBE"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посол</w:t>
      </w:r>
      <w:r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End"/>
      <w:r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 консервирования.</w:t>
      </w:r>
    </w:p>
    <w:p w:rsidR="00F1640C" w:rsidRPr="00F1640C" w:rsidRDefault="00506FBE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 – Мотив</w:t>
      </w:r>
      <w:r w:rsidR="00F1640C"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причина.</w:t>
      </w:r>
    </w:p>
    <w:p w:rsidR="00F1640C" w:rsidRPr="00F1640C" w:rsidRDefault="00506FBE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Овраг – </w:t>
      </w:r>
      <w:r w:rsidRPr="000264DA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Балка</w:t>
      </w:r>
      <w:r w:rsidR="00F1640C"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строительная опора.</w:t>
      </w:r>
    </w:p>
    <w:p w:rsidR="00F1640C" w:rsidRPr="00F1640C" w:rsidRDefault="00506FBE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Насыпь – Вал</w:t>
      </w:r>
      <w:r w:rsidR="00F1640C"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вращающийся стержень.</w:t>
      </w:r>
    </w:p>
    <w:p w:rsidR="00F1640C" w:rsidRPr="000264DA" w:rsidRDefault="00F1640C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6FBE" w:rsidRPr="000264DA" w:rsidRDefault="00F1640C" w:rsidP="00F964E7">
      <w:pPr>
        <w:pStyle w:val="a6"/>
        <w:shd w:val="clear" w:color="auto" w:fill="FFFFFF"/>
        <w:spacing w:before="240" w:beforeAutospacing="0" w:after="240" w:afterAutospacing="0"/>
        <w:ind w:left="-851"/>
        <w:jc w:val="both"/>
      </w:pPr>
      <w:r w:rsidRPr="000264DA">
        <w:rPr>
          <w:shd w:val="clear" w:color="auto" w:fill="FFFFFF"/>
        </w:rPr>
        <w:t>3.</w:t>
      </w:r>
      <w:r w:rsidR="00506FBE" w:rsidRPr="000264DA">
        <w:rPr>
          <w:rStyle w:val="w"/>
        </w:rPr>
        <w:t xml:space="preserve"> </w:t>
      </w:r>
      <w:r w:rsidR="00506FBE" w:rsidRPr="000264DA">
        <w:rPr>
          <w:rStyle w:val="a7"/>
        </w:rPr>
        <w:t>Осенний букет — букет, составленный из осенних цветов (не</w:t>
      </w:r>
      <w:r w:rsidR="00506FBE" w:rsidRPr="000264DA">
        <w:rPr>
          <w:rStyle w:val="1"/>
        </w:rPr>
        <w:t>обязательно осенью).</w:t>
      </w:r>
    </w:p>
    <w:p w:rsidR="00506FBE" w:rsidRPr="000264DA" w:rsidRDefault="00506FBE" w:rsidP="00F964E7">
      <w:pPr>
        <w:pStyle w:val="a6"/>
        <w:shd w:val="clear" w:color="auto" w:fill="FFFFFF"/>
        <w:spacing w:before="240" w:beforeAutospacing="0" w:after="240" w:afterAutospacing="0"/>
        <w:ind w:left="-851"/>
        <w:jc w:val="both"/>
      </w:pPr>
      <w:r w:rsidRPr="000264DA">
        <w:rPr>
          <w:rStyle w:val="a7"/>
        </w:rPr>
        <w:t>Кладбищенская ограда — ограда вокруг могилы (а не клад</w:t>
      </w:r>
      <w:r w:rsidRPr="000264DA">
        <w:rPr>
          <w:rStyle w:val="a7"/>
        </w:rPr>
        <w:softHyphen/>
        <w:t>бища).</w:t>
      </w:r>
    </w:p>
    <w:p w:rsidR="00506FBE" w:rsidRPr="000264DA" w:rsidRDefault="00506FBE" w:rsidP="00F964E7">
      <w:pPr>
        <w:pStyle w:val="a6"/>
        <w:shd w:val="clear" w:color="auto" w:fill="FFFFFF"/>
        <w:spacing w:before="240" w:beforeAutospacing="0" w:after="240" w:afterAutospacing="0"/>
        <w:ind w:left="-851"/>
        <w:jc w:val="both"/>
      </w:pPr>
      <w:r w:rsidRPr="000264DA">
        <w:rPr>
          <w:rStyle w:val="a7"/>
        </w:rPr>
        <w:t>Велосипедная трасса — трасса для велосипедистов (а не ве</w:t>
      </w:r>
      <w:r w:rsidRPr="000264DA">
        <w:rPr>
          <w:rStyle w:val="a7"/>
        </w:rPr>
        <w:softHyphen/>
        <w:t>лосипедов).</w:t>
      </w:r>
    </w:p>
    <w:p w:rsidR="00506FBE" w:rsidRPr="000264DA" w:rsidRDefault="00506FBE" w:rsidP="00F964E7">
      <w:pPr>
        <w:pStyle w:val="a6"/>
        <w:shd w:val="clear" w:color="auto" w:fill="FFFFFF"/>
        <w:spacing w:before="240" w:beforeAutospacing="0" w:after="240" w:afterAutospacing="0"/>
        <w:ind w:left="-851"/>
        <w:jc w:val="both"/>
      </w:pPr>
      <w:r w:rsidRPr="000264DA">
        <w:rPr>
          <w:rStyle w:val="a7"/>
        </w:rPr>
        <w:t>Музыкальный антракт — антракт, заполненный музыкой (а</w:t>
      </w:r>
      <w:r w:rsidRPr="000264DA">
        <w:rPr>
          <w:rStyle w:val="1"/>
        </w:rPr>
        <w:t> не антракт в музыкальном произведении).</w:t>
      </w:r>
    </w:p>
    <w:p w:rsidR="00506FBE" w:rsidRPr="000264DA" w:rsidRDefault="00506FBE" w:rsidP="00F964E7">
      <w:pPr>
        <w:pStyle w:val="a6"/>
        <w:shd w:val="clear" w:color="auto" w:fill="FFFFFF"/>
        <w:spacing w:before="240" w:beforeAutospacing="0" w:after="240" w:afterAutospacing="0"/>
        <w:ind w:left="-851"/>
        <w:jc w:val="both"/>
      </w:pPr>
      <w:r w:rsidRPr="000264DA">
        <w:rPr>
          <w:rStyle w:val="a7"/>
        </w:rPr>
        <w:t>Птичий рынок — рынок, на котором продают домашних жи</w:t>
      </w:r>
      <w:r w:rsidRPr="000264DA">
        <w:rPr>
          <w:rStyle w:val="a7"/>
        </w:rPr>
        <w:softHyphen/>
        <w:t>вотных (а не только птиц).</w:t>
      </w:r>
    </w:p>
    <w:p w:rsidR="00506FBE" w:rsidRPr="000264DA" w:rsidRDefault="00506FBE" w:rsidP="00F964E7">
      <w:pPr>
        <w:pStyle w:val="a6"/>
        <w:shd w:val="clear" w:color="auto" w:fill="FFFFFF"/>
        <w:spacing w:before="240" w:beforeAutospacing="0" w:after="240" w:afterAutospacing="0"/>
        <w:ind w:left="-851"/>
        <w:jc w:val="both"/>
      </w:pPr>
      <w:r w:rsidRPr="000264DA">
        <w:t>Все эти примеры напоминают нам, что значение относитель</w:t>
      </w:r>
      <w:r w:rsidRPr="000264DA">
        <w:softHyphen/>
        <w:t>ных прилагательных может довольно далеко отходить от значе</w:t>
      </w:r>
      <w:r w:rsidRPr="000264DA">
        <w:softHyphen/>
        <w:t>ний производящих их существительных.</w:t>
      </w:r>
    </w:p>
    <w:p w:rsidR="00F1640C" w:rsidRPr="000264DA" w:rsidRDefault="00F1640C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6FBE" w:rsidRPr="000264DA" w:rsidRDefault="00F1640C" w:rsidP="00F964E7">
      <w:pPr>
        <w:pStyle w:val="a6"/>
        <w:shd w:val="clear" w:color="auto" w:fill="FFFFFF"/>
        <w:spacing w:before="0" w:beforeAutospacing="0" w:after="240" w:afterAutospacing="0"/>
        <w:ind w:left="-851"/>
      </w:pPr>
      <w:r w:rsidRPr="000264DA">
        <w:rPr>
          <w:shd w:val="clear" w:color="auto" w:fill="FFFFFF"/>
        </w:rPr>
        <w:t>4.</w:t>
      </w:r>
      <w:r w:rsidR="00506FBE" w:rsidRPr="000264DA">
        <w:t xml:space="preserve"> 1.Употребляется при выражении неуверенного подтверждения.</w:t>
      </w:r>
    </w:p>
    <w:p w:rsidR="00506FBE" w:rsidRPr="000264DA" w:rsidRDefault="00506FBE" w:rsidP="00F964E7">
      <w:pPr>
        <w:pStyle w:val="a6"/>
        <w:shd w:val="clear" w:color="auto" w:fill="FFFFFF"/>
        <w:spacing w:before="0" w:beforeAutospacing="0" w:after="240" w:afterAutospacing="0"/>
        <w:ind w:left="-851"/>
      </w:pPr>
      <w:r w:rsidRPr="000264DA">
        <w:t>2. Выражающее возможность или допустимость чего-либо и соответствующее по значению сл.: вероятно, пожалуй, должно быть.</w:t>
      </w:r>
    </w:p>
    <w:p w:rsidR="00F1640C" w:rsidRPr="000264DA" w:rsidRDefault="00F1640C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640C" w:rsidRPr="000264DA" w:rsidRDefault="00F1640C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</w:p>
    <w:p w:rsidR="00F1640C" w:rsidRPr="00F1640C" w:rsidRDefault="00F1640C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тант, помогающий делать покупки - </w:t>
      </w:r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продавец</w:t>
      </w:r>
    </w:p>
    <w:p w:rsidR="00F1640C" w:rsidRPr="00F1640C" w:rsidRDefault="00F1640C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 выста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 художественных произведени</w:t>
      </w:r>
      <w:proofErr w:type="gramStart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</w:t>
      </w:r>
    </w:p>
    <w:p w:rsidR="00F1640C" w:rsidRPr="00F1640C" w:rsidRDefault="00F1640C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повар-специалист по пиц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Start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Пиццайоло</w:t>
      </w:r>
      <w:proofErr w:type="spellEnd"/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F964E7"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пиццмейкер</w:t>
      </w:r>
      <w:proofErr w:type="spellEnd"/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1640C" w:rsidRPr="00F1640C" w:rsidRDefault="00F1640C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профи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лактике и разрешению конфликто</w:t>
      </w:r>
      <w:proofErr w:type="gramStart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3596"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конфликтолог</w:t>
      </w:r>
      <w:proofErr w:type="spellEnd"/>
    </w:p>
    <w:p w:rsidR="00F1640C" w:rsidRPr="000264DA" w:rsidRDefault="00F1640C" w:rsidP="00F964E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16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разведению и дрессировке соба</w:t>
      </w:r>
      <w:proofErr w:type="gramStart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453596"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кинолог</w:t>
      </w:r>
    </w:p>
    <w:p w:rsidR="00F1640C" w:rsidRPr="00F1640C" w:rsidRDefault="00F1640C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отеле</w:t>
      </w:r>
      <w:proofErr w:type="gramStart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453596" w:rsidRPr="000264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Метрдотель</w:t>
      </w:r>
    </w:p>
    <w:p w:rsidR="00453596" w:rsidRPr="00453596" w:rsidRDefault="00453596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5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который поддерживает в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уже существующие сайты-</w:t>
      </w:r>
    </w:p>
    <w:p w:rsidR="00453596" w:rsidRPr="00453596" w:rsidRDefault="00453596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 по вина</w:t>
      </w:r>
      <w:proofErr w:type="gramStart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кавист</w:t>
      </w:r>
      <w:proofErr w:type="spellEnd"/>
    </w:p>
    <w:p w:rsidR="00453596" w:rsidRPr="00453596" w:rsidRDefault="00453596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ювелир, 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занимающийся золотыми изделиям</w:t>
      </w:r>
      <w:proofErr w:type="gramStart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hyperlink r:id="rId5" w:history="1">
        <w:r w:rsidRPr="000264D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золотарь</w:t>
        </w:r>
      </w:hyperlink>
    </w:p>
    <w:p w:rsidR="00E81CAA" w:rsidRPr="000264DA" w:rsidRDefault="00E81CAA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3596" w:rsidRPr="000264DA" w:rsidRDefault="00453596" w:rsidP="00F964E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</w:p>
    <w:p w:rsidR="00E81CAA" w:rsidRPr="00E81CAA" w:rsidRDefault="00E81CAA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cache-nez</w:t>
      </w:r>
      <w:proofErr w:type="spellEnd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«прячу нос</w:t>
      </w:r>
      <w:proofErr w:type="gramStart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»п</w:t>
      </w:r>
      <w:proofErr w:type="gramEnd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рячу нос»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264DA">
        <w:rPr>
          <w:rFonts w:ascii="Times New Roman" w:hAnsi="Times New Roman" w:cs="Times New Roman"/>
          <w:sz w:val="24"/>
          <w:szCs w:val="24"/>
        </w:rPr>
        <w:t xml:space="preserve"> 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кашне (</w:t>
      </w:r>
      <w:r w:rsidRPr="000264DA">
        <w:rPr>
          <w:rFonts w:ascii="Times New Roman" w:hAnsi="Times New Roman" w:cs="Times New Roman"/>
          <w:sz w:val="24"/>
          <w:szCs w:val="24"/>
        </w:rPr>
        <w:t>шарф</w:t>
      </w:r>
      <w:r w:rsidRPr="000264DA">
        <w:rPr>
          <w:rFonts w:ascii="Times New Roman" w:hAnsi="Times New Roman" w:cs="Times New Roman"/>
          <w:sz w:val="24"/>
          <w:szCs w:val="24"/>
          <w:shd w:val="clear" w:color="auto" w:fill="F3F1ED"/>
        </w:rPr>
        <w:t>)</w:t>
      </w:r>
    </w:p>
    <w:p w:rsidR="00E81CAA" w:rsidRPr="00E81CAA" w:rsidRDefault="00E81CAA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coupe</w:t>
      </w:r>
      <w:proofErr w:type="spellEnd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«прячу нос</w:t>
      </w:r>
      <w:proofErr w:type="gramStart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»р</w:t>
      </w:r>
      <w:proofErr w:type="gramEnd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езать, отделять, отрубать»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26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купе(отделение)</w:t>
      </w:r>
    </w:p>
    <w:p w:rsidR="00E81CAA" w:rsidRPr="00E81CAA" w:rsidRDefault="00E81CAA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garde</w:t>
      </w:r>
      <w:proofErr w:type="spellEnd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robe</w:t>
      </w:r>
      <w:proofErr w:type="spellEnd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«прячу нос</w:t>
      </w:r>
      <w:proofErr w:type="gramStart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»х</w:t>
      </w:r>
      <w:proofErr w:type="gramEnd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ранить платье»</w:t>
      </w: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гардероб</w:t>
      </w:r>
    </w:p>
    <w:p w:rsidR="00E81CAA" w:rsidRPr="000264DA" w:rsidRDefault="00E81CAA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рorte</w:t>
      </w:r>
      <w:proofErr w:type="spellEnd"/>
      <w:r w:rsidRPr="00E8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monnaie</w:t>
      </w:r>
      <w:proofErr w:type="spellEnd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«прячу нос</w:t>
      </w:r>
      <w:proofErr w:type="gramStart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»н</w:t>
      </w:r>
      <w:proofErr w:type="gramEnd"/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ошу деньги»- портмоне</w:t>
      </w:r>
    </w:p>
    <w:p w:rsidR="00E81CAA" w:rsidRPr="000264DA" w:rsidRDefault="00E81CAA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AA" w:rsidRPr="000264DA" w:rsidRDefault="00F964E7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D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F964E7" w:rsidRPr="00F964E7" w:rsidRDefault="00F964E7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1)– Бабушка, садитесь, пожалуйста!</w:t>
      </w:r>
      <w:r w:rsidRPr="00026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26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Присаживайтесь, бабушка.</w:t>
      </w:r>
    </w:p>
    <w:p w:rsidR="00F964E7" w:rsidRPr="000264DA" w:rsidRDefault="00F964E7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2)– Гражданин, не разменяете сто рублей?</w:t>
      </w:r>
      <w:r w:rsidRPr="00026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Извините, можете разменять сто рублей?</w:t>
      </w:r>
    </w:p>
    <w:p w:rsidR="00F964E7" w:rsidRPr="00F964E7" w:rsidRDefault="00F964E7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3)– Женщина, сдачу возьмите!</w:t>
      </w:r>
      <w:r w:rsidRPr="00026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Женщина, вы сдачу забыли!</w:t>
      </w:r>
    </w:p>
    <w:p w:rsidR="00F964E7" w:rsidRPr="00F964E7" w:rsidRDefault="00F964E7" w:rsidP="00F964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4)– Господин судья, разрешите уточнить!</w:t>
      </w:r>
      <w:r w:rsidR="000264DA" w:rsidRPr="00026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64DA" w:rsidRPr="00F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 судья</w:t>
      </w:r>
      <w:r w:rsidR="000264DA" w:rsidRPr="00026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позвольте объяснить.</w:t>
      </w:r>
    </w:p>
    <w:p w:rsidR="00F964E7" w:rsidRPr="00F964E7" w:rsidRDefault="00F964E7" w:rsidP="00F96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AA" w:rsidRPr="00F964E7" w:rsidRDefault="00E81CAA" w:rsidP="00F96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0C" w:rsidRPr="00F964E7" w:rsidRDefault="00F1640C" w:rsidP="00F964E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640C" w:rsidRPr="00F964E7" w:rsidRDefault="00F1640C" w:rsidP="00F964E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640C" w:rsidRPr="00F964E7" w:rsidRDefault="00F1640C" w:rsidP="00F964E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0988" w:rsidRPr="00810988" w:rsidRDefault="00810988" w:rsidP="00810988">
      <w:pPr>
        <w:ind w:left="284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10988" w:rsidRDefault="00810988" w:rsidP="00810988">
      <w:pPr>
        <w:ind w:left="360"/>
      </w:pPr>
    </w:p>
    <w:sectPr w:rsidR="00810988" w:rsidSect="000264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88E"/>
    <w:multiLevelType w:val="hybridMultilevel"/>
    <w:tmpl w:val="B86231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6D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2266CC"/>
    <w:multiLevelType w:val="hybridMultilevel"/>
    <w:tmpl w:val="7FE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C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BA67B6"/>
    <w:multiLevelType w:val="hybridMultilevel"/>
    <w:tmpl w:val="BDD2B27E"/>
    <w:lvl w:ilvl="0" w:tplc="70669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A0B7E"/>
    <w:multiLevelType w:val="hybridMultilevel"/>
    <w:tmpl w:val="EBEE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1530F"/>
    <w:multiLevelType w:val="hybridMultilevel"/>
    <w:tmpl w:val="72CC8A30"/>
    <w:lvl w:ilvl="0" w:tplc="336071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988"/>
    <w:rsid w:val="000264DA"/>
    <w:rsid w:val="00453596"/>
    <w:rsid w:val="00506FBE"/>
    <w:rsid w:val="00810988"/>
    <w:rsid w:val="00C47DA7"/>
    <w:rsid w:val="00E81CAA"/>
    <w:rsid w:val="00F1640C"/>
    <w:rsid w:val="00F27944"/>
    <w:rsid w:val="00F95840"/>
    <w:rsid w:val="00F9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88"/>
    <w:pPr>
      <w:ind w:left="720"/>
      <w:contextualSpacing/>
    </w:pPr>
  </w:style>
  <w:style w:type="character" w:customStyle="1" w:styleId="w">
    <w:name w:val="w"/>
    <w:basedOn w:val="a0"/>
    <w:rsid w:val="00453596"/>
  </w:style>
  <w:style w:type="character" w:styleId="a4">
    <w:name w:val="Hyperlink"/>
    <w:basedOn w:val="a0"/>
    <w:uiPriority w:val="99"/>
    <w:unhideWhenUsed/>
    <w:rsid w:val="0045359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06FBE"/>
    <w:rPr>
      <w:b/>
      <w:bCs/>
    </w:rPr>
  </w:style>
  <w:style w:type="paragraph" w:styleId="a6">
    <w:name w:val="Normal (Web)"/>
    <w:basedOn w:val="a"/>
    <w:uiPriority w:val="99"/>
    <w:semiHidden/>
    <w:unhideWhenUsed/>
    <w:rsid w:val="005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506FBE"/>
  </w:style>
  <w:style w:type="character" w:customStyle="1" w:styleId="1">
    <w:name w:val="1"/>
    <w:basedOn w:val="a0"/>
    <w:rsid w:val="00506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c.academic.ru/synonyms/%D0%B7%D0%BE%D0%BB%D0%BE%D1%82%D0%B0%D1%80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2018-10-25T14:05:00Z</dcterms:created>
  <dcterms:modified xsi:type="dcterms:W3CDTF">2018-10-25T15:34:00Z</dcterms:modified>
</cp:coreProperties>
</file>