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50" w:rsidRDefault="001C2F50" w:rsidP="001C2F50">
      <w:pPr>
        <w:jc w:val="center"/>
        <w:rPr>
          <w:sz w:val="28"/>
        </w:rPr>
      </w:pPr>
      <w:r w:rsidRPr="001C2F50">
        <w:rPr>
          <w:sz w:val="28"/>
        </w:rPr>
        <w:t>ЗАДАНИЯ АКМУЛЛИНСКОЙ ОЛИМПИАДЫ ДЛЯ УЧАЩИХСЯ 8 КЛАССОВ</w:t>
      </w:r>
      <w:r w:rsidRPr="001C2F50">
        <w:rPr>
          <w:sz w:val="28"/>
        </w:rPr>
        <w:br/>
        <w:t xml:space="preserve">2018/19 УЧЕБНЫЙ ГОД, </w:t>
      </w:r>
      <w:r w:rsidRPr="001C2F50">
        <w:rPr>
          <w:sz w:val="28"/>
          <w:lang w:val="en-US"/>
        </w:rPr>
        <w:t>I</w:t>
      </w:r>
      <w:r w:rsidRPr="001C2F50">
        <w:rPr>
          <w:sz w:val="28"/>
        </w:rPr>
        <w:t xml:space="preserve"> ТУР</w:t>
      </w:r>
    </w:p>
    <w:p w:rsidR="001C2F50" w:rsidRDefault="00757C95" w:rsidP="001C2F50">
      <w:pPr>
        <w:rPr>
          <w:sz w:val="28"/>
        </w:rPr>
      </w:pPr>
      <w:r>
        <w:rPr>
          <w:sz w:val="28"/>
        </w:rPr>
        <w:t>1.</w:t>
      </w:r>
    </w:p>
    <w:p w:rsidR="00757C95" w:rsidRDefault="00757C95" w:rsidP="001C2F50">
      <w:pPr>
        <w:rPr>
          <w:sz w:val="28"/>
        </w:rPr>
      </w:pPr>
      <w:r>
        <w:rPr>
          <w:sz w:val="28"/>
        </w:rPr>
        <w:t>1) Конечно, что;</w:t>
      </w:r>
    </w:p>
    <w:p w:rsidR="00757C95" w:rsidRDefault="00757C95" w:rsidP="001C2F50">
      <w:pPr>
        <w:rPr>
          <w:sz w:val="28"/>
        </w:rPr>
      </w:pPr>
      <w:r>
        <w:rPr>
          <w:sz w:val="28"/>
        </w:rPr>
        <w:t>2) Лёгкий, мягче;</w:t>
      </w:r>
    </w:p>
    <w:p w:rsidR="00757C95" w:rsidRDefault="00757C95" w:rsidP="001C2F50">
      <w:pPr>
        <w:rPr>
          <w:sz w:val="28"/>
        </w:rPr>
      </w:pPr>
      <w:r>
        <w:rPr>
          <w:sz w:val="28"/>
        </w:rPr>
        <w:t>3) Смешного, молодого.</w:t>
      </w:r>
    </w:p>
    <w:p w:rsidR="00757C95" w:rsidRDefault="00757C95" w:rsidP="001C2F50">
      <w:pPr>
        <w:rPr>
          <w:sz w:val="28"/>
        </w:rPr>
      </w:pPr>
      <w:r>
        <w:rPr>
          <w:sz w:val="28"/>
        </w:rPr>
        <w:t>2.</w:t>
      </w:r>
    </w:p>
    <w:p w:rsidR="00757C95" w:rsidRPr="00757C95" w:rsidRDefault="00757C95" w:rsidP="00757C95">
      <w:pPr>
        <w:rPr>
          <w:i/>
          <w:sz w:val="28"/>
        </w:rPr>
      </w:pPr>
      <w:r>
        <w:rPr>
          <w:i/>
          <w:sz w:val="28"/>
        </w:rPr>
        <w:t xml:space="preserve">Дипломат – засол </w:t>
      </w:r>
      <w:r w:rsidRPr="00757C95">
        <w:rPr>
          <w:i/>
          <w:sz w:val="28"/>
        </w:rPr>
        <w:t>– способ консервирования.</w:t>
      </w:r>
    </w:p>
    <w:p w:rsidR="00757C95" w:rsidRPr="00757C95" w:rsidRDefault="00757C95" w:rsidP="00757C95">
      <w:pPr>
        <w:rPr>
          <w:i/>
          <w:sz w:val="28"/>
        </w:rPr>
      </w:pPr>
      <w:r>
        <w:rPr>
          <w:i/>
          <w:sz w:val="28"/>
        </w:rPr>
        <w:t>Мелодия – мот</w:t>
      </w:r>
      <w:r w:rsidR="00913CC1">
        <w:rPr>
          <w:i/>
          <w:sz w:val="28"/>
        </w:rPr>
        <w:t>и</w:t>
      </w:r>
      <w:r>
        <w:rPr>
          <w:i/>
          <w:sz w:val="28"/>
        </w:rPr>
        <w:t>в</w:t>
      </w:r>
      <w:r w:rsidRPr="00757C95">
        <w:rPr>
          <w:i/>
          <w:sz w:val="28"/>
        </w:rPr>
        <w:t xml:space="preserve"> – причина.</w:t>
      </w:r>
    </w:p>
    <w:p w:rsidR="00757C95" w:rsidRPr="00757C95" w:rsidRDefault="00757C95" w:rsidP="00757C95">
      <w:pPr>
        <w:rPr>
          <w:i/>
          <w:sz w:val="28"/>
        </w:rPr>
      </w:pPr>
      <w:r>
        <w:rPr>
          <w:i/>
          <w:sz w:val="28"/>
        </w:rPr>
        <w:t>Овраг – свая</w:t>
      </w:r>
      <w:r w:rsidRPr="00757C95">
        <w:rPr>
          <w:i/>
          <w:sz w:val="28"/>
        </w:rPr>
        <w:t xml:space="preserve"> – строительная опора.</w:t>
      </w:r>
    </w:p>
    <w:p w:rsidR="00757C95" w:rsidRDefault="00757C95" w:rsidP="00757C95">
      <w:pPr>
        <w:rPr>
          <w:i/>
          <w:sz w:val="28"/>
        </w:rPr>
      </w:pPr>
      <w:r>
        <w:rPr>
          <w:i/>
          <w:sz w:val="28"/>
        </w:rPr>
        <w:t>Насыпь – вал</w:t>
      </w:r>
      <w:r w:rsidRPr="00757C95">
        <w:rPr>
          <w:i/>
          <w:sz w:val="28"/>
        </w:rPr>
        <w:t xml:space="preserve"> – вращающийся стержень</w:t>
      </w:r>
      <w:r>
        <w:rPr>
          <w:i/>
          <w:sz w:val="28"/>
        </w:rPr>
        <w:t>.</w:t>
      </w:r>
    </w:p>
    <w:p w:rsidR="00757C95" w:rsidRDefault="00757C95" w:rsidP="00757C95">
      <w:pPr>
        <w:rPr>
          <w:i/>
          <w:sz w:val="28"/>
        </w:rPr>
      </w:pPr>
      <w:r>
        <w:rPr>
          <w:i/>
          <w:sz w:val="28"/>
        </w:rPr>
        <w:t xml:space="preserve">3. </w:t>
      </w:r>
    </w:p>
    <w:p w:rsidR="000A51D9" w:rsidRDefault="00757C95" w:rsidP="00757C95">
      <w:pPr>
        <w:rPr>
          <w:i/>
          <w:sz w:val="28"/>
        </w:rPr>
      </w:pPr>
      <w:r w:rsidRPr="00757C95">
        <w:rPr>
          <w:i/>
          <w:sz w:val="28"/>
        </w:rPr>
        <w:t xml:space="preserve">осенний букет – </w:t>
      </w:r>
      <w:r w:rsidR="000A51D9">
        <w:rPr>
          <w:i/>
          <w:sz w:val="28"/>
        </w:rPr>
        <w:t>определение не верно, следует понимать так:</w:t>
      </w:r>
    </w:p>
    <w:p w:rsidR="00757C95" w:rsidRDefault="00757C95" w:rsidP="00757C95">
      <w:pPr>
        <w:rPr>
          <w:i/>
          <w:sz w:val="28"/>
        </w:rPr>
      </w:pPr>
      <w:r>
        <w:rPr>
          <w:i/>
          <w:sz w:val="28"/>
        </w:rPr>
        <w:t>букет, составленный из осенних цветов или листьев (не обязательно осенью)</w:t>
      </w:r>
    </w:p>
    <w:p w:rsidR="000A51D9" w:rsidRDefault="00757C95" w:rsidP="00757C95">
      <w:pPr>
        <w:rPr>
          <w:i/>
          <w:sz w:val="28"/>
        </w:rPr>
      </w:pPr>
      <w:r w:rsidRPr="00757C95">
        <w:rPr>
          <w:i/>
          <w:sz w:val="28"/>
        </w:rPr>
        <w:t xml:space="preserve">музыкальный антракт – </w:t>
      </w:r>
      <w:r w:rsidR="000A51D9">
        <w:rPr>
          <w:i/>
          <w:sz w:val="28"/>
        </w:rPr>
        <w:t>определение не верно, следует понимать так:</w:t>
      </w:r>
    </w:p>
    <w:p w:rsidR="00757C95" w:rsidRDefault="00757C95" w:rsidP="00757C95">
      <w:pPr>
        <w:rPr>
          <w:i/>
          <w:sz w:val="28"/>
        </w:rPr>
      </w:pPr>
      <w:r>
        <w:rPr>
          <w:i/>
          <w:sz w:val="28"/>
        </w:rPr>
        <w:t>м</w:t>
      </w:r>
      <w:r w:rsidRPr="00757C95">
        <w:rPr>
          <w:i/>
          <w:sz w:val="28"/>
        </w:rPr>
        <w:t>узыкальная пьеса, являющаяся вступлением к одному из действий спектакля</w:t>
      </w:r>
      <w:r>
        <w:rPr>
          <w:i/>
          <w:sz w:val="28"/>
        </w:rPr>
        <w:t xml:space="preserve"> (не пауза в музыкальном произведении)</w:t>
      </w:r>
    </w:p>
    <w:p w:rsidR="00FE2878" w:rsidRDefault="00757C95">
      <w:pPr>
        <w:rPr>
          <w:i/>
          <w:sz w:val="28"/>
        </w:rPr>
      </w:pPr>
      <w:r w:rsidRPr="00757C95">
        <w:rPr>
          <w:i/>
          <w:sz w:val="28"/>
        </w:rPr>
        <w:t>кладбищенская ограда – ограда вокруг кладбища</w:t>
      </w:r>
      <w:r>
        <w:rPr>
          <w:i/>
          <w:sz w:val="28"/>
        </w:rPr>
        <w:t xml:space="preserve"> (верно, т.к. вокруг кладбища ставят такие ограды)</w:t>
      </w:r>
    </w:p>
    <w:p w:rsidR="000A51D9" w:rsidRDefault="00FC2F4B">
      <w:pPr>
        <w:rPr>
          <w:i/>
          <w:sz w:val="28"/>
        </w:rPr>
      </w:pPr>
      <w:r w:rsidRPr="00FC2F4B">
        <w:rPr>
          <w:i/>
          <w:sz w:val="28"/>
        </w:rPr>
        <w:t xml:space="preserve">птичий рынок – </w:t>
      </w:r>
      <w:r w:rsidR="000A51D9">
        <w:rPr>
          <w:i/>
          <w:sz w:val="28"/>
        </w:rPr>
        <w:t>определение не верно, следует понимать так:</w:t>
      </w:r>
    </w:p>
    <w:p w:rsidR="00757C95" w:rsidRDefault="00FC2F4B">
      <w:pPr>
        <w:rPr>
          <w:i/>
          <w:sz w:val="28"/>
        </w:rPr>
      </w:pPr>
      <w:r w:rsidRPr="00FC2F4B">
        <w:rPr>
          <w:i/>
          <w:sz w:val="28"/>
        </w:rPr>
        <w:t>рынок, на котором продают</w:t>
      </w:r>
      <w:r>
        <w:rPr>
          <w:i/>
          <w:sz w:val="28"/>
        </w:rPr>
        <w:t xml:space="preserve"> любую живность (не только птиц)</w:t>
      </w:r>
    </w:p>
    <w:p w:rsidR="00FC2F4B" w:rsidRDefault="00FC2F4B">
      <w:pPr>
        <w:rPr>
          <w:i/>
          <w:sz w:val="28"/>
        </w:rPr>
      </w:pPr>
      <w:r>
        <w:rPr>
          <w:i/>
          <w:sz w:val="28"/>
        </w:rPr>
        <w:t>4.</w:t>
      </w:r>
    </w:p>
    <w:p w:rsidR="00FC2F4B" w:rsidRDefault="00FC2F4B">
      <w:pPr>
        <w:rPr>
          <w:i/>
          <w:sz w:val="28"/>
        </w:rPr>
      </w:pPr>
      <w:r w:rsidRPr="00FC2F4B">
        <w:rPr>
          <w:i/>
          <w:sz w:val="28"/>
        </w:rPr>
        <w:t>«</w:t>
      </w:r>
      <w:r w:rsidRPr="00FC2F4B">
        <w:rPr>
          <w:b/>
          <w:i/>
          <w:sz w:val="28"/>
        </w:rPr>
        <w:t>Небось</w:t>
      </w:r>
      <w:r w:rsidRPr="00FC2F4B">
        <w:rPr>
          <w:i/>
          <w:sz w:val="28"/>
        </w:rPr>
        <w:t>! мы не грабители!»</w:t>
      </w:r>
    </w:p>
    <w:p w:rsidR="00FC2F4B" w:rsidRDefault="00FC2F4B">
      <w:pPr>
        <w:rPr>
          <w:i/>
          <w:sz w:val="28"/>
        </w:rPr>
      </w:pPr>
      <w:r>
        <w:rPr>
          <w:i/>
          <w:sz w:val="28"/>
        </w:rPr>
        <w:t>Здесь «небось» в роли глагола с частицей не «не бойся». Значение отрицания. Это можно понять по восклицательному знаку.</w:t>
      </w:r>
    </w:p>
    <w:p w:rsidR="00FC2F4B" w:rsidRDefault="00FC2F4B">
      <w:pPr>
        <w:rPr>
          <w:i/>
          <w:sz w:val="28"/>
        </w:rPr>
      </w:pPr>
      <w:r>
        <w:rPr>
          <w:i/>
          <w:sz w:val="28"/>
        </w:rPr>
        <w:t>…</w:t>
      </w:r>
    </w:p>
    <w:p w:rsidR="00FC2F4B" w:rsidRPr="00FC2F4B" w:rsidRDefault="00FC2F4B" w:rsidP="00FC2F4B">
      <w:pPr>
        <w:rPr>
          <w:i/>
          <w:sz w:val="28"/>
        </w:rPr>
      </w:pPr>
      <w:r w:rsidRPr="00FC2F4B">
        <w:rPr>
          <w:i/>
          <w:sz w:val="28"/>
        </w:rPr>
        <w:t>Что, как ни машет крыльями,</w:t>
      </w:r>
    </w:p>
    <w:p w:rsidR="00FC2F4B" w:rsidRDefault="00FC2F4B" w:rsidP="00FC2F4B">
      <w:pPr>
        <w:rPr>
          <w:i/>
          <w:sz w:val="28"/>
        </w:rPr>
      </w:pPr>
      <w:r w:rsidRPr="00FC2F4B">
        <w:rPr>
          <w:b/>
          <w:i/>
          <w:sz w:val="28"/>
        </w:rPr>
        <w:t>Небось</w:t>
      </w:r>
      <w:r w:rsidRPr="00FC2F4B">
        <w:rPr>
          <w:i/>
          <w:sz w:val="28"/>
        </w:rPr>
        <w:t>, не полетит</w:t>
      </w:r>
      <w:r>
        <w:rPr>
          <w:i/>
          <w:sz w:val="28"/>
        </w:rPr>
        <w:t>.</w:t>
      </w:r>
    </w:p>
    <w:p w:rsidR="00FC2F4B" w:rsidRDefault="00FC2F4B" w:rsidP="00FC2F4B">
      <w:pPr>
        <w:rPr>
          <w:i/>
          <w:sz w:val="28"/>
        </w:rPr>
      </w:pPr>
      <w:r>
        <w:rPr>
          <w:i/>
          <w:sz w:val="28"/>
        </w:rPr>
        <w:lastRenderedPageBreak/>
        <w:t>Запятые, стоящие с двух сторон от слова «небось» показывают, что это вводное слово со значением «к сожалению, к несчастью»</w:t>
      </w:r>
    </w:p>
    <w:p w:rsidR="00FC2F4B" w:rsidRDefault="00FC2F4B" w:rsidP="00FC2F4B">
      <w:pPr>
        <w:rPr>
          <w:i/>
          <w:sz w:val="28"/>
        </w:rPr>
      </w:pPr>
    </w:p>
    <w:p w:rsidR="00FC2F4B" w:rsidRPr="00FC2F4B" w:rsidRDefault="00FC2F4B" w:rsidP="00FC2F4B">
      <w:pPr>
        <w:rPr>
          <w:i/>
          <w:sz w:val="28"/>
        </w:rPr>
      </w:pPr>
      <w:r w:rsidRPr="00FC2F4B">
        <w:rPr>
          <w:i/>
          <w:sz w:val="28"/>
        </w:rPr>
        <w:t xml:space="preserve">«Я знал </w:t>
      </w:r>
      <w:proofErr w:type="spellStart"/>
      <w:r w:rsidRPr="00FC2F4B">
        <w:rPr>
          <w:i/>
          <w:sz w:val="28"/>
        </w:rPr>
        <w:t>Ермилу</w:t>
      </w:r>
      <w:proofErr w:type="spellEnd"/>
      <w:r w:rsidRPr="00FC2F4B">
        <w:rPr>
          <w:i/>
          <w:sz w:val="28"/>
        </w:rPr>
        <w:t xml:space="preserve"> </w:t>
      </w:r>
      <w:proofErr w:type="spellStart"/>
      <w:r w:rsidRPr="00FC2F4B">
        <w:rPr>
          <w:i/>
          <w:sz w:val="28"/>
        </w:rPr>
        <w:t>Гирина</w:t>
      </w:r>
      <w:proofErr w:type="spellEnd"/>
      <w:r w:rsidRPr="00FC2F4B">
        <w:rPr>
          <w:i/>
          <w:sz w:val="28"/>
        </w:rPr>
        <w:t>...»</w:t>
      </w:r>
    </w:p>
    <w:p w:rsidR="00FC2F4B" w:rsidRDefault="00FC2F4B" w:rsidP="00FC2F4B">
      <w:pPr>
        <w:rPr>
          <w:i/>
          <w:sz w:val="28"/>
        </w:rPr>
      </w:pPr>
      <w:r w:rsidRPr="00FC2F4B">
        <w:rPr>
          <w:i/>
          <w:sz w:val="28"/>
        </w:rPr>
        <w:t xml:space="preserve">«А я </w:t>
      </w:r>
      <w:r w:rsidRPr="00FC2F4B">
        <w:rPr>
          <w:b/>
          <w:i/>
          <w:sz w:val="28"/>
        </w:rPr>
        <w:t>небось</w:t>
      </w:r>
      <w:r w:rsidRPr="00FC2F4B">
        <w:rPr>
          <w:i/>
          <w:sz w:val="28"/>
        </w:rPr>
        <w:t xml:space="preserve"> не знал?</w:t>
      </w:r>
    </w:p>
    <w:p w:rsidR="00FC2F4B" w:rsidRDefault="00FC2F4B" w:rsidP="00FC2F4B">
      <w:pPr>
        <w:rPr>
          <w:i/>
          <w:sz w:val="28"/>
        </w:rPr>
      </w:pPr>
      <w:r>
        <w:rPr>
          <w:i/>
          <w:sz w:val="28"/>
        </w:rPr>
        <w:t>…</w:t>
      </w:r>
    </w:p>
    <w:p w:rsidR="00FC2F4B" w:rsidRDefault="00FC2F4B" w:rsidP="00FC2F4B">
      <w:pPr>
        <w:rPr>
          <w:i/>
          <w:sz w:val="28"/>
        </w:rPr>
      </w:pPr>
      <w:r>
        <w:rPr>
          <w:i/>
          <w:sz w:val="28"/>
        </w:rPr>
        <w:t>Вопросительный знак в предложении говорит о том, что на место слова «небось» здесь можно поставить местоимение «что». Тем не менее значение «небось» здесь – утверждение.</w:t>
      </w:r>
    </w:p>
    <w:p w:rsidR="00757C95" w:rsidRDefault="00FC2F4B">
      <w:pPr>
        <w:rPr>
          <w:i/>
          <w:sz w:val="28"/>
        </w:rPr>
      </w:pPr>
      <w:r>
        <w:rPr>
          <w:i/>
          <w:sz w:val="28"/>
        </w:rPr>
        <w:t>В современном русском литературном языке слово НЕБОСЬ</w:t>
      </w:r>
      <w:r w:rsidR="00913CC1">
        <w:rPr>
          <w:i/>
          <w:sz w:val="28"/>
        </w:rPr>
        <w:t xml:space="preserve"> (просторечное)</w:t>
      </w:r>
      <w:r>
        <w:rPr>
          <w:i/>
          <w:sz w:val="28"/>
        </w:rPr>
        <w:t xml:space="preserve"> употребляется </w:t>
      </w:r>
      <w:r w:rsidR="00913CC1">
        <w:rPr>
          <w:i/>
          <w:sz w:val="28"/>
        </w:rPr>
        <w:t xml:space="preserve">как вводное слово </w:t>
      </w:r>
      <w:r>
        <w:rPr>
          <w:i/>
          <w:sz w:val="28"/>
        </w:rPr>
        <w:t xml:space="preserve">в значении «вероятно, </w:t>
      </w:r>
      <w:proofErr w:type="gramStart"/>
      <w:r>
        <w:rPr>
          <w:i/>
          <w:sz w:val="28"/>
        </w:rPr>
        <w:t>пожалуй</w:t>
      </w:r>
      <w:proofErr w:type="gramEnd"/>
      <w:r>
        <w:rPr>
          <w:i/>
          <w:sz w:val="28"/>
        </w:rPr>
        <w:t>»</w:t>
      </w:r>
    </w:p>
    <w:p w:rsidR="00FC2F4B" w:rsidRDefault="00FC2F4B">
      <w:pPr>
        <w:rPr>
          <w:i/>
          <w:sz w:val="28"/>
        </w:rPr>
      </w:pPr>
      <w:r>
        <w:rPr>
          <w:i/>
          <w:sz w:val="28"/>
        </w:rPr>
        <w:t>5.</w:t>
      </w:r>
    </w:p>
    <w:p w:rsidR="00FC2F4B" w:rsidRPr="00FC2F4B" w:rsidRDefault="00FC2F4B" w:rsidP="00FC2F4B">
      <w:pPr>
        <w:ind w:left="720"/>
        <w:rPr>
          <w:i/>
          <w:sz w:val="28"/>
        </w:rPr>
      </w:pPr>
      <w:proofErr w:type="spellStart"/>
      <w:r>
        <w:rPr>
          <w:i/>
          <w:sz w:val="28"/>
        </w:rPr>
        <w:t>Шопер</w:t>
      </w:r>
      <w:proofErr w:type="spellEnd"/>
      <w:r>
        <w:rPr>
          <w:i/>
          <w:sz w:val="28"/>
        </w:rPr>
        <w:t xml:space="preserve"> - </w:t>
      </w:r>
      <w:r w:rsidRPr="00FC2F4B">
        <w:rPr>
          <w:i/>
          <w:sz w:val="28"/>
        </w:rPr>
        <w:t>консультант, помогающий делать покупки;</w:t>
      </w:r>
    </w:p>
    <w:p w:rsidR="00FC2F4B" w:rsidRPr="00FC2F4B" w:rsidRDefault="00FB3AB7" w:rsidP="00FC2F4B">
      <w:pPr>
        <w:ind w:left="720"/>
        <w:rPr>
          <w:i/>
          <w:sz w:val="28"/>
        </w:rPr>
      </w:pPr>
      <w:proofErr w:type="spellStart"/>
      <w:r w:rsidRPr="00FB3AB7">
        <w:rPr>
          <w:i/>
          <w:sz w:val="28"/>
        </w:rPr>
        <w:t>Ивент</w:t>
      </w:r>
      <w:proofErr w:type="spellEnd"/>
      <w:r w:rsidRPr="00FB3AB7">
        <w:rPr>
          <w:i/>
          <w:sz w:val="28"/>
        </w:rPr>
        <w:t>-Менеджер</w:t>
      </w:r>
      <w:r>
        <w:rPr>
          <w:i/>
          <w:sz w:val="28"/>
        </w:rPr>
        <w:t xml:space="preserve"> </w:t>
      </w:r>
      <w:r w:rsidR="00FC2F4B">
        <w:rPr>
          <w:i/>
          <w:sz w:val="28"/>
        </w:rPr>
        <w:t xml:space="preserve">- </w:t>
      </w:r>
      <w:r w:rsidR="00FC2F4B" w:rsidRPr="00FC2F4B">
        <w:rPr>
          <w:i/>
          <w:sz w:val="28"/>
        </w:rPr>
        <w:t>организатор выставок художественных произведений;</w:t>
      </w:r>
    </w:p>
    <w:p w:rsidR="00FC2F4B" w:rsidRPr="00FC2F4B" w:rsidRDefault="00FB3AB7" w:rsidP="00FC2F4B">
      <w:pPr>
        <w:ind w:left="720"/>
        <w:rPr>
          <w:i/>
          <w:sz w:val="28"/>
        </w:rPr>
      </w:pPr>
      <w:proofErr w:type="spellStart"/>
      <w:r w:rsidRPr="00FB3AB7">
        <w:rPr>
          <w:bCs/>
          <w:i/>
          <w:sz w:val="28"/>
        </w:rPr>
        <w:t>Пиццайоло</w:t>
      </w:r>
      <w:proofErr w:type="spellEnd"/>
      <w:r>
        <w:rPr>
          <w:bCs/>
          <w:i/>
          <w:sz w:val="28"/>
        </w:rPr>
        <w:t xml:space="preserve"> - </w:t>
      </w:r>
      <w:r w:rsidR="00FC2F4B" w:rsidRPr="00FC2F4B">
        <w:rPr>
          <w:i/>
          <w:sz w:val="28"/>
        </w:rPr>
        <w:t>повар-специалист по пицце;</w:t>
      </w:r>
    </w:p>
    <w:p w:rsidR="00FC2F4B" w:rsidRPr="00FC2F4B" w:rsidRDefault="00FB3AB7" w:rsidP="00FC2F4B">
      <w:pPr>
        <w:ind w:left="720"/>
        <w:rPr>
          <w:i/>
          <w:sz w:val="28"/>
        </w:rPr>
      </w:pPr>
      <w:proofErr w:type="spellStart"/>
      <w:r>
        <w:rPr>
          <w:i/>
          <w:sz w:val="28"/>
        </w:rPr>
        <w:t>Конфликтолог</w:t>
      </w:r>
      <w:proofErr w:type="spellEnd"/>
      <w:r>
        <w:rPr>
          <w:i/>
          <w:sz w:val="28"/>
        </w:rPr>
        <w:t xml:space="preserve"> - </w:t>
      </w:r>
      <w:r w:rsidR="00FC2F4B" w:rsidRPr="00FC2F4B">
        <w:rPr>
          <w:i/>
          <w:sz w:val="28"/>
        </w:rPr>
        <w:t>специалист по профилактике и разрешению конфликтов;</w:t>
      </w:r>
    </w:p>
    <w:p w:rsidR="00FC2F4B" w:rsidRPr="00FC2F4B" w:rsidRDefault="00FB3AB7" w:rsidP="00FC2F4B">
      <w:pPr>
        <w:ind w:left="720"/>
        <w:rPr>
          <w:i/>
          <w:sz w:val="28"/>
        </w:rPr>
      </w:pPr>
      <w:r>
        <w:rPr>
          <w:i/>
          <w:sz w:val="28"/>
        </w:rPr>
        <w:t xml:space="preserve">Кинолог - </w:t>
      </w:r>
      <w:r w:rsidR="00FC2F4B" w:rsidRPr="00FC2F4B">
        <w:rPr>
          <w:i/>
          <w:sz w:val="28"/>
        </w:rPr>
        <w:t>специалист по разведению и дрессировке собак;</w:t>
      </w:r>
    </w:p>
    <w:p w:rsidR="00FC2F4B" w:rsidRDefault="00FB3AB7" w:rsidP="00FC2F4B">
      <w:pPr>
        <w:ind w:left="720"/>
        <w:rPr>
          <w:i/>
          <w:sz w:val="28"/>
        </w:rPr>
      </w:pPr>
      <w:r>
        <w:rPr>
          <w:i/>
          <w:sz w:val="28"/>
        </w:rPr>
        <w:t xml:space="preserve">Администратор - </w:t>
      </w:r>
      <w:r w:rsidR="00FC2F4B" w:rsidRPr="00FC2F4B">
        <w:rPr>
          <w:i/>
          <w:sz w:val="28"/>
        </w:rPr>
        <w:t>управляющий отелем;</w:t>
      </w:r>
    </w:p>
    <w:p w:rsidR="00531BCF" w:rsidRDefault="00531BCF" w:rsidP="00531BCF">
      <w:pPr>
        <w:rPr>
          <w:i/>
          <w:sz w:val="28"/>
        </w:rPr>
      </w:pPr>
      <w:r>
        <w:rPr>
          <w:i/>
          <w:sz w:val="28"/>
        </w:rPr>
        <w:t xml:space="preserve">           Модератор - </w:t>
      </w:r>
      <w:r w:rsidRPr="00531BCF">
        <w:rPr>
          <w:i/>
          <w:sz w:val="28"/>
        </w:rPr>
        <w:t>человек, который поддерживает в порядке уже существующие сайты;</w:t>
      </w:r>
    </w:p>
    <w:p w:rsidR="00FC2F4B" w:rsidRPr="00FC2F4B" w:rsidRDefault="00531BCF" w:rsidP="00FC2F4B">
      <w:pPr>
        <w:ind w:left="720"/>
        <w:rPr>
          <w:i/>
          <w:sz w:val="28"/>
        </w:rPr>
      </w:pPr>
      <w:proofErr w:type="spellStart"/>
      <w:r w:rsidRPr="00531BCF">
        <w:rPr>
          <w:i/>
          <w:sz w:val="28"/>
        </w:rPr>
        <w:t>Сомелье</w:t>
      </w:r>
      <w:proofErr w:type="spellEnd"/>
      <w:r>
        <w:rPr>
          <w:i/>
          <w:sz w:val="28"/>
        </w:rPr>
        <w:t xml:space="preserve"> - </w:t>
      </w:r>
      <w:r w:rsidR="00FC2F4B" w:rsidRPr="00FC2F4B">
        <w:rPr>
          <w:i/>
          <w:sz w:val="28"/>
        </w:rPr>
        <w:t>эксперт по винам;</w:t>
      </w:r>
    </w:p>
    <w:p w:rsidR="00FC2F4B" w:rsidRDefault="007A6B71" w:rsidP="00FC2F4B">
      <w:pPr>
        <w:ind w:left="720"/>
        <w:rPr>
          <w:i/>
          <w:sz w:val="28"/>
        </w:rPr>
      </w:pPr>
      <w:r>
        <w:rPr>
          <w:i/>
          <w:sz w:val="28"/>
        </w:rPr>
        <w:t>Золотарь</w:t>
      </w:r>
      <w:r w:rsidR="00531BCF">
        <w:rPr>
          <w:i/>
          <w:sz w:val="28"/>
        </w:rPr>
        <w:t xml:space="preserve"> - </w:t>
      </w:r>
      <w:r w:rsidR="00FC2F4B" w:rsidRPr="00FC2F4B">
        <w:rPr>
          <w:i/>
          <w:sz w:val="28"/>
        </w:rPr>
        <w:t xml:space="preserve">ювелир, </w:t>
      </w:r>
      <w:r w:rsidR="00531BCF">
        <w:rPr>
          <w:i/>
          <w:sz w:val="28"/>
        </w:rPr>
        <w:t>занимающийся золотыми изделиями</w:t>
      </w:r>
    </w:p>
    <w:p w:rsidR="00531BCF" w:rsidRDefault="00531BCF" w:rsidP="00FC2F4B">
      <w:pPr>
        <w:ind w:left="720"/>
        <w:rPr>
          <w:i/>
          <w:sz w:val="28"/>
        </w:rPr>
      </w:pPr>
      <w:r>
        <w:rPr>
          <w:i/>
          <w:sz w:val="28"/>
        </w:rPr>
        <w:t xml:space="preserve">6. </w:t>
      </w:r>
    </w:p>
    <w:p w:rsidR="00531BCF" w:rsidRDefault="00531BCF" w:rsidP="00531BCF">
      <w:pPr>
        <w:ind w:left="720"/>
        <w:rPr>
          <w:i/>
          <w:sz w:val="28"/>
        </w:rPr>
      </w:pPr>
      <w:proofErr w:type="spellStart"/>
      <w:r w:rsidRPr="00531BCF">
        <w:rPr>
          <w:i/>
          <w:sz w:val="28"/>
        </w:rPr>
        <w:t>cache-nez</w:t>
      </w:r>
      <w:proofErr w:type="spellEnd"/>
      <w:r w:rsidRPr="00531BCF">
        <w:rPr>
          <w:i/>
          <w:sz w:val="28"/>
        </w:rPr>
        <w:t xml:space="preserve"> «прячу нос»</w:t>
      </w:r>
      <w:r>
        <w:rPr>
          <w:i/>
          <w:sz w:val="28"/>
        </w:rPr>
        <w:t xml:space="preserve"> - кашне -  ш</w:t>
      </w:r>
      <w:r w:rsidRPr="00531BCF">
        <w:rPr>
          <w:i/>
          <w:sz w:val="28"/>
        </w:rPr>
        <w:t>ейный платок или шарф, укрывают шею и нижнюю часть лица, включая нос</w:t>
      </w:r>
      <w:r>
        <w:rPr>
          <w:i/>
          <w:sz w:val="28"/>
        </w:rPr>
        <w:t>. (ср.</w:t>
      </w:r>
      <w:r w:rsidR="000A51D9">
        <w:rPr>
          <w:i/>
          <w:sz w:val="28"/>
        </w:rPr>
        <w:t xml:space="preserve"> </w:t>
      </w:r>
      <w:r>
        <w:rPr>
          <w:i/>
          <w:sz w:val="28"/>
        </w:rPr>
        <w:t>р.)</w:t>
      </w:r>
    </w:p>
    <w:p w:rsidR="00531BCF" w:rsidRDefault="00531BCF" w:rsidP="00531BCF">
      <w:pPr>
        <w:ind w:left="720"/>
        <w:rPr>
          <w:i/>
          <w:sz w:val="28"/>
        </w:rPr>
      </w:pPr>
      <w:r>
        <w:rPr>
          <w:i/>
          <w:sz w:val="28"/>
        </w:rPr>
        <w:t>Я купила новое кашне.</w:t>
      </w:r>
    </w:p>
    <w:p w:rsidR="00531BCF" w:rsidRDefault="00531BCF" w:rsidP="00531BCF">
      <w:pPr>
        <w:ind w:left="720"/>
        <w:rPr>
          <w:i/>
          <w:sz w:val="28"/>
        </w:rPr>
      </w:pPr>
      <w:proofErr w:type="spellStart"/>
      <w:r w:rsidRPr="00531BCF">
        <w:rPr>
          <w:i/>
          <w:sz w:val="28"/>
        </w:rPr>
        <w:t>coupe</w:t>
      </w:r>
      <w:proofErr w:type="spellEnd"/>
      <w:r w:rsidRPr="00531BCF">
        <w:rPr>
          <w:i/>
          <w:sz w:val="28"/>
        </w:rPr>
        <w:t xml:space="preserve"> «резать, отделять, отрубать»</w:t>
      </w:r>
      <w:r w:rsidR="00913CC1">
        <w:rPr>
          <w:i/>
          <w:sz w:val="28"/>
        </w:rPr>
        <w:t xml:space="preserve"> - купюра – ценная бумага. (ж. р.)</w:t>
      </w:r>
    </w:p>
    <w:p w:rsidR="00531BCF" w:rsidRDefault="00913CC1" w:rsidP="00913CC1">
      <w:pPr>
        <w:ind w:left="720"/>
        <w:rPr>
          <w:i/>
          <w:sz w:val="28"/>
        </w:rPr>
      </w:pPr>
      <w:r>
        <w:rPr>
          <w:i/>
          <w:sz w:val="28"/>
        </w:rPr>
        <w:lastRenderedPageBreak/>
        <w:t>Я получил новую купюру.</w:t>
      </w:r>
    </w:p>
    <w:p w:rsidR="00531BCF" w:rsidRDefault="00531BCF" w:rsidP="00531BCF">
      <w:pPr>
        <w:ind w:left="720"/>
        <w:rPr>
          <w:i/>
          <w:iCs/>
          <w:sz w:val="28"/>
        </w:rPr>
      </w:pPr>
      <w:proofErr w:type="spellStart"/>
      <w:r w:rsidRPr="00531BCF">
        <w:rPr>
          <w:i/>
          <w:iCs/>
          <w:sz w:val="28"/>
        </w:rPr>
        <w:t>garde</w:t>
      </w:r>
      <w:proofErr w:type="spellEnd"/>
      <w:r w:rsidRPr="00531BCF">
        <w:rPr>
          <w:i/>
          <w:iCs/>
          <w:sz w:val="28"/>
        </w:rPr>
        <w:t xml:space="preserve"> </w:t>
      </w:r>
      <w:proofErr w:type="spellStart"/>
      <w:r w:rsidRPr="00531BCF">
        <w:rPr>
          <w:i/>
          <w:iCs/>
          <w:sz w:val="28"/>
        </w:rPr>
        <w:t>robe</w:t>
      </w:r>
      <w:proofErr w:type="spellEnd"/>
      <w:r w:rsidRPr="00531BCF">
        <w:rPr>
          <w:i/>
          <w:iCs/>
          <w:sz w:val="28"/>
        </w:rPr>
        <w:t xml:space="preserve"> «хранить платье»</w:t>
      </w:r>
      <w:r>
        <w:rPr>
          <w:i/>
          <w:iCs/>
          <w:sz w:val="28"/>
        </w:rPr>
        <w:t xml:space="preserve"> - гардероб - </w:t>
      </w:r>
      <w:r w:rsidRPr="00531BCF">
        <w:rPr>
          <w:i/>
          <w:iCs/>
          <w:sz w:val="28"/>
        </w:rPr>
        <w:t>шкаф для хранения одежды</w:t>
      </w:r>
      <w:r>
        <w:rPr>
          <w:i/>
          <w:iCs/>
          <w:sz w:val="28"/>
        </w:rPr>
        <w:t>. (м.</w:t>
      </w:r>
      <w:r w:rsidR="000A51D9">
        <w:rPr>
          <w:i/>
          <w:iCs/>
          <w:sz w:val="28"/>
        </w:rPr>
        <w:t xml:space="preserve"> </w:t>
      </w:r>
      <w:r>
        <w:rPr>
          <w:i/>
          <w:iCs/>
          <w:sz w:val="28"/>
        </w:rPr>
        <w:t>р.)</w:t>
      </w:r>
    </w:p>
    <w:p w:rsidR="00531BCF" w:rsidRDefault="00531BCF" w:rsidP="00531BCF">
      <w:pPr>
        <w:ind w:left="720"/>
        <w:rPr>
          <w:i/>
          <w:iCs/>
          <w:sz w:val="28"/>
        </w:rPr>
      </w:pPr>
      <w:r>
        <w:rPr>
          <w:i/>
          <w:iCs/>
          <w:sz w:val="28"/>
        </w:rPr>
        <w:t>Эти вещи для моего гардероба.</w:t>
      </w:r>
    </w:p>
    <w:p w:rsidR="00531BCF" w:rsidRDefault="00913CC1" w:rsidP="00913CC1">
      <w:pPr>
        <w:ind w:left="720"/>
        <w:rPr>
          <w:i/>
          <w:iCs/>
          <w:sz w:val="28"/>
        </w:rPr>
      </w:pPr>
      <w:proofErr w:type="spellStart"/>
      <w:r>
        <w:rPr>
          <w:i/>
          <w:iCs/>
          <w:sz w:val="28"/>
        </w:rPr>
        <w:t>рorte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monnaie</w:t>
      </w:r>
      <w:proofErr w:type="spellEnd"/>
      <w:r>
        <w:rPr>
          <w:i/>
          <w:iCs/>
          <w:sz w:val="28"/>
        </w:rPr>
        <w:t xml:space="preserve"> «ношу деньги» - портмоне - небольшой кошелёк (ср. р.)</w:t>
      </w:r>
    </w:p>
    <w:p w:rsidR="00913CC1" w:rsidRDefault="00913CC1" w:rsidP="00913CC1">
      <w:pPr>
        <w:ind w:left="720"/>
        <w:rPr>
          <w:i/>
          <w:iCs/>
          <w:sz w:val="28"/>
        </w:rPr>
      </w:pPr>
      <w:r>
        <w:rPr>
          <w:i/>
          <w:iCs/>
          <w:sz w:val="28"/>
        </w:rPr>
        <w:t>Он купил портмоне.</w:t>
      </w:r>
    </w:p>
    <w:p w:rsidR="00531BCF" w:rsidRDefault="000A51D9" w:rsidP="00531BCF">
      <w:pPr>
        <w:ind w:left="720"/>
        <w:rPr>
          <w:i/>
          <w:sz w:val="28"/>
        </w:rPr>
      </w:pPr>
      <w:r>
        <w:rPr>
          <w:i/>
          <w:sz w:val="28"/>
        </w:rPr>
        <w:t>Если слова входя</w:t>
      </w:r>
      <w:r w:rsidRPr="000A51D9">
        <w:rPr>
          <w:i/>
          <w:sz w:val="28"/>
        </w:rPr>
        <w:t>т в боле</w:t>
      </w:r>
      <w:r>
        <w:rPr>
          <w:i/>
          <w:sz w:val="28"/>
        </w:rPr>
        <w:t>е общее, родовое понятие, то они соотнося</w:t>
      </w:r>
      <w:r w:rsidRPr="000A51D9">
        <w:rPr>
          <w:i/>
          <w:sz w:val="28"/>
        </w:rPr>
        <w:t>тся с этим понятием в грамматическом роде. </w:t>
      </w:r>
    </w:p>
    <w:p w:rsidR="007A6B71" w:rsidRDefault="00B264A6" w:rsidP="00531BCF">
      <w:pPr>
        <w:ind w:left="720"/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</w:pPr>
      <w:r>
        <w:rPr>
          <w:i/>
          <w:sz w:val="28"/>
        </w:rPr>
        <w:t>7.</w:t>
      </w:r>
      <w:r w:rsidR="007A6B71" w:rsidRPr="007A6B71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</w:p>
    <w:p w:rsidR="000A51D9" w:rsidRDefault="007A6B71" w:rsidP="00531BCF">
      <w:pPr>
        <w:ind w:left="720"/>
        <w:rPr>
          <w:i/>
          <w:sz w:val="28"/>
        </w:rPr>
      </w:pP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918210</wp:posOffset>
                </wp:positionV>
                <wp:extent cx="5562600" cy="514350"/>
                <wp:effectExtent l="0" t="0" r="19050" b="19050"/>
                <wp:wrapNone/>
                <wp:docPr id="7" name="Двойные круглые скобк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2F0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7" o:spid="_x0000_s1026" type="#_x0000_t185" style="position:absolute;margin-left:386.8pt;margin-top:72.3pt;width:438pt;height:4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451485</wp:posOffset>
                </wp:positionV>
                <wp:extent cx="5419725" cy="457200"/>
                <wp:effectExtent l="0" t="0" r="28575" b="19050"/>
                <wp:wrapNone/>
                <wp:docPr id="5" name="Двойные круглые скобк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686A" id="Двойные круглые скобки 5" o:spid="_x0000_s1026" type="#_x0000_t185" style="position:absolute;margin-left:20.7pt;margin-top:35.55pt;width:42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" strokecolor="black [3200]" strokeweight="1.5pt">
                <v:stroke joinstyle="miter"/>
              </v:shape>
            </w:pict>
          </mc:Fallback>
        </mc:AlternateContent>
      </w: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396239</wp:posOffset>
                </wp:positionH>
                <wp:positionV relativeFrom="paragraph">
                  <wp:posOffset>13335</wp:posOffset>
                </wp:positionV>
                <wp:extent cx="4467225" cy="409575"/>
                <wp:effectExtent l="0" t="0" r="28575" b="28575"/>
                <wp:wrapNone/>
                <wp:docPr id="3" name="Двойные круглые скоб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3413" id="Двойные круглые скобки 3" o:spid="_x0000_s1026" type="#_x0000_t185" style="position:absolute;margin-left:31.2pt;margin-top:1.05pt;width:35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" strokecolor="black [3200]" strokeweight="1.5pt">
                <v:stroke joinstyle="miter"/>
              </v:shape>
            </w:pict>
          </mc:Fallback>
        </mc:AlternateContent>
      </w:r>
      <w:r w:rsidRPr="007A6B71">
        <w:rPr>
          <w:i/>
          <w:sz w:val="28"/>
        </w:rPr>
        <w:t>Немало книжек</w:t>
      </w:r>
      <w:r>
        <w:rPr>
          <w:i/>
          <w:sz w:val="28"/>
        </w:rPr>
        <w:t xml:space="preserve"> (подлежащее)</w:t>
      </w:r>
      <w:r w:rsidRPr="007A6B71">
        <w:rPr>
          <w:i/>
          <w:sz w:val="28"/>
        </w:rPr>
        <w:t xml:space="preserve"> выпущено</w:t>
      </w:r>
      <w:r>
        <w:rPr>
          <w:i/>
          <w:sz w:val="28"/>
        </w:rPr>
        <w:t>(сказуемое)</w:t>
      </w:r>
      <w:r w:rsidRPr="007A6B71">
        <w:rPr>
          <w:i/>
          <w:sz w:val="28"/>
        </w:rPr>
        <w:t xml:space="preserve"> мной</w:t>
      </w:r>
      <w:r>
        <w:rPr>
          <w:i/>
          <w:sz w:val="28"/>
        </w:rPr>
        <w:t>(дополнение)</w:t>
      </w:r>
      <w:r w:rsidRPr="007A6B71">
        <w:rPr>
          <w:i/>
          <w:sz w:val="28"/>
        </w:rPr>
        <w:t>, </w:t>
      </w:r>
      <w:r w:rsidRPr="007A6B71">
        <w:rPr>
          <w:i/>
          <w:sz w:val="28"/>
        </w:rPr>
        <w:br/>
      </w:r>
      <w:proofErr w:type="gramStart"/>
      <w:r w:rsidRPr="007A6B71">
        <w:rPr>
          <w:i/>
          <w:sz w:val="28"/>
        </w:rPr>
        <w:t>Но</w:t>
      </w:r>
      <w:proofErr w:type="gramEnd"/>
      <w:r>
        <w:rPr>
          <w:i/>
          <w:sz w:val="28"/>
        </w:rPr>
        <w:t>(союз)</w:t>
      </w:r>
      <w:r w:rsidRPr="007A6B71">
        <w:rPr>
          <w:i/>
          <w:sz w:val="28"/>
        </w:rPr>
        <w:t xml:space="preserve"> все</w:t>
      </w:r>
      <w:r>
        <w:rPr>
          <w:i/>
          <w:sz w:val="28"/>
        </w:rPr>
        <w:t>(определение)</w:t>
      </w:r>
      <w:r w:rsidRPr="007A6B71">
        <w:rPr>
          <w:i/>
          <w:sz w:val="28"/>
        </w:rPr>
        <w:t xml:space="preserve"> они</w:t>
      </w:r>
      <w:r>
        <w:rPr>
          <w:i/>
          <w:sz w:val="28"/>
        </w:rPr>
        <w:t>(подлежащее)</w:t>
      </w:r>
      <w:r w:rsidRPr="007A6B71">
        <w:rPr>
          <w:i/>
          <w:sz w:val="28"/>
        </w:rPr>
        <w:t xml:space="preserve"> умчались</w:t>
      </w:r>
      <w:r>
        <w:rPr>
          <w:i/>
          <w:sz w:val="28"/>
        </w:rPr>
        <w:t>(сказуемое)</w:t>
      </w:r>
      <w:r w:rsidRPr="007A6B71">
        <w:rPr>
          <w:i/>
          <w:sz w:val="28"/>
        </w:rPr>
        <w:t>, точно птицы</w:t>
      </w:r>
      <w:r>
        <w:rPr>
          <w:i/>
          <w:sz w:val="28"/>
        </w:rPr>
        <w:t>(обстоятельство)</w:t>
      </w:r>
      <w:r w:rsidRPr="007A6B71">
        <w:rPr>
          <w:i/>
          <w:sz w:val="28"/>
        </w:rPr>
        <w:t>. </w:t>
      </w:r>
      <w:r w:rsidRPr="007A6B71">
        <w:rPr>
          <w:i/>
          <w:sz w:val="28"/>
        </w:rPr>
        <w:br/>
        <w:t>И</w:t>
      </w:r>
      <w:r>
        <w:rPr>
          <w:i/>
          <w:sz w:val="28"/>
        </w:rPr>
        <w:t>(союз)</w:t>
      </w:r>
      <w:r w:rsidRPr="007A6B71">
        <w:rPr>
          <w:i/>
          <w:sz w:val="28"/>
        </w:rPr>
        <w:t xml:space="preserve"> я</w:t>
      </w:r>
      <w:r>
        <w:rPr>
          <w:i/>
          <w:sz w:val="28"/>
        </w:rPr>
        <w:t>(подлежащее)</w:t>
      </w:r>
      <w:r w:rsidRPr="007A6B71">
        <w:rPr>
          <w:i/>
          <w:sz w:val="28"/>
        </w:rPr>
        <w:t xml:space="preserve"> остался автором</w:t>
      </w:r>
      <w:r>
        <w:rPr>
          <w:i/>
          <w:sz w:val="28"/>
        </w:rPr>
        <w:t>(сказуемое именное)</w:t>
      </w:r>
      <w:r w:rsidRPr="007A6B71">
        <w:rPr>
          <w:i/>
          <w:sz w:val="28"/>
        </w:rPr>
        <w:t xml:space="preserve"> одной</w:t>
      </w:r>
      <w:r w:rsidRPr="007A6B71">
        <w:rPr>
          <w:i/>
          <w:sz w:val="28"/>
        </w:rPr>
        <w:br/>
        <w:t>Последней, недописанной</w:t>
      </w:r>
      <w:r>
        <w:rPr>
          <w:i/>
          <w:sz w:val="28"/>
        </w:rPr>
        <w:t>(определение)</w:t>
      </w:r>
      <w:r w:rsidRPr="007A6B71">
        <w:rPr>
          <w:i/>
          <w:sz w:val="28"/>
        </w:rPr>
        <w:t xml:space="preserve"> страницы</w:t>
      </w:r>
      <w:r>
        <w:rPr>
          <w:i/>
          <w:sz w:val="28"/>
        </w:rPr>
        <w:t>(дополнение)</w:t>
      </w:r>
    </w:p>
    <w:p w:rsidR="00B264A6" w:rsidRDefault="00B264A6" w:rsidP="00531BCF">
      <w:pPr>
        <w:ind w:left="720"/>
        <w:rPr>
          <w:i/>
          <w:sz w:val="28"/>
        </w:rPr>
      </w:pPr>
    </w:p>
    <w:p w:rsidR="00B264A6" w:rsidRDefault="00B264A6" w:rsidP="00531BCF">
      <w:pPr>
        <w:ind w:left="720"/>
        <w:rPr>
          <w:i/>
          <w:sz w:val="28"/>
        </w:rPr>
      </w:pPr>
      <w:r>
        <w:rPr>
          <w:i/>
          <w:sz w:val="28"/>
        </w:rPr>
        <w:t>8.</w:t>
      </w:r>
    </w:p>
    <w:p w:rsidR="00B264A6" w:rsidRDefault="00B264A6" w:rsidP="00B264A6">
      <w:pPr>
        <w:numPr>
          <w:ilvl w:val="0"/>
          <w:numId w:val="2"/>
        </w:numPr>
        <w:rPr>
          <w:i/>
          <w:sz w:val="28"/>
        </w:rPr>
      </w:pPr>
      <w:r w:rsidRPr="00B264A6">
        <w:rPr>
          <w:i/>
          <w:sz w:val="28"/>
        </w:rPr>
        <w:t>– Бабушка, садитесь, пожалуйста!</w:t>
      </w:r>
    </w:p>
    <w:p w:rsidR="00A4204C" w:rsidRDefault="00B264A6" w:rsidP="00B264A6">
      <w:pPr>
        <w:ind w:left="720"/>
      </w:pPr>
      <w:r>
        <w:rPr>
          <w:i/>
          <w:sz w:val="28"/>
        </w:rPr>
        <w:t xml:space="preserve">Это обращение не понравилось </w:t>
      </w:r>
      <w:r w:rsidR="007A6B71">
        <w:rPr>
          <w:i/>
          <w:sz w:val="28"/>
        </w:rPr>
        <w:t xml:space="preserve">моложавой женщине, </w:t>
      </w:r>
      <w:r>
        <w:rPr>
          <w:i/>
          <w:sz w:val="28"/>
        </w:rPr>
        <w:t>потому что</w:t>
      </w:r>
      <w:r w:rsidR="007A6B71">
        <w:rPr>
          <w:i/>
          <w:sz w:val="28"/>
        </w:rPr>
        <w:t xml:space="preserve"> «бабушка» указывает на пожилой возраст</w:t>
      </w:r>
      <w:r w:rsidR="00A4204C">
        <w:rPr>
          <w:i/>
          <w:sz w:val="28"/>
        </w:rPr>
        <w:t>, на</w:t>
      </w:r>
      <w:r w:rsidR="007A6B71">
        <w:rPr>
          <w:i/>
          <w:sz w:val="28"/>
        </w:rPr>
        <w:t xml:space="preserve"> что можно обидеться.</w:t>
      </w:r>
      <w:r w:rsidR="00A4204C" w:rsidRPr="00A4204C">
        <w:t xml:space="preserve"> </w:t>
      </w:r>
    </w:p>
    <w:p w:rsidR="007A6B71" w:rsidRDefault="00A4204C" w:rsidP="00B264A6">
      <w:pPr>
        <w:ind w:left="720"/>
        <w:rPr>
          <w:i/>
          <w:sz w:val="28"/>
        </w:rPr>
      </w:pPr>
      <w:r>
        <w:rPr>
          <w:i/>
          <w:sz w:val="28"/>
        </w:rPr>
        <w:t>«б</w:t>
      </w:r>
      <w:r w:rsidRPr="00A4204C">
        <w:rPr>
          <w:i/>
          <w:sz w:val="28"/>
        </w:rPr>
        <w:t>абушка» заменить на «женщина»</w:t>
      </w:r>
    </w:p>
    <w:p w:rsidR="00B264A6" w:rsidRDefault="007A6B71" w:rsidP="00B264A6">
      <w:pPr>
        <w:ind w:left="720"/>
        <w:rPr>
          <w:i/>
          <w:sz w:val="28"/>
        </w:rPr>
      </w:pPr>
      <w:r w:rsidRPr="007A6B71">
        <w:rPr>
          <w:i/>
          <w:sz w:val="28"/>
        </w:rPr>
        <w:t>– Бабушка, садитесь, пожалуйста!</w:t>
      </w:r>
      <w:r>
        <w:rPr>
          <w:i/>
          <w:sz w:val="28"/>
        </w:rPr>
        <w:t xml:space="preserve"> – сказал юноша.</w:t>
      </w:r>
    </w:p>
    <w:p w:rsidR="00B05A1F" w:rsidRDefault="007A6B71" w:rsidP="007A6B71">
      <w:pPr>
        <w:ind w:left="720"/>
        <w:rPr>
          <w:i/>
          <w:sz w:val="28"/>
        </w:rPr>
      </w:pPr>
      <w:r>
        <w:rPr>
          <w:i/>
          <w:sz w:val="28"/>
        </w:rPr>
        <w:t>- Спасибо, сынок! – недовольно ответила женщина.</w:t>
      </w:r>
    </w:p>
    <w:p w:rsidR="00B05A1F" w:rsidRDefault="00B05A1F" w:rsidP="00A4204C">
      <w:pPr>
        <w:rPr>
          <w:i/>
          <w:sz w:val="28"/>
        </w:rPr>
      </w:pPr>
    </w:p>
    <w:p w:rsidR="00B264A6" w:rsidRDefault="00B264A6" w:rsidP="00B264A6">
      <w:pPr>
        <w:numPr>
          <w:ilvl w:val="0"/>
          <w:numId w:val="2"/>
        </w:numPr>
        <w:rPr>
          <w:i/>
          <w:sz w:val="28"/>
        </w:rPr>
      </w:pPr>
      <w:r w:rsidRPr="00B264A6">
        <w:rPr>
          <w:i/>
          <w:sz w:val="28"/>
        </w:rPr>
        <w:t>– Гражданин, не разменяете сто рублей?</w:t>
      </w:r>
    </w:p>
    <w:p w:rsidR="00B264A6" w:rsidRDefault="00B264A6" w:rsidP="00B264A6">
      <w:pPr>
        <w:ind w:left="720"/>
        <w:rPr>
          <w:i/>
          <w:sz w:val="28"/>
        </w:rPr>
      </w:pPr>
      <w:r w:rsidRPr="00B264A6">
        <w:rPr>
          <w:i/>
          <w:sz w:val="28"/>
        </w:rPr>
        <w:t>Это обращение не по</w:t>
      </w:r>
      <w:r w:rsidR="00A4204C">
        <w:rPr>
          <w:i/>
          <w:sz w:val="28"/>
        </w:rPr>
        <w:t>нравилось мужчине, потому что оно указывает на официальность и причастность к правонарушению.</w:t>
      </w:r>
    </w:p>
    <w:p w:rsidR="00A4204C" w:rsidRDefault="00A4204C" w:rsidP="00B264A6">
      <w:pPr>
        <w:ind w:left="720"/>
        <w:rPr>
          <w:i/>
          <w:sz w:val="28"/>
        </w:rPr>
      </w:pPr>
      <w:r>
        <w:rPr>
          <w:i/>
          <w:sz w:val="28"/>
        </w:rPr>
        <w:t>«гражданин» заменить на «мужчина»</w:t>
      </w:r>
    </w:p>
    <w:p w:rsidR="00A4204C" w:rsidRDefault="00A4204C" w:rsidP="00B264A6">
      <w:pPr>
        <w:ind w:left="720"/>
        <w:rPr>
          <w:i/>
          <w:sz w:val="28"/>
        </w:rPr>
      </w:pPr>
    </w:p>
    <w:p w:rsidR="00A4204C" w:rsidRDefault="00A4204C" w:rsidP="00B264A6">
      <w:pPr>
        <w:ind w:left="720"/>
        <w:rPr>
          <w:i/>
          <w:sz w:val="28"/>
        </w:rPr>
      </w:pPr>
      <w:r w:rsidRPr="00A4204C">
        <w:rPr>
          <w:i/>
          <w:sz w:val="28"/>
        </w:rPr>
        <w:lastRenderedPageBreak/>
        <w:t>– Гражданин, не разменяете сто рублей?</w:t>
      </w:r>
    </w:p>
    <w:p w:rsidR="00A4204C" w:rsidRDefault="00A4204C" w:rsidP="00B264A6">
      <w:pPr>
        <w:ind w:left="720"/>
        <w:rPr>
          <w:i/>
          <w:sz w:val="28"/>
        </w:rPr>
      </w:pPr>
      <w:r>
        <w:rPr>
          <w:i/>
          <w:sz w:val="28"/>
        </w:rPr>
        <w:t xml:space="preserve">- Извините, нет, товарищ </w:t>
      </w:r>
      <w:r>
        <w:rPr>
          <w:b/>
          <w:i/>
          <w:sz w:val="28"/>
        </w:rPr>
        <w:t>начальник!</w:t>
      </w:r>
      <w:bookmarkStart w:id="0" w:name="_GoBack"/>
      <w:bookmarkEnd w:id="0"/>
    </w:p>
    <w:p w:rsidR="00B264A6" w:rsidRDefault="00B264A6" w:rsidP="00B264A6">
      <w:pPr>
        <w:numPr>
          <w:ilvl w:val="0"/>
          <w:numId w:val="2"/>
        </w:numPr>
        <w:rPr>
          <w:i/>
          <w:sz w:val="28"/>
        </w:rPr>
      </w:pPr>
      <w:r w:rsidRPr="00B264A6">
        <w:rPr>
          <w:i/>
          <w:sz w:val="28"/>
        </w:rPr>
        <w:t>– Женщина, сдачу возьмите!</w:t>
      </w:r>
    </w:p>
    <w:p w:rsidR="00B264A6" w:rsidRDefault="00B264A6" w:rsidP="00B264A6">
      <w:pPr>
        <w:ind w:left="720"/>
        <w:rPr>
          <w:i/>
          <w:sz w:val="28"/>
        </w:rPr>
      </w:pPr>
      <w:r w:rsidRPr="00B264A6">
        <w:rPr>
          <w:i/>
          <w:sz w:val="28"/>
        </w:rPr>
        <w:t xml:space="preserve">Это обращение не понравилось </w:t>
      </w:r>
      <w:r w:rsidR="00A4204C">
        <w:rPr>
          <w:i/>
          <w:sz w:val="28"/>
        </w:rPr>
        <w:t xml:space="preserve">девушке </w:t>
      </w:r>
      <w:r w:rsidRPr="00B264A6">
        <w:rPr>
          <w:i/>
          <w:sz w:val="28"/>
        </w:rPr>
        <w:t>потому что</w:t>
      </w:r>
      <w:r w:rsidR="00A4204C">
        <w:rPr>
          <w:i/>
          <w:sz w:val="28"/>
        </w:rPr>
        <w:t>, оно указывает на возраст.</w:t>
      </w:r>
    </w:p>
    <w:p w:rsidR="00A4204C" w:rsidRDefault="00A4204C" w:rsidP="00B264A6">
      <w:pPr>
        <w:ind w:left="720"/>
        <w:rPr>
          <w:i/>
          <w:sz w:val="28"/>
        </w:rPr>
      </w:pPr>
      <w:r>
        <w:rPr>
          <w:i/>
          <w:sz w:val="28"/>
        </w:rPr>
        <w:t>«женщина» заменить на «девушка»</w:t>
      </w:r>
    </w:p>
    <w:p w:rsidR="00A4204C" w:rsidRDefault="00A4204C" w:rsidP="00B264A6">
      <w:pPr>
        <w:ind w:left="720"/>
        <w:rPr>
          <w:i/>
          <w:sz w:val="28"/>
        </w:rPr>
      </w:pPr>
      <w:r w:rsidRPr="00A4204C">
        <w:rPr>
          <w:i/>
          <w:sz w:val="28"/>
        </w:rPr>
        <w:t>– Женщина, сдачу возьмите!</w:t>
      </w:r>
    </w:p>
    <w:p w:rsidR="00B264A6" w:rsidRDefault="00A4204C" w:rsidP="00B264A6">
      <w:pPr>
        <w:ind w:left="720"/>
        <w:rPr>
          <w:i/>
          <w:sz w:val="28"/>
        </w:rPr>
      </w:pPr>
      <w:r>
        <w:rPr>
          <w:i/>
          <w:sz w:val="28"/>
        </w:rPr>
        <w:t>- Извините, но мне 18 лет. – сказала девушка.</w:t>
      </w:r>
    </w:p>
    <w:p w:rsidR="00B264A6" w:rsidRDefault="00B264A6" w:rsidP="00B264A6">
      <w:pPr>
        <w:numPr>
          <w:ilvl w:val="0"/>
          <w:numId w:val="2"/>
        </w:numPr>
        <w:rPr>
          <w:i/>
          <w:sz w:val="28"/>
        </w:rPr>
      </w:pPr>
      <w:r w:rsidRPr="00B264A6">
        <w:rPr>
          <w:i/>
          <w:sz w:val="28"/>
        </w:rPr>
        <w:t>– Господин судья, разрешите уточнить!</w:t>
      </w:r>
    </w:p>
    <w:p w:rsidR="00B264A6" w:rsidRDefault="00B264A6" w:rsidP="00B264A6">
      <w:pPr>
        <w:ind w:left="720"/>
        <w:rPr>
          <w:i/>
          <w:sz w:val="28"/>
        </w:rPr>
      </w:pPr>
      <w:r w:rsidRPr="00B264A6">
        <w:rPr>
          <w:i/>
          <w:sz w:val="28"/>
        </w:rPr>
        <w:t xml:space="preserve">Это обращение не понравилось </w:t>
      </w:r>
      <w:r w:rsidR="00A4204C">
        <w:rPr>
          <w:i/>
          <w:sz w:val="28"/>
        </w:rPr>
        <w:t xml:space="preserve">судье, </w:t>
      </w:r>
      <w:r w:rsidRPr="00B264A6">
        <w:rPr>
          <w:i/>
          <w:sz w:val="28"/>
        </w:rPr>
        <w:t>потому что</w:t>
      </w:r>
      <w:r w:rsidR="00A4204C">
        <w:rPr>
          <w:i/>
          <w:sz w:val="28"/>
        </w:rPr>
        <w:t xml:space="preserve"> по правилам профессионального этикета следует обращаться «ваша честь»</w:t>
      </w:r>
    </w:p>
    <w:p w:rsidR="00B264A6" w:rsidRDefault="00B05A1F" w:rsidP="00B264A6">
      <w:pPr>
        <w:ind w:left="720"/>
        <w:rPr>
          <w:i/>
          <w:sz w:val="28"/>
        </w:rPr>
      </w:pPr>
      <w:r>
        <w:rPr>
          <w:i/>
          <w:sz w:val="28"/>
        </w:rPr>
        <w:t>«Господин судья» заменить на «ваша честь»</w:t>
      </w:r>
    </w:p>
    <w:p w:rsidR="00A4204C" w:rsidRDefault="00A4204C" w:rsidP="00B264A6">
      <w:pPr>
        <w:ind w:left="720"/>
        <w:rPr>
          <w:i/>
          <w:sz w:val="28"/>
        </w:rPr>
      </w:pPr>
      <w:r w:rsidRPr="00A4204C">
        <w:rPr>
          <w:i/>
          <w:sz w:val="28"/>
        </w:rPr>
        <w:t>– Господин судья, разрешите уточнить!</w:t>
      </w:r>
    </w:p>
    <w:p w:rsidR="00A4204C" w:rsidRDefault="00A4204C" w:rsidP="00B264A6">
      <w:pPr>
        <w:ind w:left="720"/>
        <w:rPr>
          <w:i/>
          <w:sz w:val="28"/>
        </w:rPr>
      </w:pPr>
      <w:r>
        <w:rPr>
          <w:i/>
          <w:sz w:val="28"/>
        </w:rPr>
        <w:t>- Ваша честь разрешает уточнить! – с иронией ответил судья, своему помощнику.</w:t>
      </w:r>
    </w:p>
    <w:p w:rsidR="00B264A6" w:rsidRDefault="00B264A6" w:rsidP="00B264A6">
      <w:pPr>
        <w:ind w:left="720"/>
        <w:rPr>
          <w:i/>
          <w:sz w:val="28"/>
        </w:rPr>
      </w:pPr>
    </w:p>
    <w:p w:rsidR="00B264A6" w:rsidRDefault="00B264A6" w:rsidP="00B264A6">
      <w:pPr>
        <w:ind w:left="720"/>
        <w:rPr>
          <w:i/>
          <w:sz w:val="28"/>
        </w:rPr>
      </w:pPr>
    </w:p>
    <w:p w:rsidR="00B264A6" w:rsidRPr="00B264A6" w:rsidRDefault="00B264A6" w:rsidP="00B264A6">
      <w:pPr>
        <w:ind w:left="720"/>
        <w:rPr>
          <w:i/>
          <w:sz w:val="28"/>
        </w:rPr>
      </w:pPr>
    </w:p>
    <w:p w:rsidR="000A51D9" w:rsidRDefault="000A51D9" w:rsidP="00531BCF">
      <w:pPr>
        <w:ind w:left="720"/>
        <w:rPr>
          <w:i/>
          <w:sz w:val="28"/>
        </w:rPr>
      </w:pPr>
    </w:p>
    <w:p w:rsidR="000A51D9" w:rsidRPr="00531BCF" w:rsidRDefault="000A51D9" w:rsidP="00531BCF">
      <w:pPr>
        <w:ind w:left="720"/>
        <w:rPr>
          <w:i/>
          <w:sz w:val="28"/>
        </w:rPr>
      </w:pPr>
    </w:p>
    <w:p w:rsidR="00531BCF" w:rsidRDefault="00531BCF" w:rsidP="00FC2F4B">
      <w:pPr>
        <w:ind w:left="720"/>
        <w:rPr>
          <w:i/>
          <w:sz w:val="28"/>
        </w:rPr>
      </w:pPr>
    </w:p>
    <w:p w:rsidR="00531BCF" w:rsidRPr="00FC2F4B" w:rsidRDefault="00531BCF" w:rsidP="00FC2F4B">
      <w:pPr>
        <w:ind w:left="720"/>
        <w:rPr>
          <w:i/>
          <w:sz w:val="28"/>
        </w:rPr>
      </w:pPr>
    </w:p>
    <w:p w:rsidR="00FC2F4B" w:rsidRPr="00757C95" w:rsidRDefault="00FC2F4B">
      <w:pPr>
        <w:rPr>
          <w:i/>
          <w:sz w:val="28"/>
        </w:rPr>
      </w:pPr>
    </w:p>
    <w:sectPr w:rsidR="00FC2F4B" w:rsidRPr="0075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D"/>
    <w:rsid w:val="000A51D9"/>
    <w:rsid w:val="001C2F50"/>
    <w:rsid w:val="00531BCF"/>
    <w:rsid w:val="00757C95"/>
    <w:rsid w:val="007A6B71"/>
    <w:rsid w:val="0086163D"/>
    <w:rsid w:val="00913CC1"/>
    <w:rsid w:val="00983561"/>
    <w:rsid w:val="00A4204C"/>
    <w:rsid w:val="00B05A1F"/>
    <w:rsid w:val="00B264A6"/>
    <w:rsid w:val="00FB3AB7"/>
    <w:rsid w:val="00FC2F4B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6696A-6413-44EE-8F95-4458324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кабинет13</dc:creator>
  <cp:keywords/>
  <dc:description/>
  <cp:lastModifiedBy>кабинет13</cp:lastModifiedBy>
  <cp:revision>2</cp:revision>
  <dcterms:created xsi:type="dcterms:W3CDTF">2018-10-25T06:41:00Z</dcterms:created>
  <dcterms:modified xsi:type="dcterms:W3CDTF">2018-10-25T09:46:00Z</dcterms:modified>
</cp:coreProperties>
</file>