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022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center"/>
        <w:rPr>
          <w:rFonts w:cs="Helvetica"/>
          <w:b/>
          <w:color w:val="000000" w:themeColor="text1"/>
          <w:sz w:val="40"/>
          <w:szCs w:val="40"/>
          <w:shd w:val="clear" w:color="auto" w:fill="FFFFFF"/>
        </w:rPr>
      </w:pPr>
      <w:proofErr w:type="spellStart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>Акмуллинская</w:t>
      </w:r>
      <w:proofErr w:type="spellEnd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 xml:space="preserve"> олимпиада по литературе. 1 тур. 10 класс.</w:t>
      </w:r>
    </w:p>
    <w:p w:rsid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center"/>
        <w:rPr>
          <w:rFonts w:cs="Helvetica"/>
          <w:b/>
          <w:color w:val="000000" w:themeColor="text1"/>
          <w:sz w:val="40"/>
          <w:szCs w:val="40"/>
          <w:shd w:val="clear" w:color="auto" w:fill="FFFFFF"/>
        </w:rPr>
      </w:pPr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 xml:space="preserve">Анализ стихотворения </w:t>
      </w:r>
      <w:proofErr w:type="spellStart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>Мустая</w:t>
      </w:r>
      <w:proofErr w:type="spellEnd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 xml:space="preserve"> </w:t>
      </w:r>
      <w:proofErr w:type="spellStart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>Карима</w:t>
      </w:r>
      <w:proofErr w:type="spellEnd"/>
      <w:r w:rsidRPr="00067A2D">
        <w:rPr>
          <w:rFonts w:cs="Helvetica"/>
          <w:b/>
          <w:color w:val="000000" w:themeColor="text1"/>
          <w:sz w:val="40"/>
          <w:szCs w:val="40"/>
          <w:shd w:val="clear" w:color="auto" w:fill="FFFFFF"/>
        </w:rPr>
        <w:t xml:space="preserve"> </w:t>
      </w:r>
    </w:p>
    <w:p w:rsidR="00067A2D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center"/>
        <w:rPr>
          <w:rFonts w:ascii="Arial" w:hAnsi="Arial" w:cs="Arial"/>
          <w:b/>
          <w:color w:val="000000" w:themeColor="text1"/>
          <w:sz w:val="40"/>
          <w:szCs w:val="40"/>
          <w:shd w:val="clear" w:color="auto" w:fill="FFFFFF"/>
        </w:rPr>
      </w:pPr>
      <w:r w:rsidRPr="00067A2D">
        <w:rPr>
          <w:rFonts w:ascii="Arial" w:hAnsi="Arial" w:cs="Arial"/>
          <w:b/>
          <w:color w:val="000000" w:themeColor="text1"/>
          <w:sz w:val="40"/>
          <w:szCs w:val="40"/>
          <w:shd w:val="clear" w:color="auto" w:fill="FFFFFF"/>
        </w:rPr>
        <w:t xml:space="preserve"> «Как ветры годы…»</w:t>
      </w:r>
    </w:p>
    <w:p w:rsidR="00CA212D" w:rsidRPr="00067A2D" w:rsidRDefault="00CA212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Мустай</w:t>
      </w:r>
      <w:proofErr w:type="spell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gram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Карим</w:t>
      </w:r>
      <w:proofErr w:type="gram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- великий башкирский поэт, писатель, драматург, публицист. Славный сын башкирского народа внес огромный вклад в сокровищницу мировой литературы, поднял на новый уровень традиции классической башкирской литературы. Он приложил все свои силы и талант, формируя неповторимый образ современного Башкортостана. Творчество </w:t>
      </w:r>
      <w:proofErr w:type="spell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Мустая</w:t>
      </w:r>
      <w:proofErr w:type="spell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Карима</w:t>
      </w:r>
      <w:proofErr w:type="spell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стало олицетворением башкирской литературы и всей нашей республики. Его книги переведены на десятки языков. Он был понятен и близок каждому человеку. Люди ценили его за высокое литературное мастерство, талант и редкие человеческие качества.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Мустай</w:t>
      </w:r>
      <w:proofErr w:type="spell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Карим создал множество великолепных произведений. Одним из них является стихотворение «Как ветры годы…». Это стихотворение написано в 1962 году.</w:t>
      </w:r>
    </w:p>
    <w:p w:rsidR="003E6C71" w:rsidRPr="00067A2D" w:rsidRDefault="00CA212D" w:rsidP="004E69F9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Основная тема стихотворения – жизнь человека. Автор </w:t>
      </w:r>
      <w:r w:rsidR="00067A2D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сравнивает</w:t>
      </w:r>
      <w:r w:rsid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сокращение</w:t>
      </w:r>
      <w:r w:rsidR="00067A2D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численности</w:t>
      </w:r>
      <w:r w:rsidR="00067A2D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близких</w:t>
      </w:r>
      <w:r w:rsid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67A2D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людей</w:t>
      </w:r>
      <w:r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с природой. </w:t>
      </w:r>
      <w:r w:rsidR="000C7922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Большое значение</w:t>
      </w:r>
      <w:r w:rsidR="00067A2D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в произведении</w:t>
      </w:r>
      <w:r w:rsidR="000C7922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имеют детали. В данном случае – это природа. Ведь сравнение идёт </w:t>
      </w:r>
      <w:r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именно с осенней природой. А осенняя природа – это олицетворение увядания, смерти. Отсюда можно сделать вывод, что лирический герой подводит итоги жизни, говорит о том, как люди быстро прекращают общение, и как через годы «… всё меньше близких сидит у моего стола…».  </w:t>
      </w:r>
      <w:r w:rsidR="000C7922" w:rsidRP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Лирический герой одинок, ему грустно, тоскливо. Можно сказать, что именно осень наводит на него такие мысли, такое настроение.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И 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>грустит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он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из-за того, что 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>с к</w:t>
      </w:r>
      <w:r w:rsid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аждым годом остаётся всё меньше </w:t>
      </w:r>
      <w:r w:rsidR="004E69F9" w:rsidRP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>друзей</w:t>
      </w:r>
      <w:r w:rsidR="004E69F9">
        <w:rPr>
          <w:rFonts w:ascii="Arial" w:hAnsi="Arial" w:cs="Arial"/>
          <w:color w:val="000000"/>
          <w:sz w:val="24"/>
          <w:szCs w:val="24"/>
          <w:shd w:val="clear" w:color="auto" w:fill="FFFFFF"/>
        </w:rPr>
        <w:t>, со многими общение прекращается навсегда.</w:t>
      </w:r>
      <w:r w:rsidR="004E69F9" w:rsidRPr="004E69F9">
        <w:rPr>
          <w:rFonts w:ascii="Arial" w:hAnsi="Arial" w:cs="Arial"/>
          <w:color w:val="000000"/>
          <w:sz w:val="24"/>
          <w:szCs w:val="24"/>
        </w:rPr>
        <w:br/>
      </w:r>
      <w:r w:rsidR="004E69F9" w:rsidRPr="004E69F9">
        <w:rPr>
          <w:rFonts w:ascii="Verdana" w:hAnsi="Verdana"/>
          <w:color w:val="000000"/>
          <w:sz w:val="21"/>
          <w:szCs w:val="21"/>
        </w:rPr>
        <w:br/>
      </w:r>
      <w:r w:rsidR="000C7922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 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При прочтении стихотворения читатель с первых же строк погружается в тот мир, в котором живет лирический герой. </w:t>
      </w:r>
      <w:r w:rsidR="003E6C71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Он переживает все моменты с героем, его волнуют те же проблемы. Создавая это стихотворение, автор хотел сказать о том, как быстротечно время. О том, что порой можно просто не заметить то, что из твоей жизни исчез человек, которого ты считал близким, без которого не представлял своей жизни.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И автор разделяет чувства героя, сопереживает ему.</w:t>
      </w:r>
    </w:p>
    <w:p w:rsidR="00483022" w:rsidRPr="00067A2D" w:rsidRDefault="003E6C71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Для детального и точного изображения предметов и явлений автор использовал множество средств художественной выразительности. Для образного определения, дающего дополнительную художественную характеристику предмета или явления в виде сравнения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,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автор использовал эпитеты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(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например, «близкие друзья»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)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. Для понятного выражения мысли, для того, чтобы сделать её запоминающейся, использованы метафоры («тревожное родство»). Для создания яркого образа у читателя, передачи настроения героя использованы олицетворения («имена опадают», «солнце места не </w:t>
      </w:r>
      <w:proofErr w:type="gramStart"/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находит</w:t>
      </w:r>
      <w:proofErr w:type="gramEnd"/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… смотрит…»).  Для того</w:t>
      </w:r>
      <w:proofErr w:type="gramStart"/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,</w:t>
      </w:r>
      <w:proofErr w:type="gramEnd"/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чтобы охарактеризовать </w:t>
      </w:r>
      <w:r w:rsidR="004E69F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быстротечность времени </w:t>
      </w:r>
      <w:r w:rsidR="00B73AA0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автор использовал олицетворения («как ветры годы…»).</w:t>
      </w:r>
    </w:p>
    <w:p w:rsidR="00A803CD" w:rsidRPr="00067A2D" w:rsidRDefault="00B73AA0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По жанру  произведение представляет собой элегию. </w:t>
      </w:r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Рифмовка в стихотворении перекрёстная, составная. По распределению ударения присутствует женская рифма (1,3,5 строки строф) и мужская рифма (2,4,6 строки строф).</w:t>
      </w:r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Стихотворение написано пятистопным ямбом.</w:t>
      </w:r>
    </w:p>
    <w:p w:rsidR="00A803CD" w:rsidRPr="00067A2D" w:rsidRDefault="000C79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При прочтении этого произведения вспоминаются </w:t>
      </w:r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строки из стихотворения Александра Сергеевича Пушкина «19 октября 1825»</w:t>
      </w:r>
      <w:proofErr w:type="gramStart"/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:</w:t>
      </w:r>
      <w:proofErr w:type="gramEnd"/>
    </w:p>
    <w:p w:rsidR="00A803C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«…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Печален я: со мною друга нет,</w:t>
      </w:r>
    </w:p>
    <w:p w:rsidR="00A803C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С кем долгую запил бы я разлуку,</w:t>
      </w:r>
    </w:p>
    <w:p w:rsidR="00A803C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Кому бы мог пожать от сердца руку</w:t>
      </w:r>
    </w:p>
    <w:p w:rsidR="00067A2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И пожелать веселых много лет</w:t>
      </w: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…</w:t>
      </w:r>
    </w:p>
    <w:p w:rsidR="00067A2D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Невидимо склоняясь и хладея,</w:t>
      </w:r>
    </w:p>
    <w:p w:rsidR="00067A2D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 Мы близимся к началу своему… </w:t>
      </w:r>
    </w:p>
    <w:p w:rsidR="00067A2D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Кому ж из нас под старость день Лицея </w:t>
      </w:r>
    </w:p>
    <w:p w:rsidR="00067A2D" w:rsidRPr="00067A2D" w:rsidRDefault="00067A2D" w:rsidP="00067A2D">
      <w:pPr>
        <w:shd w:val="clear" w:color="auto" w:fill="FFFFFF"/>
        <w:spacing w:before="120" w:after="120" w:line="240" w:lineRule="auto"/>
        <w:ind w:left="113" w:right="113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Торжествовать </w:t>
      </w:r>
      <w:r w:rsidRPr="00067A2D">
        <w:rPr>
          <w:rFonts w:ascii="Arial" w:hAnsi="Arial" w:cs="Arial"/>
          <w:color w:val="000000"/>
          <w:sz w:val="24"/>
          <w:szCs w:val="24"/>
          <w:shd w:val="clear" w:color="auto" w:fill="FFFFFF"/>
        </w:rPr>
        <w:t>придется одному?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»</w:t>
      </w:r>
      <w:r w:rsidRPr="00067A2D">
        <w:rPr>
          <w:rFonts w:ascii="Arial" w:hAnsi="Arial" w:cs="Arial"/>
          <w:color w:val="000000"/>
          <w:sz w:val="24"/>
          <w:szCs w:val="24"/>
        </w:rPr>
        <w:br/>
      </w:r>
    </w:p>
    <w:p w:rsidR="00A803C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И в этом стихотворении поднята тема одиночества, </w:t>
      </w:r>
      <w:proofErr w:type="gramStart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грусти</w:t>
      </w:r>
      <w:proofErr w:type="gramEnd"/>
      <w:r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…</w:t>
      </w:r>
      <w:r w:rsid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Автор пишет о своих воспоминаниях, о лицейской жизни.</w:t>
      </w:r>
    </w:p>
    <w:p w:rsidR="00A803CD" w:rsidRPr="00067A2D" w:rsidRDefault="004E69F9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Великолепное с</w:t>
      </w:r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тихотворение</w:t>
      </w:r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великолепного писателя,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Мустая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Карима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,</w:t>
      </w:r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способно изменить взгляды людей на жизнь. Читатель задумывается о том, что те люди, которые сейчас тебе близки, через некоторое время могут отойти на «второй план» или даже исчезнуть из твоей жизни</w:t>
      </w:r>
      <w:proofErr w:type="gramStart"/>
      <w:r w:rsidR="00A803CD" w:rsidRPr="00067A2D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.</w:t>
      </w:r>
      <w:proofErr w:type="gramEnd"/>
      <w:r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О том, что нужно ценить время, проведённое с близкими людьми.</w:t>
      </w:r>
      <w:bookmarkStart w:id="0" w:name="_GoBack"/>
      <w:bookmarkEnd w:id="0"/>
    </w:p>
    <w:p w:rsidR="00483022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067A2D">
        <w:rPr>
          <w:rFonts w:ascii="Arial" w:hAnsi="Arial" w:cs="Arial"/>
          <w:color w:val="000000" w:themeColor="text1"/>
          <w:sz w:val="24"/>
          <w:szCs w:val="24"/>
        </w:rPr>
        <w:br/>
      </w:r>
    </w:p>
    <w:p w:rsidR="00A803CD" w:rsidRPr="00067A2D" w:rsidRDefault="00A803CD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595959" w:themeColor="text1" w:themeTint="A6"/>
          <w:sz w:val="24"/>
          <w:szCs w:val="24"/>
          <w:shd w:val="clear" w:color="auto" w:fill="FFFFFF"/>
        </w:rPr>
      </w:pPr>
    </w:p>
    <w:p w:rsidR="00483022" w:rsidRPr="00067A2D" w:rsidRDefault="00483022" w:rsidP="00067A2D">
      <w:pPr>
        <w:shd w:val="clear" w:color="auto" w:fill="FFFFFF"/>
        <w:spacing w:before="120" w:after="120" w:line="240" w:lineRule="auto"/>
        <w:ind w:left="113" w:right="113"/>
        <w:jc w:val="both"/>
        <w:rPr>
          <w:rFonts w:ascii="Arial" w:hAnsi="Arial" w:cs="Arial"/>
          <w:color w:val="595959" w:themeColor="text1" w:themeTint="A6"/>
          <w:sz w:val="24"/>
          <w:szCs w:val="24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hAnsi="Arial" w:cs="Arial"/>
          <w:color w:val="595959" w:themeColor="text1" w:themeTint="A6"/>
          <w:sz w:val="21"/>
          <w:szCs w:val="21"/>
          <w:shd w:val="clear" w:color="auto" w:fill="FFFFFF"/>
        </w:rPr>
      </w:pPr>
    </w:p>
    <w:p w:rsidR="00483022" w:rsidRPr="00067A2D" w:rsidRDefault="00483022" w:rsidP="0048302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95959" w:themeColor="text1" w:themeTint="A6"/>
          <w:sz w:val="23"/>
          <w:szCs w:val="23"/>
          <w:lang w:eastAsia="ru-RU"/>
        </w:rPr>
      </w:pPr>
    </w:p>
    <w:p w:rsidR="00483022" w:rsidRPr="00067A2D" w:rsidRDefault="00483022" w:rsidP="00483022">
      <w:pPr>
        <w:spacing w:after="0"/>
        <w:rPr>
          <w:rFonts w:ascii="Arial" w:hAnsi="Arial" w:cs="Arial"/>
          <w:i/>
          <w:color w:val="595959" w:themeColor="text1" w:themeTint="A6"/>
          <w:sz w:val="21"/>
          <w:szCs w:val="21"/>
        </w:rPr>
      </w:pPr>
    </w:p>
    <w:p w:rsidR="008569E4" w:rsidRPr="00067A2D" w:rsidRDefault="008569E4" w:rsidP="008569E4">
      <w:pPr>
        <w:pStyle w:val="sfst"/>
        <w:shd w:val="clear" w:color="auto" w:fill="FFFFFF"/>
        <w:spacing w:line="336" w:lineRule="atLeast"/>
        <w:rPr>
          <w:rFonts w:ascii="Arial" w:hAnsi="Arial" w:cs="Arial"/>
          <w:i/>
          <w:color w:val="595959" w:themeColor="text1" w:themeTint="A6"/>
          <w:sz w:val="21"/>
          <w:szCs w:val="21"/>
        </w:rPr>
      </w:pPr>
      <w:r w:rsidRPr="00067A2D">
        <w:rPr>
          <w:rFonts w:ascii="Arial" w:hAnsi="Arial" w:cs="Arial"/>
          <w:color w:val="595959" w:themeColor="text1" w:themeTint="A6"/>
          <w:sz w:val="21"/>
          <w:szCs w:val="21"/>
        </w:rPr>
        <w:br/>
      </w:r>
    </w:p>
    <w:p w:rsidR="00F9280B" w:rsidRPr="00483022" w:rsidRDefault="00F9280B" w:rsidP="00886D8F">
      <w:pPr>
        <w:spacing w:after="0"/>
        <w:rPr>
          <w:rFonts w:ascii="Verdana" w:hAnsi="Verdana"/>
          <w:i/>
          <w:color w:val="595959" w:themeColor="text1" w:themeTint="A6"/>
          <w:sz w:val="21"/>
          <w:szCs w:val="21"/>
        </w:rPr>
      </w:pPr>
    </w:p>
    <w:sectPr w:rsidR="00F9280B" w:rsidRPr="00483022" w:rsidSect="00CA21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1118F"/>
    <w:multiLevelType w:val="multilevel"/>
    <w:tmpl w:val="89667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4D7"/>
    <w:rsid w:val="00041452"/>
    <w:rsid w:val="00067A2D"/>
    <w:rsid w:val="000C7922"/>
    <w:rsid w:val="000E3216"/>
    <w:rsid w:val="002414D7"/>
    <w:rsid w:val="003047AE"/>
    <w:rsid w:val="003C77B6"/>
    <w:rsid w:val="003E6C71"/>
    <w:rsid w:val="00483022"/>
    <w:rsid w:val="004E69F9"/>
    <w:rsid w:val="005A2DBB"/>
    <w:rsid w:val="005C6F5B"/>
    <w:rsid w:val="00635D71"/>
    <w:rsid w:val="00705047"/>
    <w:rsid w:val="0073352B"/>
    <w:rsid w:val="00740859"/>
    <w:rsid w:val="008409C0"/>
    <w:rsid w:val="008569E4"/>
    <w:rsid w:val="00880725"/>
    <w:rsid w:val="00886D8F"/>
    <w:rsid w:val="00915C49"/>
    <w:rsid w:val="00A803CD"/>
    <w:rsid w:val="00B73AA0"/>
    <w:rsid w:val="00BC7897"/>
    <w:rsid w:val="00CA212D"/>
    <w:rsid w:val="00DF15F8"/>
    <w:rsid w:val="00E155BD"/>
    <w:rsid w:val="00E51E46"/>
    <w:rsid w:val="00EC1FFA"/>
    <w:rsid w:val="00F9280B"/>
    <w:rsid w:val="00FC1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47AE"/>
    <w:rPr>
      <w:rFonts w:ascii="Tahoma" w:hAnsi="Tahoma" w:cs="Tahoma"/>
      <w:sz w:val="16"/>
      <w:szCs w:val="16"/>
    </w:rPr>
  </w:style>
  <w:style w:type="paragraph" w:customStyle="1" w:styleId="sfst">
    <w:name w:val="sfst"/>
    <w:basedOn w:val="a"/>
    <w:rsid w:val="00F92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C1F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47AE"/>
    <w:rPr>
      <w:rFonts w:ascii="Tahoma" w:hAnsi="Tahoma" w:cs="Tahoma"/>
      <w:sz w:val="16"/>
      <w:szCs w:val="16"/>
    </w:rPr>
  </w:style>
  <w:style w:type="paragraph" w:customStyle="1" w:styleId="sfst">
    <w:name w:val="sfst"/>
    <w:basedOn w:val="a"/>
    <w:rsid w:val="00F92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C1F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4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3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596093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9804">
          <w:marLeft w:val="-6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202844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1160">
          <w:marLeft w:val="-6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8188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4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5EC0E-B651-45F0-8653-D1D4022EE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1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13</cp:revision>
  <cp:lastPrinted>2018-10-05T16:39:00Z</cp:lastPrinted>
  <dcterms:created xsi:type="dcterms:W3CDTF">2018-09-22T17:02:00Z</dcterms:created>
  <dcterms:modified xsi:type="dcterms:W3CDTF">2018-10-18T18:05:00Z</dcterms:modified>
</cp:coreProperties>
</file>