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4C6" w:rsidRPr="00CE1042" w:rsidRDefault="00E902C7" w:rsidP="003221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E1042">
        <w:rPr>
          <w:rFonts w:ascii="Times New Roman" w:hAnsi="Times New Roman" w:cs="Times New Roman"/>
          <w:sz w:val="28"/>
          <w:szCs w:val="28"/>
        </w:rPr>
        <w:t>1) Тема: Родина</w:t>
      </w:r>
    </w:p>
    <w:p w:rsidR="00E902C7" w:rsidRPr="00CE1042" w:rsidRDefault="00E902C7" w:rsidP="003221D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1042">
        <w:rPr>
          <w:rFonts w:ascii="Times New Roman" w:hAnsi="Times New Roman" w:cs="Times New Roman"/>
          <w:sz w:val="28"/>
          <w:szCs w:val="28"/>
        </w:rPr>
        <w:t xml:space="preserve">2) На географической карте Башкирия занимает </w:t>
      </w:r>
      <w:r w:rsidR="005F138A" w:rsidRPr="00CE1042">
        <w:rPr>
          <w:rFonts w:ascii="Times New Roman" w:hAnsi="Times New Roman" w:cs="Times New Roman"/>
          <w:sz w:val="28"/>
          <w:szCs w:val="28"/>
        </w:rPr>
        <w:t xml:space="preserve">небольшое место, размером похожа на лист дерева. </w:t>
      </w:r>
    </w:p>
    <w:p w:rsidR="005F138A" w:rsidRPr="00CE1042" w:rsidRDefault="005F138A" w:rsidP="003221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042">
        <w:rPr>
          <w:rFonts w:ascii="Times New Roman" w:hAnsi="Times New Roman" w:cs="Times New Roman"/>
          <w:sz w:val="28"/>
          <w:szCs w:val="28"/>
        </w:rPr>
        <w:t xml:space="preserve"> </w:t>
      </w:r>
      <w:r w:rsidR="003221D1">
        <w:rPr>
          <w:rFonts w:ascii="Times New Roman" w:hAnsi="Times New Roman" w:cs="Times New Roman"/>
          <w:sz w:val="28"/>
          <w:szCs w:val="28"/>
        </w:rPr>
        <w:tab/>
      </w:r>
      <w:r w:rsidRPr="00CE1042">
        <w:rPr>
          <w:rFonts w:ascii="Times New Roman" w:hAnsi="Times New Roman" w:cs="Times New Roman"/>
          <w:sz w:val="28"/>
          <w:szCs w:val="28"/>
        </w:rPr>
        <w:t xml:space="preserve">Скрытое </w:t>
      </w:r>
      <w:r w:rsidR="00FB005C" w:rsidRPr="00CE1042">
        <w:rPr>
          <w:rFonts w:ascii="Times New Roman" w:hAnsi="Times New Roman" w:cs="Times New Roman"/>
          <w:sz w:val="28"/>
          <w:szCs w:val="28"/>
        </w:rPr>
        <w:t>сравнение(</w:t>
      </w:r>
      <w:r w:rsidRPr="00CE1042">
        <w:rPr>
          <w:rFonts w:ascii="Times New Roman" w:hAnsi="Times New Roman" w:cs="Times New Roman"/>
          <w:sz w:val="28"/>
          <w:szCs w:val="28"/>
        </w:rPr>
        <w:t>ме</w:t>
      </w:r>
      <w:r w:rsidR="00FB005C" w:rsidRPr="00CE1042">
        <w:rPr>
          <w:rFonts w:ascii="Times New Roman" w:hAnsi="Times New Roman" w:cs="Times New Roman"/>
          <w:sz w:val="28"/>
          <w:szCs w:val="28"/>
        </w:rPr>
        <w:t>тафора)</w:t>
      </w:r>
      <w:r w:rsidRPr="00CE1042">
        <w:rPr>
          <w:rFonts w:ascii="Times New Roman" w:hAnsi="Times New Roman" w:cs="Times New Roman"/>
          <w:sz w:val="28"/>
          <w:szCs w:val="28"/>
        </w:rPr>
        <w:t xml:space="preserve"> «славу их вздымал за веком век» </w:t>
      </w:r>
      <w:r w:rsidR="00FC15D8" w:rsidRPr="00CE1042">
        <w:rPr>
          <w:rFonts w:ascii="Times New Roman" w:hAnsi="Times New Roman" w:cs="Times New Roman"/>
          <w:sz w:val="28"/>
          <w:szCs w:val="28"/>
        </w:rPr>
        <w:t>используется</w:t>
      </w:r>
      <w:r w:rsidR="00FB005C" w:rsidRPr="00CE1042">
        <w:rPr>
          <w:rFonts w:ascii="Times New Roman" w:hAnsi="Times New Roman" w:cs="Times New Roman"/>
          <w:sz w:val="28"/>
          <w:szCs w:val="28"/>
        </w:rPr>
        <w:t>,</w:t>
      </w:r>
      <w:r w:rsidR="00FC15D8" w:rsidRPr="00CE1042">
        <w:rPr>
          <w:rFonts w:ascii="Times New Roman" w:hAnsi="Times New Roman" w:cs="Times New Roman"/>
          <w:sz w:val="28"/>
          <w:szCs w:val="28"/>
        </w:rPr>
        <w:t xml:space="preserve"> для того чтобы читатель понял, что башкирский народ на протяжении многих столетий</w:t>
      </w:r>
      <w:r w:rsidRPr="00CE1042">
        <w:rPr>
          <w:rFonts w:ascii="Times New Roman" w:hAnsi="Times New Roman" w:cs="Times New Roman"/>
          <w:sz w:val="28"/>
          <w:szCs w:val="28"/>
        </w:rPr>
        <w:t xml:space="preserve"> </w:t>
      </w:r>
      <w:r w:rsidR="00FC15D8" w:rsidRPr="00CE1042">
        <w:rPr>
          <w:rFonts w:ascii="Times New Roman" w:hAnsi="Times New Roman" w:cs="Times New Roman"/>
          <w:sz w:val="28"/>
          <w:szCs w:val="28"/>
        </w:rPr>
        <w:t>защищал родину, отстаивал</w:t>
      </w:r>
      <w:r w:rsidRPr="00CE1042">
        <w:rPr>
          <w:rFonts w:ascii="Times New Roman" w:hAnsi="Times New Roman" w:cs="Times New Roman"/>
          <w:sz w:val="28"/>
          <w:szCs w:val="28"/>
        </w:rPr>
        <w:t xml:space="preserve"> </w:t>
      </w:r>
      <w:r w:rsidR="00FC15D8" w:rsidRPr="00CE1042">
        <w:rPr>
          <w:rFonts w:ascii="Times New Roman" w:hAnsi="Times New Roman" w:cs="Times New Roman"/>
          <w:sz w:val="28"/>
          <w:szCs w:val="28"/>
        </w:rPr>
        <w:t xml:space="preserve">свою независимость, создавал </w:t>
      </w:r>
      <w:r w:rsidR="00FB005C" w:rsidRPr="00CE1042">
        <w:rPr>
          <w:rFonts w:ascii="Times New Roman" w:hAnsi="Times New Roman" w:cs="Times New Roman"/>
          <w:sz w:val="28"/>
          <w:szCs w:val="28"/>
        </w:rPr>
        <w:t>уникальные</w:t>
      </w:r>
      <w:r w:rsidR="00FC15D8" w:rsidRPr="00CE1042">
        <w:rPr>
          <w:rFonts w:ascii="Times New Roman" w:hAnsi="Times New Roman" w:cs="Times New Roman"/>
          <w:sz w:val="28"/>
          <w:szCs w:val="28"/>
        </w:rPr>
        <w:t xml:space="preserve"> произведения искусства</w:t>
      </w:r>
      <w:r w:rsidR="00FB005C" w:rsidRPr="00CE1042">
        <w:rPr>
          <w:rFonts w:ascii="Times New Roman" w:hAnsi="Times New Roman" w:cs="Times New Roman"/>
          <w:sz w:val="28"/>
          <w:szCs w:val="28"/>
        </w:rPr>
        <w:t>, и тем заслужил славу и уважение</w:t>
      </w:r>
      <w:r w:rsidR="00FC15D8" w:rsidRPr="00CE1042">
        <w:rPr>
          <w:rFonts w:ascii="Times New Roman" w:hAnsi="Times New Roman" w:cs="Times New Roman"/>
          <w:sz w:val="28"/>
          <w:szCs w:val="28"/>
        </w:rPr>
        <w:t>.</w:t>
      </w:r>
    </w:p>
    <w:p w:rsidR="00FB005C" w:rsidRPr="00CE1042" w:rsidRDefault="00FB005C" w:rsidP="003221D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1042">
        <w:rPr>
          <w:rFonts w:ascii="Times New Roman" w:hAnsi="Times New Roman" w:cs="Times New Roman"/>
          <w:sz w:val="28"/>
          <w:szCs w:val="28"/>
        </w:rPr>
        <w:t>Метафора «горе</w:t>
      </w:r>
      <w:r w:rsidR="00C174AD" w:rsidRPr="00CE1042">
        <w:rPr>
          <w:rFonts w:ascii="Times New Roman" w:hAnsi="Times New Roman" w:cs="Times New Roman"/>
          <w:sz w:val="28"/>
          <w:szCs w:val="28"/>
        </w:rPr>
        <w:t xml:space="preserve"> </w:t>
      </w:r>
      <w:r w:rsidRPr="00CE1042">
        <w:rPr>
          <w:rFonts w:ascii="Times New Roman" w:hAnsi="Times New Roman" w:cs="Times New Roman"/>
          <w:sz w:val="28"/>
          <w:szCs w:val="28"/>
        </w:rPr>
        <w:t>-</w:t>
      </w:r>
      <w:r w:rsidR="00C174AD" w:rsidRPr="00CE1042">
        <w:rPr>
          <w:rFonts w:ascii="Times New Roman" w:hAnsi="Times New Roman" w:cs="Times New Roman"/>
          <w:sz w:val="28"/>
          <w:szCs w:val="28"/>
        </w:rPr>
        <w:t xml:space="preserve"> </w:t>
      </w:r>
      <w:r w:rsidRPr="00CE1042">
        <w:rPr>
          <w:rFonts w:ascii="Times New Roman" w:hAnsi="Times New Roman" w:cs="Times New Roman"/>
          <w:sz w:val="28"/>
          <w:szCs w:val="28"/>
        </w:rPr>
        <w:t>их на дне башкирских рек». Башкирскому народу столько пришлось пережить, что его страдания как будто осязаемы. Как смываются с берегов песок, земля и оседают на дне рек, так и горе, пережитое народом, не исчезает, остается в памяти.</w:t>
      </w:r>
    </w:p>
    <w:p w:rsidR="00566FA6" w:rsidRPr="00CE1042" w:rsidRDefault="00566FA6" w:rsidP="003221D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1042">
        <w:rPr>
          <w:rFonts w:ascii="Times New Roman" w:hAnsi="Times New Roman" w:cs="Times New Roman"/>
          <w:sz w:val="28"/>
          <w:szCs w:val="28"/>
        </w:rPr>
        <w:t>3) Метафоры: «славу их вздымал за веком век», «горе</w:t>
      </w:r>
      <w:r w:rsidR="00C174AD" w:rsidRPr="00CE1042">
        <w:rPr>
          <w:rFonts w:ascii="Times New Roman" w:hAnsi="Times New Roman" w:cs="Times New Roman"/>
          <w:sz w:val="28"/>
          <w:szCs w:val="28"/>
        </w:rPr>
        <w:t xml:space="preserve"> </w:t>
      </w:r>
      <w:r w:rsidRPr="00CE1042">
        <w:rPr>
          <w:rFonts w:ascii="Times New Roman" w:hAnsi="Times New Roman" w:cs="Times New Roman"/>
          <w:sz w:val="28"/>
          <w:szCs w:val="28"/>
        </w:rPr>
        <w:t>-</w:t>
      </w:r>
      <w:r w:rsidR="00C174AD" w:rsidRPr="00CE1042">
        <w:rPr>
          <w:rFonts w:ascii="Times New Roman" w:hAnsi="Times New Roman" w:cs="Times New Roman"/>
          <w:sz w:val="28"/>
          <w:szCs w:val="28"/>
        </w:rPr>
        <w:t xml:space="preserve"> </w:t>
      </w:r>
      <w:r w:rsidRPr="00CE1042">
        <w:rPr>
          <w:rFonts w:ascii="Times New Roman" w:hAnsi="Times New Roman" w:cs="Times New Roman"/>
          <w:sz w:val="28"/>
          <w:szCs w:val="28"/>
        </w:rPr>
        <w:t>их на дне башкирских рек».</w:t>
      </w:r>
    </w:p>
    <w:p w:rsidR="00FB005C" w:rsidRPr="00CE1042" w:rsidRDefault="003221D1" w:rsidP="003221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66FA6" w:rsidRPr="00CE1042">
        <w:rPr>
          <w:rFonts w:ascii="Times New Roman" w:hAnsi="Times New Roman" w:cs="Times New Roman"/>
          <w:sz w:val="28"/>
          <w:szCs w:val="28"/>
        </w:rPr>
        <w:t>Эпитеты: «с древнею резьбой», «радостная земля».</w:t>
      </w:r>
    </w:p>
    <w:p w:rsidR="00566FA6" w:rsidRPr="00CE1042" w:rsidRDefault="00566FA6" w:rsidP="003221D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1042">
        <w:rPr>
          <w:rFonts w:ascii="Times New Roman" w:hAnsi="Times New Roman" w:cs="Times New Roman"/>
          <w:sz w:val="28"/>
          <w:szCs w:val="28"/>
        </w:rPr>
        <w:t>Перифраз: «не хотел надеть суму» (не хотел быть порабощенным), «завоевал радость наших дней» (завоевал возможность быть счастливым сейчас и всегда)</w:t>
      </w:r>
      <w:r w:rsidR="00C174AD" w:rsidRPr="00CE1042">
        <w:rPr>
          <w:rFonts w:ascii="Times New Roman" w:hAnsi="Times New Roman" w:cs="Times New Roman"/>
          <w:sz w:val="28"/>
          <w:szCs w:val="28"/>
        </w:rPr>
        <w:t>.</w:t>
      </w:r>
    </w:p>
    <w:p w:rsidR="00566FA6" w:rsidRPr="00CE1042" w:rsidRDefault="00566FA6" w:rsidP="003221D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1042">
        <w:rPr>
          <w:rFonts w:ascii="Times New Roman" w:hAnsi="Times New Roman" w:cs="Times New Roman"/>
          <w:sz w:val="28"/>
          <w:szCs w:val="28"/>
        </w:rPr>
        <w:t>Антитеза</w:t>
      </w:r>
      <w:r w:rsidR="00C174AD" w:rsidRPr="00CE1042">
        <w:rPr>
          <w:rFonts w:ascii="Times New Roman" w:hAnsi="Times New Roman" w:cs="Times New Roman"/>
          <w:sz w:val="28"/>
          <w:szCs w:val="28"/>
        </w:rPr>
        <w:t>:</w:t>
      </w:r>
      <w:r w:rsidRPr="00CE1042">
        <w:rPr>
          <w:rFonts w:ascii="Times New Roman" w:hAnsi="Times New Roman" w:cs="Times New Roman"/>
          <w:sz w:val="28"/>
          <w:szCs w:val="28"/>
        </w:rPr>
        <w:t xml:space="preserve"> «пусть был он нищ</w:t>
      </w:r>
      <w:r w:rsidR="00C174AD" w:rsidRPr="00CE1042">
        <w:rPr>
          <w:rFonts w:ascii="Times New Roman" w:hAnsi="Times New Roman" w:cs="Times New Roman"/>
          <w:sz w:val="28"/>
          <w:szCs w:val="28"/>
        </w:rPr>
        <w:t xml:space="preserve"> </w:t>
      </w:r>
      <w:r w:rsidRPr="00CE1042">
        <w:rPr>
          <w:rFonts w:ascii="Times New Roman" w:hAnsi="Times New Roman" w:cs="Times New Roman"/>
          <w:sz w:val="28"/>
          <w:szCs w:val="28"/>
        </w:rPr>
        <w:t>-</w:t>
      </w:r>
      <w:r w:rsidR="00C174AD" w:rsidRPr="00CE1042">
        <w:rPr>
          <w:rFonts w:ascii="Times New Roman" w:hAnsi="Times New Roman" w:cs="Times New Roman"/>
          <w:sz w:val="28"/>
          <w:szCs w:val="28"/>
        </w:rPr>
        <w:t xml:space="preserve"> не нищенствовал он».</w:t>
      </w:r>
    </w:p>
    <w:p w:rsidR="00C174AD" w:rsidRPr="00CE1042" w:rsidRDefault="00C174AD" w:rsidP="003221D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1042">
        <w:rPr>
          <w:rFonts w:ascii="Times New Roman" w:hAnsi="Times New Roman" w:cs="Times New Roman"/>
          <w:sz w:val="28"/>
          <w:szCs w:val="28"/>
        </w:rPr>
        <w:t>4) Фраза «повинного не рубит сабля» говорит об умении башкирского народа прощать.</w:t>
      </w:r>
    </w:p>
    <w:p w:rsidR="00C174AD" w:rsidRPr="00CE1042" w:rsidRDefault="00C174AD" w:rsidP="003221D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E1042">
        <w:rPr>
          <w:rFonts w:ascii="Times New Roman" w:hAnsi="Times New Roman" w:cs="Times New Roman"/>
          <w:sz w:val="28"/>
          <w:szCs w:val="28"/>
        </w:rPr>
        <w:t>5) По мнению поэта, «народного величия черты» заключаются в готовности противостоять врагу, даже ценой собственной жизни; в сохранении чувства собственного достоинства; в стремлении сделать свою родину красивой</w:t>
      </w:r>
      <w:r w:rsidR="00730F8A" w:rsidRPr="00CE1042">
        <w:rPr>
          <w:rFonts w:ascii="Times New Roman" w:hAnsi="Times New Roman" w:cs="Times New Roman"/>
          <w:sz w:val="28"/>
          <w:szCs w:val="28"/>
        </w:rPr>
        <w:t>;</w:t>
      </w:r>
      <w:r w:rsidRPr="00CE1042">
        <w:rPr>
          <w:rFonts w:ascii="Times New Roman" w:hAnsi="Times New Roman" w:cs="Times New Roman"/>
          <w:sz w:val="28"/>
          <w:szCs w:val="28"/>
        </w:rPr>
        <w:t xml:space="preserve"> в умении прощать</w:t>
      </w:r>
      <w:r w:rsidR="00730F8A" w:rsidRPr="00CE1042">
        <w:rPr>
          <w:rFonts w:ascii="Times New Roman" w:hAnsi="Times New Roman" w:cs="Times New Roman"/>
          <w:sz w:val="28"/>
          <w:szCs w:val="28"/>
        </w:rPr>
        <w:t>.</w:t>
      </w:r>
    </w:p>
    <w:sectPr w:rsidR="00C174AD" w:rsidRPr="00CE1042" w:rsidSect="00CE10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56967"/>
    <w:multiLevelType w:val="hybridMultilevel"/>
    <w:tmpl w:val="626E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C7"/>
    <w:rsid w:val="003221D1"/>
    <w:rsid w:val="004C6FBC"/>
    <w:rsid w:val="00566FA6"/>
    <w:rsid w:val="005F138A"/>
    <w:rsid w:val="00730F8A"/>
    <w:rsid w:val="00C174AD"/>
    <w:rsid w:val="00C9084E"/>
    <w:rsid w:val="00CE1042"/>
    <w:rsid w:val="00E902C7"/>
    <w:rsid w:val="00FB005C"/>
    <w:rsid w:val="00F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94049"/>
  <w15:chartTrackingRefBased/>
  <w15:docId w15:val="{6E5568C3-945C-4143-AABC-0441107F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</cp:revision>
  <dcterms:created xsi:type="dcterms:W3CDTF">2018-10-18T07:59:00Z</dcterms:created>
  <dcterms:modified xsi:type="dcterms:W3CDTF">2018-10-18T09:14:00Z</dcterms:modified>
</cp:coreProperties>
</file>