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hanging="720"/>
        <w:contextualSpacing w:val="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8"/>
          <w:szCs w:val="28"/>
          <w:u w:val="none"/>
          <w:shd w:fill="auto" w:val="clear"/>
          <w:vertAlign w:val="baseline"/>
          <w:rtl w:val="0"/>
        </w:rPr>
        <w:t xml:space="preserve">ФГБОУ ВО «БГПУ» им. М. Акмуллы</w:t>
      </w:r>
      <w:r w:rsidDel="00000000" w:rsidR="00000000" w:rsidRPr="00000000">
        <w:rPr>
          <w:rtl w:val="0"/>
        </w:rPr>
      </w:r>
    </w:p>
    <w:p w:rsidR="00000000" w:rsidDel="00000000" w:rsidP="00000000" w:rsidRDefault="00000000" w:rsidRPr="00000000" w14:paraId="0000000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hanging="720"/>
        <w:contextualSpacing w:val="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8"/>
          <w:szCs w:val="28"/>
          <w:u w:val="none"/>
          <w:shd w:fill="auto" w:val="clear"/>
          <w:vertAlign w:val="baseline"/>
          <w:rtl w:val="0"/>
        </w:rPr>
        <w:t xml:space="preserve">Центр развития одаренности школьников </w:t>
      </w:r>
      <w:r w:rsidDel="00000000" w:rsidR="00000000" w:rsidRPr="00000000">
        <w:rPr>
          <w:rtl w:val="0"/>
        </w:rPr>
      </w:r>
    </w:p>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hanging="720"/>
        <w:contextualSpacing w:val="0"/>
        <w:jc w:val="center"/>
        <w:rPr>
          <w:rFonts w:ascii="Calibri" w:cs="Calibri" w:eastAsia="Calibri" w:hAnsi="Calibri"/>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hanging="720"/>
        <w:contextualSpacing w:val="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8"/>
          <w:szCs w:val="28"/>
          <w:u w:val="none"/>
          <w:shd w:fill="auto" w:val="clear"/>
          <w:vertAlign w:val="baseline"/>
          <w:rtl w:val="0"/>
        </w:rPr>
        <w:t xml:space="preserve">ЗАДАНИЯ</w:t>
      </w:r>
      <w:r w:rsidDel="00000000" w:rsidR="00000000" w:rsidRPr="00000000">
        <w:rPr>
          <w:rtl w:val="0"/>
        </w:rPr>
      </w:r>
    </w:p>
    <w:p w:rsidR="00000000" w:rsidDel="00000000" w:rsidP="00000000" w:rsidRDefault="00000000" w:rsidRPr="00000000" w14:paraId="0000000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hanging="720"/>
        <w:contextualSpacing w:val="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8"/>
          <w:szCs w:val="28"/>
          <w:u w:val="none"/>
          <w:shd w:fill="auto" w:val="clear"/>
          <w:vertAlign w:val="baseline"/>
          <w:rtl w:val="0"/>
        </w:rPr>
        <w:t xml:space="preserve">I тура дистанционной олимпиады по татарскому языку и литературе</w:t>
      </w:r>
      <w:r w:rsidDel="00000000" w:rsidR="00000000" w:rsidRPr="00000000">
        <w:rPr>
          <w:rtl w:val="0"/>
        </w:rPr>
      </w:r>
    </w:p>
    <w:p w:rsidR="00000000" w:rsidDel="00000000" w:rsidP="00000000" w:rsidRDefault="00000000" w:rsidRPr="00000000" w14:paraId="0000000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hanging="720"/>
        <w:contextualSpacing w:val="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8"/>
          <w:szCs w:val="28"/>
          <w:u w:val="none"/>
          <w:shd w:fill="auto" w:val="clear"/>
          <w:vertAlign w:val="baseline"/>
          <w:rtl w:val="0"/>
        </w:rPr>
        <w:t xml:space="preserve">для учащихся 9 класса </w:t>
      </w:r>
      <w:r w:rsidDel="00000000" w:rsidR="00000000" w:rsidRPr="00000000">
        <w:rPr>
          <w:rtl w:val="0"/>
        </w:rPr>
      </w:r>
    </w:p>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Татар теле буенча сораулар</w:t>
      </w:r>
    </w:p>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 БЕР ГАЛИМ ЙӨЗ НАДАННЫ ҖИҢӘР. </w:t>
      </w:r>
    </w:p>
    <w:p w:rsidR="00000000" w:rsidDel="00000000" w:rsidP="00000000" w:rsidRDefault="00000000" w:rsidRPr="00000000" w14:paraId="0000000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 БЕР(сан) ГАЛИМ (исем)ЙӨЗ (сан) НАДАННЫ (исем) ҖИҢӘР (фигыль).</w:t>
      </w:r>
    </w:p>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  БЕР (аергыч) ГАЛИМ (ия)ЙӨЗ (аергыч) НАДАННЫ (тәмамлык) ҖИҢӘР(хәбәр).</w:t>
      </w:r>
    </w:p>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 Галим [гъа-лим]</w:t>
      </w:r>
    </w:p>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Г-[гъ] тартык, яңгырау, парлы</w:t>
      </w:r>
    </w:p>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А-[а] сузык, калын, басымсыз, иренләшмәгән</w:t>
      </w:r>
    </w:p>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Л-[л] тартык, яңгырау, парсыз</w:t>
      </w:r>
    </w:p>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И-[и] сузык, нечкә, басымлы, иренләшмәгән</w:t>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М-[м] тартык, яңгырау, парсыз</w:t>
      </w:r>
    </w:p>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5 хәреф, 5 аваз</w:t>
      </w:r>
    </w:p>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 БЕР ГАЛИМ ЙӨЗ НАДАННЫ ҖИҢӘР. </w:t>
      </w:r>
    </w:p>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 БЕР(сан) ГАЛИМ (исем)ЙӨЗ (сан) НАДАННЫ (исем) ҖИҢӘР (фигыль).</w:t>
      </w:r>
    </w:p>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  БЕР (аергыч) ГАЛИМ (ия)ЙӨЗ (аергыч) НАДАННЫ (тәмамлык) ҖИҢӘР(хәбәр).</w:t>
      </w:r>
    </w:p>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 Галим [гъа-лим]</w:t>
      </w:r>
    </w:p>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Г-[гъ] тартык, яңгырау, парлы</w:t>
      </w:r>
    </w:p>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А-[а] сузык, калын, басымсыз, иренләшмәгән</w:t>
      </w:r>
    </w:p>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Л-[л] тартык, яңгырау, парсыз</w:t>
      </w:r>
    </w:p>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И-[и] сузык, нечкә, басымлы, иренләшмәгән</w:t>
      </w:r>
    </w:p>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М-[м] тартык, яңгырау, парсыз</w:t>
      </w:r>
    </w:p>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5 хәреф, 5 аваз</w:t>
      </w:r>
    </w:p>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4.Бер-берлек, бердәм, беренче.</w:t>
      </w:r>
    </w:p>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Йөз-йөзләрчә, йөзгән, йөзүче.</w:t>
      </w:r>
      <w:r w:rsidDel="00000000" w:rsidR="00000000" w:rsidRPr="00000000">
        <w:rPr>
          <w:rtl w:val="0"/>
        </w:rPr>
      </w:r>
    </w:p>
    <w:p w:rsidR="00000000" w:rsidDel="00000000" w:rsidP="00000000" w:rsidRDefault="00000000" w:rsidRPr="00000000" w14:paraId="0000001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Наданны- наданлык.</w:t>
      </w:r>
      <w:r w:rsidDel="00000000" w:rsidR="00000000" w:rsidRPr="00000000">
        <w:rPr>
          <w:rtl w:val="0"/>
        </w:rPr>
      </w:r>
    </w:p>
    <w:p w:rsidR="00000000" w:rsidDel="00000000" w:rsidP="00000000" w:rsidRDefault="00000000" w:rsidRPr="00000000" w14:paraId="0000001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Җиңәр-җиңү, җиңүче.</w:t>
      </w:r>
      <w:r w:rsidDel="00000000" w:rsidR="00000000" w:rsidRPr="00000000">
        <w:rPr>
          <w:rtl w:val="0"/>
        </w:rPr>
      </w:r>
    </w:p>
    <w:p w:rsidR="00000000" w:rsidDel="00000000" w:rsidP="00000000" w:rsidRDefault="00000000" w:rsidRPr="00000000" w14:paraId="0000002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5. Йөз сүзенең омоним парлары бар. 1.Әни миңа йөз (сан) сум акча бирде.2.Син суда шәп йөз (фигыль). 3.Аның йөзе (исем) матур</w:t>
      </w:r>
    </w:p>
    <w:p w:rsidR="00000000" w:rsidDel="00000000" w:rsidP="00000000" w:rsidRDefault="00000000" w:rsidRPr="00000000" w14:paraId="0000002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5. Йөз сүзенең омоним парлары бар. 1.Әни миңа йөз (сан) сум акча бирде.2.Син суда шәп йөз (фигыль). 3.Аның йөзе (исем) матур.</w:t>
      </w:r>
      <w:r w:rsidDel="00000000" w:rsidR="00000000" w:rsidRPr="00000000">
        <w:rPr>
          <w:rtl w:val="0"/>
        </w:rPr>
      </w:r>
    </w:p>
    <w:p w:rsidR="00000000" w:rsidDel="00000000" w:rsidP="00000000" w:rsidRDefault="00000000" w:rsidRPr="00000000" w14:paraId="0000002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709"/>
        <w:contextualSpacing w:val="0"/>
        <w:jc w:val="both"/>
        <w:rPr>
          <w:rFonts w:ascii="Calibri" w:cs="Calibri" w:eastAsia="Calibri" w:hAnsi="Calibri"/>
          <w:b w:val="1"/>
          <w:i w:val="1"/>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8"/>
          <w:szCs w:val="28"/>
          <w:u w:val="none"/>
          <w:shd w:fill="auto" w:val="clear"/>
          <w:vertAlign w:val="baseline"/>
          <w:rtl w:val="0"/>
        </w:rPr>
        <w:t xml:space="preserve">6. Әлеге тема белән бәйле фикерләрегезне 10 җөмләдән торган бәйләнешле текст итеп языгыз.</w:t>
      </w:r>
      <w:r w:rsidDel="00000000" w:rsidR="00000000" w:rsidRPr="00000000">
        <w:rPr>
          <w:rFonts w:ascii="Calibri" w:cs="Calibri" w:eastAsia="Calibri" w:hAnsi="Calibri"/>
          <w:b w:val="1"/>
          <w:i w:val="1"/>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2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709"/>
        <w:contextualSpacing w:val="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1"/>
          <w:smallCaps w:val="0"/>
          <w:strike w:val="0"/>
          <w:color w:val="000000"/>
          <w:sz w:val="22"/>
          <w:szCs w:val="22"/>
          <w:u w:val="none"/>
          <w:shd w:fill="auto" w:val="clear"/>
          <w:vertAlign w:val="baseline"/>
          <w:rtl w:val="0"/>
        </w:rPr>
        <w:t xml:space="preserve">6. Әлеге тема белән бәйле фикерләрегезне 10 җөмләдән торган бәйләнешле текст итеп языгыз. </w:t>
      </w:r>
      <w:r w:rsidDel="00000000" w:rsidR="00000000" w:rsidRPr="00000000">
        <w:rPr>
          <w:rtl w:val="0"/>
        </w:rPr>
      </w:r>
    </w:p>
    <w:p w:rsidR="00000000" w:rsidDel="00000000" w:rsidP="00000000" w:rsidRDefault="00000000" w:rsidRPr="00000000" w14:paraId="00000025">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709"/>
        <w:contextualSpacing w:val="0"/>
        <w:jc w:val="both"/>
        <w:rPr>
          <w:rFonts w:ascii="Calibri" w:cs="Calibri" w:eastAsia="Calibri" w:hAnsi="Calibri"/>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 Җөмләләрдән һөнәри, диалекталь сүзләрне, фәнни терминнар һәм жаргоннарны табып, каршы яктан уклар белән күрсәтегез.</w:t>
      </w:r>
    </w:p>
    <w:tbl>
      <w:tblPr>
        <w:tblStyle w:val="Table1"/>
        <w:tblW w:w="8721.0" w:type="dxa"/>
        <w:jc w:val="left"/>
        <w:tblInd w:w="849.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433"/>
        <w:gridCol w:w="4288"/>
        <w:tblGridChange w:id="0">
          <w:tblGrid>
            <w:gridCol w:w="4433"/>
            <w:gridCol w:w="4288"/>
          </w:tblGrid>
        </w:tblGridChange>
      </w:tblGrid>
      <w:tr>
        <w:tc>
          <w:tcPr>
            <w:vAlign w:val="top"/>
          </w:tcPr>
          <w:p w:rsidR="00000000" w:rsidDel="00000000" w:rsidP="00000000" w:rsidRDefault="00000000" w:rsidRPr="00000000" w14:paraId="0000002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hanging="720"/>
              <w:contextualSpacing w:val="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Ике авыл арасында ләпек ерып йөргән эзләребезне калын кар каплады. (К.Кәримов)</w:t>
            </w:r>
          </w:p>
          <w:p w:rsidR="00000000" w:rsidDel="00000000" w:rsidP="00000000" w:rsidRDefault="00000000" w:rsidRPr="00000000" w14:paraId="00000028">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720" w:right="0" w:hanging="720"/>
              <w:contextualSpacing w:val="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c>
          <w:tcPr>
            <w:vAlign w:val="top"/>
          </w:tcPr>
          <w:p w:rsidR="00000000" w:rsidDel="00000000" w:rsidP="00000000" w:rsidRDefault="00000000" w:rsidRPr="00000000" w14:paraId="0000002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Жаргон сүз</w:t>
            </w:r>
          </w:p>
        </w:tc>
      </w:tr>
      <w:tr>
        <w:tc>
          <w:tcPr>
            <w:vAlign w:val="top"/>
          </w:tcPr>
          <w:p w:rsidR="00000000" w:rsidDel="00000000" w:rsidP="00000000" w:rsidRDefault="00000000" w:rsidRPr="00000000" w14:paraId="0000002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hanging="720"/>
              <w:contextualSpacing w:val="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Авазларның формант төзелеше аларның спектрында ачык күренә. (Ф.Сафиуллина)</w:t>
            </w:r>
          </w:p>
          <w:p w:rsidR="00000000" w:rsidDel="00000000" w:rsidP="00000000" w:rsidRDefault="00000000" w:rsidRPr="00000000" w14:paraId="0000002B">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720" w:right="0" w:hanging="720"/>
              <w:contextualSpacing w:val="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c>
          <w:tcPr>
            <w:vAlign w:val="top"/>
          </w:tcPr>
          <w:p w:rsidR="00000000" w:rsidDel="00000000" w:rsidP="00000000" w:rsidRDefault="00000000" w:rsidRPr="00000000" w14:paraId="0000002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Диалекталь сүз</w:t>
            </w:r>
          </w:p>
        </w:tc>
      </w:tr>
      <w:tr>
        <w:tc>
          <w:tcPr>
            <w:vAlign w:val="top"/>
          </w:tcPr>
          <w:p w:rsidR="00000000" w:rsidDel="00000000" w:rsidP="00000000" w:rsidRDefault="00000000" w:rsidRPr="00000000" w14:paraId="0000002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hanging="720"/>
              <w:contextualSpacing w:val="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Гомумән, безнең студентлар универда күңелләренә хуш килгән урыннарга яңа исемнәр уйлап табарга яраталар (Көнд.м.)</w:t>
            </w:r>
          </w:p>
          <w:p w:rsidR="00000000" w:rsidDel="00000000" w:rsidP="00000000" w:rsidRDefault="00000000" w:rsidRPr="00000000" w14:paraId="0000002E">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720" w:right="0" w:hanging="720"/>
              <w:contextualSpacing w:val="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c>
          <w:tcPr>
            <w:vAlign w:val="top"/>
          </w:tcPr>
          <w:p w:rsidR="00000000" w:rsidDel="00000000" w:rsidP="00000000" w:rsidRDefault="00000000" w:rsidRPr="00000000" w14:paraId="0000002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Фәнни терминнар</w:t>
            </w:r>
          </w:p>
        </w:tc>
      </w:tr>
      <w:tr>
        <w:tc>
          <w:tcPr>
            <w:vAlign w:val="top"/>
          </w:tcPr>
          <w:p w:rsidR="00000000" w:rsidDel="00000000" w:rsidP="00000000" w:rsidRDefault="00000000" w:rsidRPr="00000000" w14:paraId="00000030">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720" w:right="0" w:hanging="720"/>
              <w:contextualSpacing w:val="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Юл чатларында плакатлар, “Тракторчы, уңга кермә!” дигән язулар, резервуарлар, промысел вышкалары күзгә чалынып кала. (Г.Ахунов)</w:t>
            </w:r>
          </w:p>
        </w:tc>
        <w:tc>
          <w:tcPr>
            <w:vAlign w:val="top"/>
          </w:tcPr>
          <w:p w:rsidR="00000000" w:rsidDel="00000000" w:rsidP="00000000" w:rsidRDefault="00000000" w:rsidRPr="00000000" w14:paraId="0000003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Һөнәри сүзләр</w:t>
            </w:r>
          </w:p>
        </w:tc>
      </w:tr>
    </w:tbl>
    <w:p w:rsidR="00000000" w:rsidDel="00000000" w:rsidP="00000000" w:rsidRDefault="00000000" w:rsidRPr="00000000" w14:paraId="0000003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3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3. Зат яки предметларга, аларның билгесе яки санына. Хәлләренә күрсәтә торган сүз төркеме алмашлык дип атала. Алмашлыклар исем. сыйфат, рәвеш, сан кебек сүз төркемнәрен алмаштырып килә алалар. Алмашлыклар сөйләмдә кабатлаулардан коткара, аны җыйнак һәм матур яңгырашлы итә. Мәгънәләре буенча алмашлыклар 7 төркемчәгә бүленә (зат, күрсәтү, билгеләү, сорау, юклык, билгесезлек, тартым алмашлыклары).</w:t>
      </w:r>
    </w:p>
    <w:p w:rsidR="00000000" w:rsidDel="00000000" w:rsidP="00000000" w:rsidRDefault="00000000" w:rsidRPr="00000000" w14:paraId="00000034">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709"/>
        <w:contextualSpacing w:val="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8"/>
          <w:szCs w:val="28"/>
          <w:u w:val="none"/>
          <w:shd w:fill="auto" w:val="clear"/>
          <w:vertAlign w:val="baseline"/>
          <w:rtl w:val="0"/>
        </w:rPr>
        <w:t xml:space="preserve">4. Нокталар урынына тиешле сүзләр өстәп языгыз.</w:t>
      </w:r>
      <w:r w:rsidDel="00000000" w:rsidR="00000000" w:rsidRPr="00000000">
        <w:rPr>
          <w:rtl w:val="0"/>
        </w:rPr>
      </w:r>
    </w:p>
    <w:p w:rsidR="00000000" w:rsidDel="00000000" w:rsidP="00000000" w:rsidRDefault="00000000" w:rsidRPr="00000000" w14:paraId="00000035">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1"/>
        <w:jc w:val="both"/>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Сингармонизм ике төргә – сузыклар гармониясенә һәм ирен гармониясенә бүленә.</w:t>
      </w:r>
    </w:p>
    <w:p w:rsidR="00000000" w:rsidDel="00000000" w:rsidP="00000000" w:rsidRDefault="00000000" w:rsidRPr="00000000" w14:paraId="00000036">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1"/>
        <w:jc w:val="both"/>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[к], [къ], [п] саңгырау тартыклары ике сузык арасында яки сузык белән сонор тартык арасында яңгырау парлары белән чиратлашалар. </w:t>
      </w:r>
    </w:p>
    <w:p w:rsidR="00000000" w:rsidDel="00000000" w:rsidP="00000000" w:rsidRDefault="00000000" w:rsidRPr="00000000" w14:paraId="00000037">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1"/>
        <w:jc w:val="both"/>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Сүзнең төп мәгънә белән беррәттән өстәмә мәгънәләргә дә ия булуы аның күпмәгънәлелеге-полисемия дип атала.</w:t>
      </w:r>
    </w:p>
    <w:p w:rsidR="00000000" w:rsidDel="00000000" w:rsidP="00000000" w:rsidRDefault="00000000" w:rsidRPr="00000000" w14:paraId="00000038">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1"/>
        <w:jc w:val="both"/>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Бертөрле аваз составына ия булган сүзләр омонимнар яки аваздаш сүзләр дип атала.</w:t>
      </w:r>
    </w:p>
    <w:p w:rsidR="00000000" w:rsidDel="00000000" w:rsidP="00000000" w:rsidRDefault="00000000" w:rsidRPr="00000000" w14:paraId="00000039">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1"/>
        <w:jc w:val="both"/>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Билгеле бер формада гына омоним булган сүзләр омоформа дип атала.</w:t>
      </w:r>
    </w:p>
    <w:p w:rsidR="00000000" w:rsidDel="00000000" w:rsidP="00000000" w:rsidRDefault="00000000" w:rsidRPr="00000000" w14:paraId="0000003A">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1"/>
        <w:jc w:val="both"/>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Билгеле бер төбәктә генә кулланылган сүзләрне диалекталь сүзләр дип атыйлар</w:t>
      </w:r>
    </w:p>
    <w:p w:rsidR="00000000" w:rsidDel="00000000" w:rsidP="00000000" w:rsidRDefault="00000000" w:rsidRPr="00000000" w14:paraId="0000003B">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1"/>
        <w:jc w:val="both"/>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Биеп, шаулый-шаулый, кергәч, чыкканчы - хәл фигыльләр.</w:t>
      </w:r>
    </w:p>
    <w:p w:rsidR="00000000" w:rsidDel="00000000" w:rsidP="00000000" w:rsidRDefault="00000000" w:rsidRPr="00000000" w14:paraId="0000003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hanging="720"/>
        <w:contextualSpacing w:val="0"/>
        <w:jc w:val="left"/>
        <w:rPr>
          <w:rFonts w:ascii="Calibri" w:cs="Calibri" w:eastAsia="Calibri" w:hAnsi="Calibri"/>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3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hanging="720"/>
        <w:contextualSpacing w:val="0"/>
        <w:jc w:val="center"/>
        <w:rPr>
          <w:rFonts w:ascii="Calibri" w:cs="Calibri" w:eastAsia="Calibri" w:hAnsi="Calibri"/>
          <w:b w:val="1"/>
          <w:i w:val="0"/>
          <w:smallCaps w:val="0"/>
          <w:strike w:val="0"/>
          <w:color w:val="000000"/>
          <w:sz w:val="28"/>
          <w:szCs w:val="28"/>
          <w:u w:val="none"/>
          <w:shd w:fill="auto" w:val="clear"/>
          <w:vertAlign w:val="baseline"/>
        </w:rPr>
      </w:pPr>
      <w:r w:rsidDel="00000000" w:rsidR="00000000" w:rsidRPr="00000000">
        <w:rPr>
          <w:rFonts w:ascii="Calibri" w:cs="Calibri" w:eastAsia="Calibri" w:hAnsi="Calibri"/>
          <w:b w:val="1"/>
          <w:i w:val="0"/>
          <w:smallCaps w:val="0"/>
          <w:strike w:val="0"/>
          <w:color w:val="000000"/>
          <w:sz w:val="28"/>
          <w:szCs w:val="28"/>
          <w:u w:val="none"/>
          <w:shd w:fill="auto" w:val="clear"/>
          <w:vertAlign w:val="baseline"/>
          <w:rtl w:val="0"/>
        </w:rPr>
        <w:t xml:space="preserve">Әдәбият буенча сораулар</w:t>
      </w:r>
    </w:p>
    <w:p w:rsidR="00000000" w:rsidDel="00000000" w:rsidP="00000000" w:rsidRDefault="00000000" w:rsidRPr="00000000" w14:paraId="0000003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709"/>
        <w:contextualSpacing w:val="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8"/>
          <w:szCs w:val="28"/>
          <w:u w:val="none"/>
          <w:shd w:fill="auto" w:val="clear"/>
          <w:vertAlign w:val="baseline"/>
          <w:rtl w:val="0"/>
        </w:rPr>
        <w:t xml:space="preserve">1. Рун язулы истәлекләр идея-тематикалары, җанрлары һәм эчтәлекләре белән төрле.Алар арасында дини әсәрләр, чәчмә, тезмә текстлар да, лирик шигырьләр һәм зур күләмле поэма-дастаннар да бар.</w:t>
      </w:r>
      <w:r w:rsidDel="00000000" w:rsidR="00000000" w:rsidRPr="00000000">
        <w:rPr>
          <w:rtl w:val="0"/>
        </w:rPr>
      </w:r>
    </w:p>
    <w:p w:rsidR="00000000" w:rsidDel="00000000" w:rsidP="00000000" w:rsidRDefault="00000000" w:rsidRPr="00000000" w14:paraId="0000003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709"/>
        <w:contextualSpacing w:val="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2. Әлеге фольклор жанрларын күләме кимү ягына таба эзлеклелеккә салып языгыз:. Мәкаль-бәет-табышмак-әкият-җыр</w:t>
      </w:r>
    </w:p>
    <w:p w:rsidR="00000000" w:rsidDel="00000000" w:rsidP="00000000" w:rsidRDefault="00000000" w:rsidRPr="00000000" w14:paraId="0000004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3.“Нәһҗел фәрадис» әсәренең авторы Мәхмүд Болгари.</w:t>
      </w:r>
      <w:r w:rsidDel="00000000" w:rsidR="00000000" w:rsidRPr="00000000">
        <w:rPr>
          <w:rtl w:val="0"/>
        </w:rPr>
      </w:r>
    </w:p>
    <w:p w:rsidR="00000000" w:rsidDel="00000000" w:rsidP="00000000" w:rsidRDefault="00000000" w:rsidRPr="00000000" w14:paraId="0000004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4. Аллаһ белән “кушылу”ны алга куйган дини-мистик юнәлешнең исеме суфыйчылык.  </w:t>
      </w:r>
      <w:r w:rsidDel="00000000" w:rsidR="00000000" w:rsidRPr="00000000">
        <w:rPr>
          <w:rtl w:val="0"/>
        </w:rPr>
      </w:r>
    </w:p>
    <w:p w:rsidR="00000000" w:rsidDel="00000000" w:rsidP="00000000" w:rsidRDefault="00000000" w:rsidRPr="00000000" w14:paraId="0000004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709"/>
        <w:contextualSpacing w:val="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8"/>
          <w:szCs w:val="28"/>
          <w:u w:val="none"/>
          <w:shd w:fill="auto" w:val="clear"/>
          <w:vertAlign w:val="baseline"/>
          <w:rtl w:val="0"/>
        </w:rPr>
        <w:t xml:space="preserve">5. Рабгузый иҗаты Алтын Урда (XIV йөз) чорына карый. </w:t>
      </w:r>
      <w:r w:rsidDel="00000000" w:rsidR="00000000" w:rsidRPr="00000000">
        <w:rPr>
          <w:rtl w:val="0"/>
        </w:rPr>
      </w:r>
    </w:p>
    <w:p w:rsidR="00000000" w:rsidDel="00000000" w:rsidP="00000000" w:rsidRDefault="00000000" w:rsidRPr="00000000" w14:paraId="0000004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709"/>
        <w:contextualSpacing w:val="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8"/>
          <w:szCs w:val="28"/>
          <w:u w:val="none"/>
          <w:shd w:fill="auto" w:val="clear"/>
          <w:vertAlign w:val="baseline"/>
          <w:rtl w:val="0"/>
        </w:rPr>
        <w:t xml:space="preserve">6. Алтын Урда чорының язма истәлекләре нинди характерда (формада) безгә килеп җиткән?</w:t>
      </w:r>
      <w:r w:rsidDel="00000000" w:rsidR="00000000" w:rsidRPr="00000000">
        <w:rPr>
          <w:rtl w:val="0"/>
        </w:rPr>
      </w:r>
    </w:p>
    <w:p w:rsidR="00000000" w:rsidDel="00000000" w:rsidP="00000000" w:rsidRDefault="00000000" w:rsidRPr="00000000" w14:paraId="0000004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709"/>
        <w:contextualSpacing w:val="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8"/>
          <w:szCs w:val="28"/>
          <w:u w:val="none"/>
          <w:shd w:fill="auto" w:val="clear"/>
          <w:vertAlign w:val="baseline"/>
          <w:rtl w:val="0"/>
        </w:rPr>
        <w:t xml:space="preserve">6. Алтын Урда чорының безгә килеп җиткән язма истәлекләре төрле характерда. Алар арасында сүзлекләр, ярлыклар(грамоталар), каберташ язмалары, фәнни хезмәтләр, сәяхәтнамәләр, әдәби әсәрләр бар.Бу истәлекләрдә Алтын Урданың тарихына, тормыш-көнкүрешенә һәм мәдәниятенә мөнәсәбәтле төрле белешмәләр теркәлгән.</w:t>
      </w:r>
      <w:r w:rsidDel="00000000" w:rsidR="00000000" w:rsidRPr="00000000">
        <w:rPr>
          <w:rtl w:val="0"/>
        </w:rPr>
      </w:r>
    </w:p>
    <w:p w:rsidR="00000000" w:rsidDel="00000000" w:rsidP="00000000" w:rsidRDefault="00000000" w:rsidRPr="00000000" w14:paraId="0000004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709"/>
        <w:contextualSpacing w:val="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8"/>
          <w:szCs w:val="28"/>
          <w:u w:val="none"/>
          <w:shd w:fill="auto" w:val="clear"/>
          <w:vertAlign w:val="baseline"/>
          <w:rtl w:val="0"/>
        </w:rPr>
        <w:t xml:space="preserve">7. Г.Кандалый Мораса, Кизләү, Кышкар һәм Идел-йорттагы кайбер башка мәдрәсәләрдә белем ала.</w:t>
      </w:r>
      <w:r w:rsidDel="00000000" w:rsidR="00000000" w:rsidRPr="00000000">
        <w:rPr>
          <w:rtl w:val="0"/>
        </w:rPr>
      </w:r>
    </w:p>
    <w:p w:rsidR="00000000" w:rsidDel="00000000" w:rsidP="00000000" w:rsidRDefault="00000000" w:rsidRPr="00000000" w14:paraId="0000004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709"/>
        <w:contextualSpacing w:val="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8"/>
          <w:szCs w:val="28"/>
          <w:u w:val="none"/>
          <w:shd w:fill="auto" w:val="clear"/>
          <w:vertAlign w:val="baseline"/>
          <w:rtl w:val="0"/>
        </w:rPr>
        <w:t xml:space="preserve">8. Г.Кандалыйның “Тотынышып кулың кулга...” (“Мулла белән абыстай”) шигыренең яңалыгы- әсәрнең сатирик үткенлеге, халыкчан тел-сурәтләү чаралары белән язылуы Кандалый иҗатына гына түгел, шул чор татар поэзиясе өчен дә зур яңалык була.Бу аның борынгы тәртипләргә, надан муллаларга буйсынмавы. Бәйсез ихтыяр көчен күрсәтүе иде.</w:t>
      </w:r>
      <w:r w:rsidDel="00000000" w:rsidR="00000000" w:rsidRPr="00000000">
        <w:rPr>
          <w:rtl w:val="0"/>
        </w:rPr>
      </w:r>
    </w:p>
    <w:p w:rsidR="00000000" w:rsidDel="00000000" w:rsidP="00000000" w:rsidRDefault="00000000" w:rsidRPr="00000000" w14:paraId="0000004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9. Казан ханлыгы чоры әдәбиятының иң күренекле ике шагыйре Мөхәммәдьяр, Өмми Кәмал.</w:t>
      </w:r>
      <w:r w:rsidDel="00000000" w:rsidR="00000000" w:rsidRPr="00000000">
        <w:rPr>
          <w:rtl w:val="0"/>
        </w:rPr>
      </w:r>
    </w:p>
    <w:p w:rsidR="00000000" w:rsidDel="00000000" w:rsidP="00000000" w:rsidRDefault="00000000" w:rsidRPr="00000000" w14:paraId="0000004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10.“Иген иккел, рәхмәт өмит итәр булсаң”, – дигән юлларның авторы Мәүла Колый. </w:t>
      </w:r>
      <w:r w:rsidDel="00000000" w:rsidR="00000000" w:rsidRPr="00000000">
        <w:rPr>
          <w:rtl w:val="0"/>
        </w:rPr>
      </w:r>
    </w:p>
    <w:p w:rsidR="00000000" w:rsidDel="00000000" w:rsidP="00000000" w:rsidRDefault="00000000" w:rsidRPr="00000000" w14:paraId="0000004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contextualSpacing w:val="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709"/>
        <w:contextualSpacing w:val="0"/>
        <w:jc w:val="both"/>
        <w:rPr>
          <w:rFonts w:ascii="Calibri" w:cs="Calibri" w:eastAsia="Calibri" w:hAnsi="Calibri"/>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4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709"/>
        <w:contextualSpacing w:val="0"/>
        <w:jc w:val="left"/>
        <w:rPr>
          <w:rFonts w:ascii="Calibri" w:cs="Calibri" w:eastAsia="Calibri" w:hAnsi="Calibri"/>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4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hanging="720"/>
        <w:contextualSpacing w:val="0"/>
        <w:jc w:val="left"/>
        <w:rPr>
          <w:rFonts w:ascii="Calibri" w:cs="Calibri" w:eastAsia="Calibri" w:hAnsi="Calibri"/>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4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hanging="720"/>
        <w:contextualSpacing w:val="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8"/>
          <w:szCs w:val="28"/>
          <w:u w:val="none"/>
          <w:shd w:fill="auto" w:val="clear"/>
          <w:vertAlign w:val="baseline"/>
          <w:rtl w:val="0"/>
        </w:rPr>
        <w:t xml:space="preserve">ВЫПОЛНИЛ </w:t>
      </w:r>
      <w:r w:rsidDel="00000000" w:rsidR="00000000" w:rsidRPr="00000000">
        <w:rPr>
          <w:rtl w:val="0"/>
        </w:rPr>
      </w:r>
    </w:p>
    <w:p w:rsidR="00000000" w:rsidDel="00000000" w:rsidP="00000000" w:rsidRDefault="00000000" w:rsidRPr="00000000" w14:paraId="0000004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hanging="720"/>
        <w:contextualSpacing w:val="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8"/>
          <w:szCs w:val="28"/>
          <w:u w:val="none"/>
          <w:shd w:fill="auto" w:val="clear"/>
          <w:vertAlign w:val="baseline"/>
          <w:rtl w:val="0"/>
        </w:rPr>
        <w:t xml:space="preserve">Фамилия Зидымаков__________________________</w:t>
      </w:r>
      <w:r w:rsidDel="00000000" w:rsidR="00000000" w:rsidRPr="00000000">
        <w:rPr>
          <w:rtl w:val="0"/>
        </w:rPr>
      </w:r>
    </w:p>
    <w:p w:rsidR="00000000" w:rsidDel="00000000" w:rsidP="00000000" w:rsidRDefault="00000000" w:rsidRPr="00000000" w14:paraId="0000005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hanging="720"/>
        <w:contextualSpacing w:val="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8"/>
          <w:szCs w:val="28"/>
          <w:u w:val="none"/>
          <w:shd w:fill="auto" w:val="clear"/>
          <w:vertAlign w:val="baseline"/>
          <w:rtl w:val="0"/>
        </w:rPr>
        <w:t xml:space="preserve">Имя Влад_______________________</w:t>
      </w:r>
      <w:r w:rsidDel="00000000" w:rsidR="00000000" w:rsidRPr="00000000">
        <w:rPr>
          <w:rtl w:val="0"/>
        </w:rPr>
      </w:r>
    </w:p>
    <w:p w:rsidR="00000000" w:rsidDel="00000000" w:rsidP="00000000" w:rsidRDefault="00000000" w:rsidRPr="00000000" w14:paraId="0000005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hanging="720"/>
        <w:contextualSpacing w:val="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8"/>
          <w:szCs w:val="28"/>
          <w:u w:val="none"/>
          <w:shd w:fill="auto" w:val="clear"/>
          <w:vertAlign w:val="baseline"/>
          <w:rtl w:val="0"/>
        </w:rPr>
        <w:t xml:space="preserve">Отчество Ирекович__________________________</w:t>
      </w:r>
      <w:r w:rsidDel="00000000" w:rsidR="00000000" w:rsidRPr="00000000">
        <w:rPr>
          <w:rtl w:val="0"/>
        </w:rPr>
      </w:r>
    </w:p>
    <w:p w:rsidR="00000000" w:rsidDel="00000000" w:rsidP="00000000" w:rsidRDefault="00000000" w:rsidRPr="00000000" w14:paraId="0000005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hanging="720"/>
        <w:contextualSpacing w:val="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8"/>
          <w:szCs w:val="28"/>
          <w:u w:val="none"/>
          <w:shd w:fill="auto" w:val="clear"/>
          <w:vertAlign w:val="baseline"/>
          <w:rtl w:val="0"/>
        </w:rPr>
        <w:t xml:space="preserve">Класс 9Б___________________________</w:t>
      </w:r>
      <w:r w:rsidDel="00000000" w:rsidR="00000000" w:rsidRPr="00000000">
        <w:rPr>
          <w:rtl w:val="0"/>
        </w:rPr>
      </w:r>
    </w:p>
    <w:p w:rsidR="00000000" w:rsidDel="00000000" w:rsidP="00000000" w:rsidRDefault="00000000" w:rsidRPr="00000000" w14:paraId="0000005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hanging="720"/>
        <w:contextualSpacing w:val="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8"/>
          <w:szCs w:val="28"/>
          <w:u w:val="none"/>
          <w:shd w:fill="auto" w:val="clear"/>
          <w:vertAlign w:val="baseline"/>
          <w:rtl w:val="0"/>
        </w:rPr>
        <w:t xml:space="preserve">Школа МБОУСОШ №1___________________________</w:t>
      </w:r>
      <w:r w:rsidDel="00000000" w:rsidR="00000000" w:rsidRPr="00000000">
        <w:rPr>
          <w:rtl w:val="0"/>
        </w:rPr>
      </w:r>
    </w:p>
    <w:p w:rsidR="00000000" w:rsidDel="00000000" w:rsidP="00000000" w:rsidRDefault="00000000" w:rsidRPr="00000000" w14:paraId="0000005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hanging="720"/>
        <w:contextualSpacing w:val="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8"/>
          <w:szCs w:val="28"/>
          <w:u w:val="none"/>
          <w:shd w:fill="auto" w:val="clear"/>
          <w:vertAlign w:val="baseline"/>
          <w:rtl w:val="0"/>
        </w:rPr>
        <w:t xml:space="preserve">Город (село) села Верхние Татышлы________________________</w:t>
      </w:r>
      <w:r w:rsidDel="00000000" w:rsidR="00000000" w:rsidRPr="00000000">
        <w:rPr>
          <w:rtl w:val="0"/>
        </w:rPr>
      </w:r>
    </w:p>
    <w:p w:rsidR="00000000" w:rsidDel="00000000" w:rsidP="00000000" w:rsidRDefault="00000000" w:rsidRPr="00000000" w14:paraId="0000005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hanging="720"/>
        <w:contextualSpacing w:val="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8"/>
          <w:szCs w:val="28"/>
          <w:u w:val="none"/>
          <w:shd w:fill="auto" w:val="clear"/>
          <w:vertAlign w:val="baseline"/>
          <w:rtl w:val="0"/>
        </w:rPr>
        <w:t xml:space="preserve">Район Татышлинский район, С. Верхние Татышлы_______________________________</w:t>
      </w:r>
      <w:r w:rsidDel="00000000" w:rsidR="00000000" w:rsidRPr="00000000">
        <w:rPr>
          <w:rtl w:val="0"/>
        </w:rPr>
      </w:r>
    </w:p>
    <w:p w:rsidR="00000000" w:rsidDel="00000000" w:rsidP="00000000" w:rsidRDefault="00000000" w:rsidRPr="00000000" w14:paraId="0000005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hanging="720"/>
        <w:contextualSpacing w:val="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8"/>
          <w:szCs w:val="28"/>
          <w:u w:val="none"/>
          <w:shd w:fill="auto" w:val="clear"/>
          <w:vertAlign w:val="baseline"/>
          <w:rtl w:val="0"/>
        </w:rPr>
        <w:t xml:space="preserve">Ф.И.О. учителя Нуриханова Зиля Фаритовна _______________________</w:t>
      </w:r>
      <w:r w:rsidDel="00000000" w:rsidR="00000000" w:rsidRPr="00000000">
        <w:rPr>
          <w:rtl w:val="0"/>
        </w:rPr>
      </w:r>
    </w:p>
    <w:p w:rsidR="00000000" w:rsidDel="00000000" w:rsidP="00000000" w:rsidRDefault="00000000" w:rsidRPr="00000000" w14:paraId="0000005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hanging="720"/>
        <w:contextualSpacing w:val="0"/>
        <w:jc w:val="center"/>
        <w:rPr>
          <w:rFonts w:ascii="Calibri" w:cs="Calibri" w:eastAsia="Calibri" w:hAnsi="Calibri"/>
          <w:b w:val="0"/>
          <w:i w:val="1"/>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58">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720" w:right="0" w:hanging="720"/>
        <w:contextualSpacing w:val="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sectPr>
      <w:pgSz w:h="16838" w:w="11906"/>
      <w:pgMar w:bottom="1134" w:top="1134" w:left="1701" w:right="851" w:header="360" w:footer="36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lef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lef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lef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spacing w:before="480" w:lineRule="auto"/>
    </w:pPr>
    <w:rPr>
      <w:b w:val="1"/>
      <w:color w:val="345a8a"/>
      <w:sz w:val="32"/>
      <w:szCs w:val="32"/>
    </w:rPr>
  </w:style>
  <w:style w:type="paragraph" w:styleId="Heading2">
    <w:name w:val="heading 2"/>
    <w:basedOn w:val="Normal"/>
    <w:next w:val="Normal"/>
    <w:pPr>
      <w:spacing w:before="200" w:lineRule="auto"/>
    </w:pPr>
    <w:rPr>
      <w:b w:val="1"/>
      <w:color w:val="4f81bd"/>
      <w:sz w:val="26"/>
      <w:szCs w:val="26"/>
    </w:rPr>
  </w:style>
  <w:style w:type="paragraph" w:styleId="Heading3">
    <w:name w:val="heading 3"/>
    <w:basedOn w:val="Normal"/>
    <w:next w:val="Normal"/>
    <w:pPr>
      <w:spacing w:before="200" w:lineRule="auto"/>
    </w:pPr>
    <w:rPr>
      <w:b w:val="1"/>
      <w:color w:val="4f81bd"/>
      <w:sz w:val="24"/>
      <w:szCs w:val="24"/>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spacing w:after="300" w:lineRule="auto"/>
    </w:pPr>
    <w:rPr>
      <w:color w:val="17365d"/>
      <w:sz w:val="52"/>
      <w:szCs w:val="52"/>
    </w:rPr>
  </w:style>
  <w:style w:type="paragraph" w:styleId="Subtitle">
    <w:name w:val="Subtitle"/>
    <w:basedOn w:val="Normal"/>
    <w:next w:val="Normal"/>
    <w:pPr/>
    <w:rPr>
      <w:i w:val="1"/>
      <w:color w:val="4f81bd"/>
      <w:sz w:val="24"/>
      <w:szCs w:val="24"/>
    </w:rPr>
  </w:style>
  <w:style w:type="table" w:styleId="Table1">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