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Советский лингвист, один из создателей "Правил русской орфографии и пунктуации" Шапиро Абрам Борисович высказывался о роле пунктуации так: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Основная роль пунктуации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обозначение тех смысловых отношений, которые … не могут быть выражены лексическими и синтаксическими средствами". Я согласна с высказыванием Абрама Борисовича, ведь действительно, они позволяют понять письменную речь, обеспечивая пишущего и читающего пониманием выражения и эмоционального оттенка в предложении. В тексте Тендрякова Владимира Федоровича, в котором говорится о парне, решившим украсть полбуханки у своих же сослуживцев, есть достаточно примеров о том, что пунктуация играет огромную роль.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В предложении (4) многоточие дает нам понять, насколько трудно было в то время солдатам, и что на самом деле у них подразумевалось в понятии слова "отдых". Также многоточие передает то, как стыдно парню за свой поступок, и то, как он переживает и осмысливает это у себя в голове в предложении (18).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Владимир Федорович в своем тексте достаточно много раз использует восклицательный знак для того, чтобы читатель проникнулся  в историю и мог ощутить моменты этой истории. В предложении (10) ощущается, какое счастье было для солдатов получить всего двести с лишним граммов хлеба и пятнадцать граммов сахара. В предложении (32), когда сослуживцы и старшина догадались, что именно этот парнишка украл полбуханки, старшина с полным недоумением и удивлением повернулся к нему и строго крикнул ему. После таких слов мы понимаем, насколько стало неловко соладту перед старшиной и сослуживцами.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Исходя из всего выше сказанного, можно сделать вывод, что без знаков препинания никак не обойтись. Иначе без пунктуации было бы сложно передать свои мысли, чувства, интонацию. Пунктуация очень важна в письменной речи.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