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6A" w:rsidRPr="00DD2B6A" w:rsidRDefault="00DD2B6A" w:rsidP="00DD2B6A">
      <w:pPr>
        <w:pStyle w:val="a3"/>
        <w:jc w:val="center"/>
        <w:rPr>
          <w:color w:val="000000"/>
          <w:sz w:val="28"/>
          <w:szCs w:val="28"/>
        </w:rPr>
      </w:pPr>
      <w:r w:rsidRPr="00DD2B6A">
        <w:rPr>
          <w:color w:val="000000"/>
          <w:sz w:val="28"/>
          <w:szCs w:val="28"/>
        </w:rPr>
        <w:t>Раминская Анна Антоновна</w:t>
      </w:r>
    </w:p>
    <w:p w:rsidR="00DD2B6A" w:rsidRPr="00DD2B6A" w:rsidRDefault="00DD2B6A" w:rsidP="00DD2B6A">
      <w:pPr>
        <w:pStyle w:val="a3"/>
        <w:jc w:val="center"/>
        <w:rPr>
          <w:color w:val="000000"/>
          <w:sz w:val="28"/>
          <w:szCs w:val="28"/>
        </w:rPr>
      </w:pPr>
      <w:r w:rsidRPr="00DD2B6A">
        <w:rPr>
          <w:color w:val="000000"/>
          <w:sz w:val="28"/>
          <w:szCs w:val="28"/>
        </w:rPr>
        <w:t>МБОУ «СОШ№6», 9 б класс, г. Кумертау, Республика Башкортостан</w:t>
      </w:r>
    </w:p>
    <w:p w:rsidR="00DD2B6A" w:rsidRPr="00DD2B6A" w:rsidRDefault="00DD2B6A" w:rsidP="00DD2B6A">
      <w:pPr>
        <w:pStyle w:val="a3"/>
        <w:jc w:val="center"/>
        <w:rPr>
          <w:color w:val="000000"/>
          <w:sz w:val="28"/>
          <w:szCs w:val="28"/>
        </w:rPr>
      </w:pPr>
      <w:proofErr w:type="spellStart"/>
      <w:r w:rsidRPr="00DD2B6A">
        <w:rPr>
          <w:color w:val="000000"/>
          <w:sz w:val="28"/>
          <w:szCs w:val="28"/>
        </w:rPr>
        <w:t>Акмуллинская</w:t>
      </w:r>
      <w:proofErr w:type="spellEnd"/>
      <w:r w:rsidRPr="00DD2B6A">
        <w:rPr>
          <w:color w:val="000000"/>
          <w:sz w:val="28"/>
          <w:szCs w:val="28"/>
        </w:rPr>
        <w:t xml:space="preserve"> дистанционная олимпиада по </w:t>
      </w:r>
      <w:r>
        <w:rPr>
          <w:color w:val="000000"/>
          <w:sz w:val="28"/>
          <w:szCs w:val="28"/>
        </w:rPr>
        <w:t xml:space="preserve">русскому языку </w:t>
      </w:r>
      <w:r w:rsidRPr="00DD2B6A">
        <w:rPr>
          <w:color w:val="000000"/>
          <w:sz w:val="28"/>
          <w:szCs w:val="28"/>
        </w:rPr>
        <w:t>3 тур</w:t>
      </w:r>
    </w:p>
    <w:p w:rsidR="00DD2B6A" w:rsidRDefault="00DD2B6A" w:rsidP="00DD2B6A">
      <w:pPr>
        <w:pStyle w:val="a3"/>
        <w:jc w:val="center"/>
        <w:rPr>
          <w:color w:val="000000"/>
          <w:sz w:val="28"/>
          <w:szCs w:val="28"/>
        </w:rPr>
      </w:pPr>
      <w:r w:rsidRPr="00DD2B6A">
        <w:rPr>
          <w:color w:val="000000"/>
          <w:sz w:val="28"/>
          <w:szCs w:val="28"/>
        </w:rPr>
        <w:t>9 класс</w:t>
      </w:r>
    </w:p>
    <w:p w:rsidR="00DD2B6A" w:rsidRDefault="00DD2B6A" w:rsidP="00DD2B6A">
      <w:pPr>
        <w:pStyle w:val="a3"/>
        <w:jc w:val="center"/>
        <w:rPr>
          <w:color w:val="000000"/>
          <w:sz w:val="28"/>
          <w:szCs w:val="28"/>
        </w:rPr>
      </w:pPr>
      <w:r>
        <w:rPr>
          <w:color w:val="000000"/>
          <w:sz w:val="28"/>
          <w:szCs w:val="28"/>
        </w:rPr>
        <w:t>Вариант 2</w:t>
      </w:r>
    </w:p>
    <w:p w:rsidR="00DD2B6A" w:rsidRPr="00DD2B6A" w:rsidRDefault="00DD2B6A" w:rsidP="00DD2B6A">
      <w:pPr>
        <w:pStyle w:val="a3"/>
        <w:jc w:val="both"/>
        <w:rPr>
          <w:color w:val="000000"/>
          <w:sz w:val="28"/>
          <w:szCs w:val="28"/>
        </w:rPr>
      </w:pPr>
      <w:r w:rsidRPr="00DD2B6A">
        <w:rPr>
          <w:color w:val="000000"/>
          <w:sz w:val="28"/>
          <w:szCs w:val="28"/>
        </w:rPr>
        <w:t>Писатель и публицист А.И. Герцен, рассуждая о русском языке, считал: «Главный характер нашего языка состоит в чрезвычайной легкости, с которой все выражается на нем — отвлеченные мысли, внутренние лирические чувствования, "жизни мышья беготня", крик негодования, искрящаяся шалость и потрясающая страсть».</w:t>
      </w:r>
    </w:p>
    <w:p w:rsidR="00DD2B6A" w:rsidRPr="00DD2B6A" w:rsidRDefault="00DD2B6A" w:rsidP="00DD2B6A">
      <w:pPr>
        <w:pStyle w:val="a3"/>
        <w:jc w:val="both"/>
        <w:rPr>
          <w:color w:val="000000"/>
          <w:sz w:val="28"/>
          <w:szCs w:val="28"/>
        </w:rPr>
      </w:pPr>
      <w:r w:rsidRPr="00DD2B6A">
        <w:rPr>
          <w:color w:val="000000"/>
          <w:sz w:val="28"/>
          <w:szCs w:val="28"/>
        </w:rPr>
        <w:t>Действительно, с помощью великого русского языка можно с лёгкостью выражать все мысли, чувства, переживания, эмоции. Только этот язык способен к такому феномену.</w:t>
      </w:r>
    </w:p>
    <w:p w:rsidR="00DD2B6A" w:rsidRPr="00DD2B6A" w:rsidRDefault="00DD2B6A" w:rsidP="00DD2B6A">
      <w:pPr>
        <w:pStyle w:val="a3"/>
        <w:jc w:val="both"/>
        <w:rPr>
          <w:color w:val="000000"/>
          <w:sz w:val="28"/>
          <w:szCs w:val="28"/>
        </w:rPr>
      </w:pPr>
      <w:r w:rsidRPr="00DD2B6A">
        <w:rPr>
          <w:color w:val="000000"/>
          <w:sz w:val="28"/>
          <w:szCs w:val="28"/>
        </w:rPr>
        <w:t xml:space="preserve">Например, в предложенном тексте Н.Ф. Агафонов пишет: «… в хронологической пыли…» (1). Само выражение «хронологическая пыль» </w:t>
      </w:r>
      <w:bookmarkStart w:id="0" w:name="_GoBack"/>
      <w:bookmarkEnd w:id="0"/>
      <w:r w:rsidRPr="00DD2B6A">
        <w:rPr>
          <w:color w:val="000000"/>
          <w:sz w:val="28"/>
          <w:szCs w:val="28"/>
        </w:rPr>
        <w:t>состоит казалось бы из несочетаемых слов. Хронология – последовательность событий, произошедших в истории, в жизни людей. Пыль – остатки от чего-то, мельчайшие частички, которые не имеют веса. В переносном значении - что-то ненужное, давно забытое. Словосочетание «хронологическая пыль» имеет значение того, что не имеет особого значения в хронологии, но все же оно есть, оно не забыто. Этот пример показывает, что автор использует возможность русского языка для выражения своих мыслей. Читателю они сразу понятны без долгого рассуждения, то есть чрезвычайно просты.</w:t>
      </w:r>
    </w:p>
    <w:p w:rsidR="00DD2B6A" w:rsidRPr="00DD2B6A" w:rsidRDefault="00DD2B6A" w:rsidP="00DD2B6A">
      <w:pPr>
        <w:pStyle w:val="a3"/>
        <w:jc w:val="both"/>
        <w:rPr>
          <w:color w:val="000000"/>
          <w:sz w:val="28"/>
          <w:szCs w:val="28"/>
        </w:rPr>
      </w:pPr>
      <w:r w:rsidRPr="00DD2B6A">
        <w:rPr>
          <w:color w:val="000000"/>
          <w:sz w:val="28"/>
          <w:szCs w:val="28"/>
        </w:rPr>
        <w:t>В предложении: «Взгляд любимчика царицы упал на продрогшего солдатика» (3) - Агафонов показывает всю надменность «любимчика» в его отношении к «солдатику». Из этого примера видно, как одно сочетание слов, способно показать характер и личность героя – фаворита царицы и то, как сам солдат считает это всего лишь «подачкой царедворца» (27), насколько над ним возвышается фаворит императрицы и считает себя «пупом земли». Здесь чувствуется негодование автора.</w:t>
      </w:r>
    </w:p>
    <w:p w:rsidR="00DD2B6A" w:rsidRPr="00DD2B6A" w:rsidRDefault="00DD2B6A" w:rsidP="00DD2B6A">
      <w:pPr>
        <w:pStyle w:val="a3"/>
        <w:jc w:val="both"/>
        <w:rPr>
          <w:color w:val="000000"/>
          <w:sz w:val="28"/>
          <w:szCs w:val="28"/>
        </w:rPr>
      </w:pPr>
      <w:r w:rsidRPr="00DD2B6A">
        <w:rPr>
          <w:color w:val="000000"/>
          <w:sz w:val="28"/>
          <w:szCs w:val="28"/>
        </w:rPr>
        <w:t>Также слово «бальзамируется» употреблено в этом тексте в значении сохраняется на всю жизнь</w:t>
      </w:r>
      <w:r>
        <w:rPr>
          <w:color w:val="000000"/>
          <w:sz w:val="28"/>
          <w:szCs w:val="28"/>
        </w:rPr>
        <w:t xml:space="preserve"> </w:t>
      </w:r>
      <w:r w:rsidRPr="00DD2B6A">
        <w:rPr>
          <w:color w:val="000000"/>
          <w:sz w:val="28"/>
          <w:szCs w:val="28"/>
        </w:rPr>
        <w:t>(17). Обычно бальзамируют мертвецов, которых уважали, почитали люди, их считали великими. Это делали, чтобы предотвратить их гниение. Данное слово имеет особую окраску, выразительность, которая придает слову значимость, и оно выделяется в этом</w:t>
      </w:r>
    </w:p>
    <w:p w:rsidR="00DD2B6A" w:rsidRPr="00DD2B6A" w:rsidRDefault="00DD2B6A" w:rsidP="00DD2B6A">
      <w:pPr>
        <w:pStyle w:val="a3"/>
        <w:jc w:val="both"/>
        <w:rPr>
          <w:color w:val="000000"/>
          <w:sz w:val="28"/>
          <w:szCs w:val="28"/>
        </w:rPr>
      </w:pPr>
      <w:r w:rsidRPr="00DD2B6A">
        <w:rPr>
          <w:color w:val="000000"/>
          <w:sz w:val="28"/>
          <w:szCs w:val="28"/>
        </w:rPr>
        <w:lastRenderedPageBreak/>
        <w:t>предложении. Писатель умеет легко в своих рассуждениях подобрать нужное слово.</w:t>
      </w:r>
    </w:p>
    <w:p w:rsidR="00DD2B6A" w:rsidRPr="00DD2B6A" w:rsidRDefault="00DD2B6A" w:rsidP="00DD2B6A">
      <w:pPr>
        <w:pStyle w:val="a3"/>
        <w:jc w:val="both"/>
        <w:rPr>
          <w:color w:val="000000"/>
          <w:sz w:val="28"/>
          <w:szCs w:val="28"/>
        </w:rPr>
      </w:pPr>
      <w:r w:rsidRPr="00DD2B6A">
        <w:rPr>
          <w:color w:val="000000"/>
          <w:sz w:val="28"/>
          <w:szCs w:val="28"/>
        </w:rPr>
        <w:t>Еще один пример, сочетание «исторический анекдот» (15) нельзя понимать в прямом значении, этот анекдот не был смешным раньше, но сейчас без «искрящегося» юмора его не прочесть. Автор использует этот прием для придания комичности ситуации.</w:t>
      </w:r>
    </w:p>
    <w:p w:rsidR="00DD2B6A" w:rsidRPr="00DD2B6A" w:rsidRDefault="00DD2B6A" w:rsidP="00DD2B6A">
      <w:pPr>
        <w:pStyle w:val="a3"/>
        <w:jc w:val="both"/>
        <w:rPr>
          <w:color w:val="000000"/>
          <w:sz w:val="28"/>
          <w:szCs w:val="28"/>
        </w:rPr>
      </w:pPr>
      <w:r w:rsidRPr="00DD2B6A">
        <w:rPr>
          <w:color w:val="000000"/>
          <w:sz w:val="28"/>
          <w:szCs w:val="28"/>
        </w:rPr>
        <w:t xml:space="preserve">Ответ императрицы </w:t>
      </w:r>
      <w:proofErr w:type="spellStart"/>
      <w:r w:rsidRPr="00DD2B6A">
        <w:rPr>
          <w:color w:val="000000"/>
          <w:sz w:val="28"/>
          <w:szCs w:val="28"/>
        </w:rPr>
        <w:t>Лестоку</w:t>
      </w:r>
      <w:proofErr w:type="spellEnd"/>
      <w:r w:rsidRPr="00DD2B6A">
        <w:rPr>
          <w:color w:val="000000"/>
          <w:sz w:val="28"/>
          <w:szCs w:val="28"/>
        </w:rPr>
        <w:t xml:space="preserve"> также можно назвать «искрящейся шалостью». Она торжествующе рассмеялась и с легкостью уколола своего фаворита в том, что не все на Руси продажное. (11,12)</w:t>
      </w:r>
    </w:p>
    <w:p w:rsidR="00DD2B6A" w:rsidRPr="00DD2B6A" w:rsidRDefault="00DD2B6A" w:rsidP="00DD2B6A">
      <w:pPr>
        <w:pStyle w:val="a3"/>
        <w:jc w:val="both"/>
        <w:rPr>
          <w:color w:val="000000"/>
          <w:sz w:val="28"/>
          <w:szCs w:val="28"/>
        </w:rPr>
      </w:pPr>
      <w:r w:rsidRPr="00DD2B6A">
        <w:rPr>
          <w:color w:val="000000"/>
          <w:sz w:val="28"/>
          <w:szCs w:val="28"/>
        </w:rPr>
        <w:t>Таким образом, русский язык велик и могуч, он способен на невероятные вещи. Это может быть и выражение отвлеченных мыслей автора, внутренних переживаний его героев, и описание необъяснимых вещей, и «крик негодования», и «искрящаяся шалость, и всего того, на что не способен какой-либо другой язык.</w:t>
      </w:r>
    </w:p>
    <w:p w:rsidR="0041789C" w:rsidRPr="00DD2B6A" w:rsidRDefault="00DD2B6A" w:rsidP="00DD2B6A">
      <w:pPr>
        <w:jc w:val="both"/>
        <w:rPr>
          <w:sz w:val="28"/>
          <w:szCs w:val="28"/>
        </w:rPr>
      </w:pPr>
    </w:p>
    <w:sectPr w:rsidR="0041789C" w:rsidRPr="00DD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6A"/>
    <w:rsid w:val="00094BA7"/>
    <w:rsid w:val="00363A82"/>
    <w:rsid w:val="00DD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447F"/>
  <w15:chartTrackingRefBased/>
  <w15:docId w15:val="{A3DC9F2A-02EF-4F3B-87BE-9DC1961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qwq345345f</dc:creator>
  <cp:keywords/>
  <dc:description/>
  <cp:lastModifiedBy>qwq345345f</cp:lastModifiedBy>
  <cp:revision>1</cp:revision>
  <dcterms:created xsi:type="dcterms:W3CDTF">2018-02-19T15:26:00Z</dcterms:created>
  <dcterms:modified xsi:type="dcterms:W3CDTF">2018-02-19T15:33:00Z</dcterms:modified>
</cp:coreProperties>
</file>