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pacing w:before="0" w:after="200" w:line="36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Чеховская «душечка» - спорный персонаж. У каждого читателя - свое мнение об Ольге Племянниковой. Не случайно, что мнения критиков об этом произведении – полярные.</w:t>
      </w:r>
    </w:p>
    <w:p>
      <w:pPr>
        <w:widowControl w:val="false"/>
        <w:spacing w:before="0" w:after="200" w:line="36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"…она постоянно любила кого-нибудь и не могла без этого", неё нет своего мнения, своих желаний. Ольга зависима от главенствующего над ней человека. Оленька за свою жизнь безмерно, беспредельно любила своего отца, пока он был жив, свою тетю, учительницу, троих мужей и растворялась в них, забывая себя, как губка впитывала их содержание. На каждом своем "любовном периоде" она говорила словами любимого человека, полностью его поддерживала и была для него опорой. Душечка, как ее прозвали за характер и миловидную внешность, быстро влюблялась и быстро забывала, если ее покидали.</w:t>
      </w:r>
    </w:p>
    <w:p>
      <w:pPr>
        <w:widowControl w:val="false"/>
        <w:spacing w:before="0" w:after="200" w:line="36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Мне неприятна эта героиня. Её ничего не интересует, когда она одна, жизнь проходит мимо нее: она перестает обращать внимание на своё окружение, своё положение и состояние дома, да и это ли ей нужно? Ей нужна любовь, "которая захватила бы все ее существо, душу, разум, дала бы мысли и направление жизни". Ей не хватает внутреннего, своего содержания. Она выступает не как отдельный человек, а скорее, как дополнение другому. </w:t>
      </w:r>
    </w:p>
    <w:p>
      <w:pPr>
        <w:widowControl w:val="false"/>
        <w:spacing w:before="0" w:after="200" w:line="36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Такого же мнения придерживается современный литературовед В. И. Тюпа. Он говорит:" Ольга Семеновна присваивала себе чужой личный опыт, чужое направление жизни, как бы удваивая объект своей привязанности. Самоотверженность Душечки есть форма духовного иждивенчества". Я придерживаюсь мнения ученого. Ольга, несмотря на огромный запас любви и заботы, который она дарит своим близким, абсолютно пуста. Существование ее совершенно бессмысленно без кого-либо рядом. Она не занимается духовным развитием и не стремится идти дальше, выше своего положения. </w:t>
      </w:r>
    </w:p>
    <w:p>
      <w:pPr>
        <w:widowControl w:val="false"/>
        <w:spacing w:before="0" w:after="200" w:line="36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Однако со словами Л.Н.Толстого, что Оленька "святая, удивительная дума", "воплощение истинного предназначения женщины", "которая прежде всего должна быть идеальной женой", я не согласна. Для Толстого, чьи взгляды консервативны и чей идеал - семья с женой, которая обязана воспитывать детей и при любых обстоятельствах быть за своего мужа, Оля, конечно, же идеальна. Она будет любить и всегда находиться рядом, слова лишнего не скажет. Для роли жены это, несомненно, плюс, но как для становления личности недостаточно. У человека должны быть свои взгляды, ценности и убеждения. Без этого, лишь твердо выполняя обязанности жены, женщина, на мой взгляд, так и останется лишь вспомогательным звеном. </w:t>
      </w:r>
    </w:p>
    <w:p>
      <w:pPr>
        <w:widowControl w:val="false"/>
        <w:spacing w:before="0" w:after="200" w:line="36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 понять произведение - значит постичь авторскую точку зрения. Мне кажется, что Чехов далеко не однозначен в оценке героини. Да, несомненно, есть ирония, местами  - сарказм. Бесконечные уменьшительно-ласкательные суффиксы («Оленька», «душечка», «крылечко», «окошечко») «уменьшают» сущность героини. Подробное описание еды. Снижают образ  и говорящие  фамилии : Кукин, Пустовалов, Смирнин. Она и есть та самая «муха» (как «козявка» -Ольга Дымова). Отрицательные местоимения подчеркивают образ пустоты: «ни о чем не думала», «ничего не хотела», «никаких мнений». Слова «опять», «то же», «повторяла»  и создают ощущение пошлость (ведь пошлость - это и есть бездумное подражательство).Слово «убыток» также повторяется в рассказе несколько раз и напоминает о Якове Бронзе. Однако не во всем отказывает Чехов своей героини. Хоть и маленькая, но душа в ней есть, и она тоскует, и не дает ей покоя. К концу рассказа появляются нежные, лирические ноты в голосе автора: «Из ее прежних привязанностей ни одна не была такою глубокой, никогда еще раньше ее душа не покорялась так </w:t>
      </w:r>
      <w:r>
        <w:rPr>
          <w:rFonts w:ascii="Times New Roman" w:hAnsi="Times New Roman" w:cs="Times New Roman" w:eastAsia="Times New Roman"/>
          <w:b/>
          <w:color w:val="auto"/>
          <w:spacing w:val="0"/>
          <w:position w:val="0"/>
          <w:sz w:val="24"/>
          <w:shd w:fill="auto" w:val="clear"/>
        </w:rPr>
        <w:t xml:space="preserve">беззаветно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бескорыстно</w:t>
      </w:r>
      <w:r>
        <w:rPr>
          <w:rFonts w:ascii="Times New Roman" w:hAnsi="Times New Roman" w:cs="Times New Roman" w:eastAsia="Times New Roman"/>
          <w:color w:val="auto"/>
          <w:spacing w:val="0"/>
          <w:position w:val="0"/>
          <w:sz w:val="24"/>
          <w:shd w:fill="auto" w:val="clear"/>
        </w:rPr>
        <w:t xml:space="preserve"> и с такой отрадой, как теперь…» В ней «разгорается» «материнское чувство» -и здесь «слышатся» и нежность к героине, и жалость. Беспокойство о мальчике, забота о нем «приподнимают» героиню. Ближе всего к авторскому мнению, думаю, З. Паперный, считавший, что положение героини не определишь привычными координатами «положительного-отрицательного героя», «душа душечки уменьшилась, но осталась душой, не утратила доброты, участливости, способности к самоотречению».</w:t>
      </w:r>
    </w:p>
    <w:p>
      <w:pPr>
        <w:widowControl w:val="false"/>
        <w:spacing w:before="0" w:after="200" w:line="360"/>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Чехов, как всегда, глубок, многогранен и беспощаден.  За обычным течением жизни кроется жизненная драма. Короткий рассказ заставляет задуматься  и о безобразности пустого существования, о смысле жизни и  течении времени. И о душе, «душечке», духовности… </w:t>
      </w:r>
    </w:p>
    <w:p>
      <w:pPr>
        <w:widowControl w:val="false"/>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