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C4" w:rsidRDefault="00B512C4" w:rsidP="00B512C4">
      <w:pPr>
        <w:pStyle w:val="a3"/>
        <w:ind w:right="0" w:firstLine="709"/>
        <w:rPr>
          <w:sz w:val="36"/>
          <w:szCs w:val="36"/>
        </w:rPr>
      </w:pPr>
      <w:r w:rsidRPr="00B512C4">
        <w:rPr>
          <w:sz w:val="36"/>
          <w:szCs w:val="36"/>
        </w:rPr>
        <w:t>1)Я считаю, что тему данного</w:t>
      </w:r>
      <w:r>
        <w:rPr>
          <w:sz w:val="36"/>
          <w:szCs w:val="36"/>
        </w:rPr>
        <w:t xml:space="preserve"> фрагмента можно выразить высказыванием из текста:</w:t>
      </w:r>
      <w:r w:rsidRPr="00B512C4">
        <w:rPr>
          <w:sz w:val="28"/>
          <w:szCs w:val="28"/>
        </w:rPr>
        <w:t xml:space="preserve"> </w:t>
      </w:r>
      <w:r w:rsidRPr="00B512C4">
        <w:rPr>
          <w:sz w:val="36"/>
          <w:szCs w:val="36"/>
        </w:rPr>
        <w:t>«</w:t>
      </w:r>
      <w:r w:rsidRPr="00B512C4">
        <w:rPr>
          <w:sz w:val="36"/>
          <w:szCs w:val="36"/>
        </w:rPr>
        <w:t>Родина – это не только гордый, алый, отважно взметнувшийся, не сдающийся флаг, но и смирнёхонько притуливша</w:t>
      </w:r>
      <w:r w:rsidR="004B517B">
        <w:rPr>
          <w:sz w:val="36"/>
          <w:szCs w:val="36"/>
        </w:rPr>
        <w:t>яся нищенка, поющая колыбельную</w:t>
      </w:r>
      <w:bookmarkStart w:id="0" w:name="_GoBack"/>
      <w:bookmarkEnd w:id="0"/>
      <w:r>
        <w:rPr>
          <w:sz w:val="36"/>
          <w:szCs w:val="36"/>
        </w:rPr>
        <w:t>»</w:t>
      </w:r>
    </w:p>
    <w:p w:rsidR="00443DB8" w:rsidRPr="00B512C4" w:rsidRDefault="00443DB8" w:rsidP="00B512C4">
      <w:pPr>
        <w:pStyle w:val="a3"/>
        <w:ind w:right="0" w:firstLine="709"/>
        <w:rPr>
          <w:sz w:val="36"/>
          <w:szCs w:val="36"/>
        </w:rPr>
      </w:pPr>
    </w:p>
    <w:p w:rsidR="00B512C4" w:rsidRPr="00B512C4" w:rsidRDefault="00B512C4" w:rsidP="00B5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43843" w:rsidRDefault="00B512C4">
      <w:pPr>
        <w:rPr>
          <w:sz w:val="36"/>
          <w:szCs w:val="36"/>
        </w:rPr>
      </w:pPr>
      <w:r>
        <w:rPr>
          <w:sz w:val="36"/>
          <w:szCs w:val="36"/>
        </w:rPr>
        <w:t xml:space="preserve">        2) </w:t>
      </w:r>
      <w:r>
        <w:rPr>
          <w:color w:val="000000" w:themeColor="text1"/>
          <w:sz w:val="36"/>
          <w:szCs w:val="36"/>
        </w:rPr>
        <w:t xml:space="preserve">фраза </w:t>
      </w:r>
      <w:r w:rsidRPr="00B512C4">
        <w:rPr>
          <w:rFonts w:ascii="Times New Roman" w:hAnsi="Times New Roman"/>
          <w:sz w:val="36"/>
          <w:szCs w:val="36"/>
        </w:rPr>
        <w:t>«приучался жить в родной стране, как в тылу врага – таинственно, скрытно, молчаливо»</w:t>
      </w:r>
      <w:r>
        <w:rPr>
          <w:rFonts w:ascii="Times New Roman" w:hAnsi="Times New Roman"/>
          <w:sz w:val="36"/>
          <w:szCs w:val="36"/>
        </w:rPr>
        <w:t xml:space="preserve"> может означать то, что главный герой не мог чувствовать себя свободно, даже на своей родине</w:t>
      </w:r>
      <w:r w:rsidR="004B517B">
        <w:rPr>
          <w:rFonts w:ascii="Times New Roman" w:hAnsi="Times New Roman"/>
          <w:sz w:val="36"/>
          <w:szCs w:val="36"/>
        </w:rPr>
        <w:t xml:space="preserve">, не мог рассказывать людям (кроме бабушки) о том, что его действительно волнует, </w:t>
      </w:r>
      <w:r>
        <w:rPr>
          <w:rFonts w:ascii="Times New Roman" w:hAnsi="Times New Roman"/>
          <w:sz w:val="36"/>
          <w:szCs w:val="36"/>
        </w:rPr>
        <w:t xml:space="preserve">он боялся </w:t>
      </w:r>
      <w:r w:rsidR="00AD1BB8">
        <w:rPr>
          <w:rFonts w:ascii="Times New Roman" w:hAnsi="Times New Roman"/>
          <w:sz w:val="36"/>
          <w:szCs w:val="36"/>
        </w:rPr>
        <w:t>чужого осуждения, об этом говорит фраза:</w:t>
      </w:r>
      <w:r w:rsidR="00AD1BB8" w:rsidRPr="00AD1BB8">
        <w:rPr>
          <w:sz w:val="28"/>
          <w:szCs w:val="28"/>
        </w:rPr>
        <w:t xml:space="preserve"> </w:t>
      </w:r>
      <w:r w:rsidR="00AD1BB8" w:rsidRPr="00AD1BB8">
        <w:rPr>
          <w:sz w:val="36"/>
          <w:szCs w:val="36"/>
        </w:rPr>
        <w:t>«</w:t>
      </w:r>
      <w:r w:rsidR="00AD1BB8" w:rsidRPr="00AD1BB8">
        <w:rPr>
          <w:sz w:val="36"/>
          <w:szCs w:val="36"/>
        </w:rPr>
        <w:t>Дабы меня не заподозрили, что я слушаю именно церковное пение, (как же, сын учительницы - позор) мне приходилось перешнуровывать ботинки или нетерпеливо озираться, делая вид, что я кого-нибудь поджидаю</w:t>
      </w:r>
      <w:proofErr w:type="gramStart"/>
      <w:r w:rsidR="00AD1BB8" w:rsidRPr="00AD1BB8">
        <w:rPr>
          <w:sz w:val="36"/>
          <w:szCs w:val="36"/>
        </w:rPr>
        <w:t>.</w:t>
      </w:r>
      <w:r w:rsidR="00AD1BB8" w:rsidRPr="00AD1BB8">
        <w:rPr>
          <w:sz w:val="36"/>
          <w:szCs w:val="36"/>
        </w:rPr>
        <w:t>»</w:t>
      </w:r>
      <w:proofErr w:type="gramEnd"/>
    </w:p>
    <w:p w:rsidR="00AD1BB8" w:rsidRDefault="00AD1BB8">
      <w:pPr>
        <w:rPr>
          <w:sz w:val="36"/>
          <w:szCs w:val="36"/>
        </w:rPr>
      </w:pPr>
      <w:r>
        <w:rPr>
          <w:sz w:val="36"/>
          <w:szCs w:val="36"/>
        </w:rPr>
        <w:t>Герой-повествователь обладает такими чертами, как милосердие, патриотизм.</w:t>
      </w:r>
    </w:p>
    <w:p w:rsidR="00443DB8" w:rsidRDefault="00AD1BB8" w:rsidP="00443DB8">
      <w:pPr>
        <w:pStyle w:val="a3"/>
        <w:ind w:right="0" w:firstLine="709"/>
        <w:rPr>
          <w:sz w:val="36"/>
          <w:szCs w:val="36"/>
        </w:rPr>
      </w:pPr>
      <w:r>
        <w:rPr>
          <w:sz w:val="36"/>
          <w:szCs w:val="36"/>
        </w:rPr>
        <w:t xml:space="preserve">Состояние героя до крещения можно заметно разглядеть </w:t>
      </w:r>
      <w:r w:rsidR="00443DB8">
        <w:rPr>
          <w:sz w:val="36"/>
          <w:szCs w:val="36"/>
        </w:rPr>
        <w:t xml:space="preserve">в данном фрагменте: </w:t>
      </w:r>
      <w:r w:rsidR="00443DB8" w:rsidRPr="00443DB8">
        <w:rPr>
          <w:sz w:val="36"/>
          <w:szCs w:val="36"/>
        </w:rPr>
        <w:t>«</w:t>
      </w:r>
      <w:r w:rsidR="00443DB8" w:rsidRPr="00443DB8">
        <w:rPr>
          <w:sz w:val="36"/>
          <w:szCs w:val="36"/>
        </w:rPr>
        <w:t xml:space="preserve">Дабы меня не заподозрили, что я слушаю именно церковное пение, (как же, сын учительницы - позор) мне </w:t>
      </w:r>
      <w:r w:rsidR="00443DB8" w:rsidRPr="00443DB8">
        <w:rPr>
          <w:sz w:val="32"/>
          <w:szCs w:val="32"/>
        </w:rPr>
        <w:t>приходилось</w:t>
      </w:r>
      <w:r w:rsidR="00443DB8" w:rsidRPr="00443DB8">
        <w:rPr>
          <w:sz w:val="36"/>
          <w:szCs w:val="36"/>
        </w:rPr>
        <w:t xml:space="preserve"> перешнуровывать ботинки или нетерпеливо озираться, делая вид, что я кого-нибудь поджидаю. Первоначально игровое, это лицемерие постепенно искажало мой характер – я никогда не лгал, но никогда и ни с кем (кроме бабушки) не говорил о том, что меня действительно волнует и трогает. Я приучался жить в родной стране, как в тылу врага – </w:t>
      </w:r>
      <w:r w:rsidR="004B517B">
        <w:rPr>
          <w:sz w:val="36"/>
          <w:szCs w:val="36"/>
        </w:rPr>
        <w:t>таинственно, скрытно, молчаливо</w:t>
      </w:r>
      <w:r w:rsidR="00443DB8" w:rsidRPr="00443DB8">
        <w:rPr>
          <w:sz w:val="36"/>
          <w:szCs w:val="36"/>
        </w:rPr>
        <w:t>»</w:t>
      </w:r>
    </w:p>
    <w:p w:rsidR="00443DB8" w:rsidRPr="00443DB8" w:rsidRDefault="00443DB8" w:rsidP="00443DB8">
      <w:pPr>
        <w:pStyle w:val="a3"/>
        <w:ind w:right="0" w:firstLine="709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D1BB8" w:rsidRDefault="00443DB8">
      <w:pPr>
        <w:rPr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 xml:space="preserve">После крещения: </w:t>
      </w:r>
      <w:r w:rsidRPr="00443DB8">
        <w:rPr>
          <w:color w:val="000000" w:themeColor="text1"/>
          <w:sz w:val="36"/>
          <w:szCs w:val="36"/>
        </w:rPr>
        <w:t>«</w:t>
      </w:r>
      <w:r w:rsidRPr="00443DB8">
        <w:rPr>
          <w:sz w:val="36"/>
          <w:szCs w:val="36"/>
        </w:rPr>
        <w:t xml:space="preserve">Впервые в жизни мне захотелось всплакнуть не от обиды, а слезами умиления и добра. Что говорить, такие мгновения (или воспоминания о них) и привязывают нас к этой жизни. Священник </w:t>
      </w:r>
      <w:r w:rsidR="004B517B">
        <w:rPr>
          <w:sz w:val="36"/>
          <w:szCs w:val="36"/>
        </w:rPr>
        <w:t>надел на меня оловянный крестик</w:t>
      </w:r>
      <w:r w:rsidRPr="00443DB8">
        <w:rPr>
          <w:sz w:val="36"/>
          <w:szCs w:val="36"/>
        </w:rPr>
        <w:t>»</w:t>
      </w:r>
    </w:p>
    <w:p w:rsidR="00443DB8" w:rsidRDefault="00443DB8" w:rsidP="00443DB8">
      <w:pPr>
        <w:pStyle w:val="a3"/>
        <w:ind w:right="0"/>
        <w:rPr>
          <w:sz w:val="36"/>
          <w:szCs w:val="36"/>
        </w:rPr>
      </w:pPr>
      <w:r w:rsidRPr="00443DB8">
        <w:rPr>
          <w:sz w:val="36"/>
          <w:szCs w:val="36"/>
        </w:rPr>
        <w:t>«</w:t>
      </w:r>
      <w:r w:rsidRPr="00443DB8">
        <w:rPr>
          <w:sz w:val="36"/>
          <w:szCs w:val="36"/>
        </w:rPr>
        <w:t xml:space="preserve">Мы знали, что участвовали в деле несомненном и праведном, а я чувствовал – чувствовал, что через немыслимо сложные отражения времён и судеб не столько взором, сколь </w:t>
      </w:r>
      <w:proofErr w:type="spellStart"/>
      <w:r w:rsidRPr="00443DB8">
        <w:rPr>
          <w:sz w:val="36"/>
          <w:szCs w:val="36"/>
        </w:rPr>
        <w:t>догадкою</w:t>
      </w:r>
      <w:proofErr w:type="spellEnd"/>
      <w:r w:rsidRPr="00443DB8">
        <w:rPr>
          <w:sz w:val="36"/>
          <w:szCs w:val="36"/>
        </w:rPr>
        <w:t xml:space="preserve"> души увидел, впервые в жизни увидел неискажённое лицо Родины – милосердное, простое и вечное. Я впервые понял, что моя Родина – это не только гордый, алый, отважно взметнувшийся, не сдающийся флаг, но и смирнёхонько притуливша</w:t>
      </w:r>
      <w:r w:rsidR="004B517B">
        <w:rPr>
          <w:sz w:val="36"/>
          <w:szCs w:val="36"/>
        </w:rPr>
        <w:t>яся нищенка, поющая колыбельную</w:t>
      </w:r>
      <w:r w:rsidRPr="00443DB8">
        <w:rPr>
          <w:sz w:val="36"/>
          <w:szCs w:val="36"/>
        </w:rPr>
        <w:t>»</w:t>
      </w:r>
    </w:p>
    <w:p w:rsidR="00443DB8" w:rsidRDefault="00443DB8" w:rsidP="00443DB8">
      <w:pPr>
        <w:pStyle w:val="a3"/>
        <w:ind w:right="0"/>
        <w:rPr>
          <w:sz w:val="36"/>
          <w:szCs w:val="36"/>
        </w:rPr>
      </w:pPr>
    </w:p>
    <w:p w:rsidR="005173E5" w:rsidRPr="005173E5" w:rsidRDefault="00443DB8" w:rsidP="00443DB8">
      <w:pPr>
        <w:pStyle w:val="a3"/>
        <w:ind w:right="0"/>
        <w:rPr>
          <w:sz w:val="36"/>
          <w:szCs w:val="36"/>
        </w:rPr>
      </w:pPr>
      <w:r>
        <w:rPr>
          <w:sz w:val="36"/>
          <w:szCs w:val="36"/>
        </w:rPr>
        <w:t>3)</w:t>
      </w:r>
      <w:r w:rsidR="005173E5">
        <w:rPr>
          <w:sz w:val="36"/>
          <w:szCs w:val="36"/>
        </w:rPr>
        <w:t xml:space="preserve"> </w:t>
      </w:r>
      <w:r w:rsidR="005173E5" w:rsidRPr="005173E5">
        <w:rPr>
          <w:sz w:val="36"/>
          <w:szCs w:val="36"/>
        </w:rPr>
        <w:t>«Я впервые понял, что моя Родина – это не только гордый, алый, отважно взметнувшийся, не сдающийся флаг, но и смирнёхонько притуливш</w:t>
      </w:r>
      <w:r w:rsidR="004B517B">
        <w:rPr>
          <w:sz w:val="36"/>
          <w:szCs w:val="36"/>
        </w:rPr>
        <w:t xml:space="preserve">аяся нищенка, поющая колыбельную </w:t>
      </w:r>
      <w:r w:rsidR="005173E5" w:rsidRPr="005173E5">
        <w:rPr>
          <w:sz w:val="36"/>
          <w:szCs w:val="36"/>
        </w:rPr>
        <w:t>»</w:t>
      </w:r>
      <w:r w:rsidR="004B517B">
        <w:rPr>
          <w:sz w:val="36"/>
          <w:szCs w:val="36"/>
        </w:rPr>
        <w:t xml:space="preserve">  </w:t>
      </w:r>
    </w:p>
    <w:p w:rsidR="005173E5" w:rsidRPr="00443DB8" w:rsidRDefault="005173E5" w:rsidP="00443DB8">
      <w:pPr>
        <w:pStyle w:val="a3"/>
        <w:ind w:right="0"/>
        <w:rPr>
          <w:sz w:val="36"/>
          <w:szCs w:val="36"/>
        </w:rPr>
      </w:pPr>
      <w:r>
        <w:rPr>
          <w:sz w:val="36"/>
          <w:szCs w:val="36"/>
        </w:rPr>
        <w:t>Я вижу смысл этого высказывания в том, что у каждой «медали» есть две стороны.</w:t>
      </w:r>
      <w:r w:rsidR="004B517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И </w:t>
      </w:r>
      <w:r w:rsidR="004B517B">
        <w:rPr>
          <w:sz w:val="36"/>
          <w:szCs w:val="36"/>
        </w:rPr>
        <w:t>даже когда кажется, что все хорошо</w:t>
      </w:r>
      <w:r>
        <w:rPr>
          <w:sz w:val="36"/>
          <w:szCs w:val="36"/>
        </w:rPr>
        <w:t>, именно в этот момент кто-то нуждается в помощи.</w:t>
      </w:r>
    </w:p>
    <w:p w:rsidR="00443DB8" w:rsidRDefault="00443DB8">
      <w:pPr>
        <w:rPr>
          <w:color w:val="000000" w:themeColor="text1"/>
          <w:sz w:val="36"/>
          <w:szCs w:val="36"/>
        </w:rPr>
      </w:pPr>
    </w:p>
    <w:p w:rsidR="004B517B" w:rsidRPr="004B517B" w:rsidRDefault="004B517B">
      <w:pPr>
        <w:rPr>
          <w:sz w:val="36"/>
          <w:szCs w:val="36"/>
        </w:rPr>
      </w:pPr>
      <w:r w:rsidRPr="004B517B">
        <w:rPr>
          <w:color w:val="D99594" w:themeColor="accent2" w:themeTint="99"/>
          <w:sz w:val="36"/>
          <w:szCs w:val="36"/>
        </w:rPr>
        <w:t>бирюзового</w:t>
      </w:r>
      <w:r w:rsidRPr="004B517B">
        <w:rPr>
          <w:sz w:val="36"/>
          <w:szCs w:val="36"/>
        </w:rPr>
        <w:t xml:space="preserve"> цвета, </w:t>
      </w:r>
      <w:proofErr w:type="spellStart"/>
      <w:r w:rsidRPr="004B517B">
        <w:rPr>
          <w:color w:val="D99594" w:themeColor="accent2" w:themeTint="99"/>
          <w:sz w:val="36"/>
          <w:szCs w:val="36"/>
        </w:rPr>
        <w:t>стройненькая</w:t>
      </w:r>
      <w:proofErr w:type="spellEnd"/>
      <w:r w:rsidRPr="004B517B">
        <w:rPr>
          <w:sz w:val="36"/>
          <w:szCs w:val="36"/>
        </w:rPr>
        <w:t xml:space="preserve"> </w:t>
      </w:r>
      <w:r w:rsidRPr="004B517B">
        <w:rPr>
          <w:color w:val="D99594" w:themeColor="accent2" w:themeTint="99"/>
          <w:sz w:val="36"/>
          <w:szCs w:val="36"/>
        </w:rPr>
        <w:t xml:space="preserve">с густо-синими </w:t>
      </w:r>
      <w:r w:rsidRPr="004B517B">
        <w:rPr>
          <w:sz w:val="36"/>
          <w:szCs w:val="36"/>
        </w:rPr>
        <w:t xml:space="preserve">куполами и </w:t>
      </w:r>
      <w:r w:rsidRPr="004B517B">
        <w:rPr>
          <w:color w:val="D99594" w:themeColor="accent2" w:themeTint="99"/>
          <w:sz w:val="36"/>
          <w:szCs w:val="36"/>
        </w:rPr>
        <w:t xml:space="preserve">ажурным </w:t>
      </w:r>
      <w:r w:rsidRPr="004B517B">
        <w:rPr>
          <w:sz w:val="36"/>
          <w:szCs w:val="36"/>
        </w:rPr>
        <w:t xml:space="preserve">крестом, который сиял в </w:t>
      </w:r>
      <w:r w:rsidRPr="004B517B">
        <w:rPr>
          <w:color w:val="D99594" w:themeColor="accent2" w:themeTint="99"/>
          <w:sz w:val="36"/>
          <w:szCs w:val="36"/>
        </w:rPr>
        <w:t>ясные</w:t>
      </w:r>
      <w:r w:rsidRPr="004B517B">
        <w:rPr>
          <w:sz w:val="36"/>
          <w:szCs w:val="36"/>
        </w:rPr>
        <w:t xml:space="preserve"> дни, а сейчас выделялся </w:t>
      </w:r>
      <w:r w:rsidRPr="004B517B">
        <w:rPr>
          <w:color w:val="D99594" w:themeColor="accent2" w:themeTint="99"/>
          <w:sz w:val="36"/>
          <w:szCs w:val="36"/>
        </w:rPr>
        <w:t>сложными</w:t>
      </w:r>
      <w:r w:rsidRPr="004B517B">
        <w:rPr>
          <w:sz w:val="36"/>
          <w:szCs w:val="36"/>
        </w:rPr>
        <w:t xml:space="preserve"> и </w:t>
      </w:r>
      <w:r w:rsidRPr="004B517B">
        <w:rPr>
          <w:color w:val="D99594" w:themeColor="accent2" w:themeTint="99"/>
          <w:sz w:val="36"/>
          <w:szCs w:val="36"/>
        </w:rPr>
        <w:t>тёмными</w:t>
      </w:r>
      <w:r w:rsidRPr="004B517B">
        <w:rPr>
          <w:sz w:val="36"/>
          <w:szCs w:val="36"/>
        </w:rPr>
        <w:t xml:space="preserve"> своими узорами.  ЭПИТЕТЫ</w:t>
      </w:r>
    </w:p>
    <w:p w:rsidR="004B517B" w:rsidRPr="00443DB8" w:rsidRDefault="004B517B">
      <w:pPr>
        <w:rPr>
          <w:color w:val="000000" w:themeColor="text1"/>
          <w:sz w:val="36"/>
          <w:szCs w:val="36"/>
        </w:rPr>
      </w:pPr>
    </w:p>
    <w:sectPr w:rsidR="004B517B" w:rsidRPr="0044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55"/>
    <w:rsid w:val="00443DB8"/>
    <w:rsid w:val="004B517B"/>
    <w:rsid w:val="005173E5"/>
    <w:rsid w:val="006F483B"/>
    <w:rsid w:val="00AD1BB8"/>
    <w:rsid w:val="00B01455"/>
    <w:rsid w:val="00B512C4"/>
    <w:rsid w:val="00C1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12C4"/>
    <w:pPr>
      <w:tabs>
        <w:tab w:val="left" w:pos="6663"/>
      </w:tabs>
      <w:spacing w:after="0" w:line="240" w:lineRule="auto"/>
      <w:ind w:right="-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512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12C4"/>
    <w:pPr>
      <w:tabs>
        <w:tab w:val="left" w:pos="6663"/>
      </w:tabs>
      <w:spacing w:after="0" w:line="240" w:lineRule="auto"/>
      <w:ind w:right="-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512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2017-12-05T16:34:00Z</dcterms:created>
  <dcterms:modified xsi:type="dcterms:W3CDTF">2017-12-05T17:26:00Z</dcterms:modified>
</cp:coreProperties>
</file>