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21F" w:rsidRPr="00DE121F" w:rsidRDefault="00DE121F" w:rsidP="00DE12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E121F">
        <w:rPr>
          <w:rFonts w:ascii="Times New Roman" w:eastAsia="Calibri" w:hAnsi="Times New Roman" w:cs="Times New Roman"/>
          <w:sz w:val="32"/>
          <w:szCs w:val="32"/>
        </w:rPr>
        <w:t>Определите, к какому виду сказки можно отнести сказку С.Т. Аксакова. Аргументируйте свой ответ примерами из данного ниже фрагмента.</w:t>
      </w:r>
    </w:p>
    <w:p w:rsidR="00427939" w:rsidRDefault="00BE75E5" w:rsidP="00DE121F">
      <w:pPr>
        <w:rPr>
          <w:sz w:val="32"/>
          <w:szCs w:val="32"/>
        </w:rPr>
      </w:pPr>
      <w:r>
        <w:rPr>
          <w:sz w:val="32"/>
          <w:szCs w:val="32"/>
        </w:rPr>
        <w:t>Ответ: эта сказк</w:t>
      </w:r>
      <w:r w:rsidR="009861B6">
        <w:rPr>
          <w:sz w:val="32"/>
          <w:szCs w:val="32"/>
        </w:rPr>
        <w:t>а волшебная, потому что есть волшебные моменты.</w:t>
      </w:r>
    </w:p>
    <w:p w:rsidR="00DD10E4" w:rsidRPr="006F7B3A" w:rsidRDefault="00DD10E4" w:rsidP="00DD10E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7B3A">
        <w:rPr>
          <w:rFonts w:ascii="Times New Roman" w:eastAsia="Calibri" w:hAnsi="Times New Roman" w:cs="Times New Roman"/>
          <w:sz w:val="32"/>
          <w:szCs w:val="32"/>
        </w:rPr>
        <w:t xml:space="preserve">Охарактеризуйте героев сказки, которых Вы встречаете в данном отрывке. Объясните, почему дочери обращаются к отцу: «Государь ты </w:t>
      </w:r>
      <w:proofErr w:type="gramStart"/>
      <w:r w:rsidRPr="006F7B3A">
        <w:rPr>
          <w:rFonts w:ascii="Times New Roman" w:eastAsia="Calibri" w:hAnsi="Times New Roman" w:cs="Times New Roman"/>
          <w:sz w:val="32"/>
          <w:szCs w:val="32"/>
        </w:rPr>
        <w:t>мой батюшка</w:t>
      </w:r>
      <w:proofErr w:type="gramEnd"/>
      <w:r w:rsidRPr="006F7B3A">
        <w:rPr>
          <w:rFonts w:ascii="Times New Roman" w:eastAsia="Calibri" w:hAnsi="Times New Roman" w:cs="Times New Roman"/>
          <w:sz w:val="32"/>
          <w:szCs w:val="32"/>
        </w:rPr>
        <w:t xml:space="preserve"> родимый». В чём заключается особенность просьбы младшей дочери?</w:t>
      </w:r>
    </w:p>
    <w:p w:rsidR="00DD10E4" w:rsidRDefault="003320A4" w:rsidP="00DE121F">
      <w:pPr>
        <w:rPr>
          <w:sz w:val="32"/>
          <w:szCs w:val="32"/>
        </w:rPr>
      </w:pPr>
      <w:r>
        <w:rPr>
          <w:sz w:val="32"/>
          <w:szCs w:val="32"/>
        </w:rPr>
        <w:t>Ответ: младшая дочк</w:t>
      </w:r>
      <w:r w:rsidR="006F7B3A">
        <w:rPr>
          <w:sz w:val="32"/>
          <w:szCs w:val="32"/>
        </w:rPr>
        <w:t>а-дочь богатого купца, добрая и красивая. Она попро</w:t>
      </w:r>
      <w:r>
        <w:rPr>
          <w:sz w:val="32"/>
          <w:szCs w:val="32"/>
        </w:rPr>
        <w:t>сила аленький цветочек у своего отца</w:t>
      </w:r>
    </w:p>
    <w:p w:rsidR="006F7B3A" w:rsidRDefault="006F7B3A" w:rsidP="00DE121F">
      <w:pPr>
        <w:rPr>
          <w:sz w:val="32"/>
          <w:szCs w:val="32"/>
        </w:rPr>
      </w:pPr>
      <w:r>
        <w:rPr>
          <w:sz w:val="32"/>
          <w:szCs w:val="32"/>
        </w:rPr>
        <w:t xml:space="preserve">          Две старших сестры- не такие добрые как их младшая сестра.</w:t>
      </w:r>
    </w:p>
    <w:p w:rsidR="006F7B3A" w:rsidRDefault="006F7B3A" w:rsidP="00DE121F">
      <w:pPr>
        <w:rPr>
          <w:sz w:val="32"/>
          <w:szCs w:val="32"/>
        </w:rPr>
      </w:pPr>
      <w:r>
        <w:rPr>
          <w:sz w:val="32"/>
          <w:szCs w:val="32"/>
        </w:rPr>
        <w:t xml:space="preserve">           Купец- отец трёх дочерей, </w:t>
      </w:r>
      <w:proofErr w:type="gramStart"/>
      <w:r>
        <w:rPr>
          <w:sz w:val="32"/>
          <w:szCs w:val="32"/>
        </w:rPr>
        <w:t>смелый ,</w:t>
      </w:r>
      <w:proofErr w:type="gramEnd"/>
      <w:r>
        <w:rPr>
          <w:sz w:val="32"/>
          <w:szCs w:val="32"/>
        </w:rPr>
        <w:t xml:space="preserve"> внимательный и добрый.</w:t>
      </w:r>
    </w:p>
    <w:p w:rsidR="0007343A" w:rsidRDefault="0007343A" w:rsidP="00DE121F">
      <w:pPr>
        <w:rPr>
          <w:sz w:val="32"/>
          <w:szCs w:val="32"/>
        </w:rPr>
      </w:pPr>
      <w:r>
        <w:rPr>
          <w:sz w:val="32"/>
          <w:szCs w:val="32"/>
        </w:rPr>
        <w:t xml:space="preserve">           Мне </w:t>
      </w:r>
      <w:proofErr w:type="gramStart"/>
      <w:r>
        <w:rPr>
          <w:sz w:val="32"/>
          <w:szCs w:val="32"/>
        </w:rPr>
        <w:t>кажется</w:t>
      </w:r>
      <w:proofErr w:type="gramEnd"/>
      <w:r>
        <w:rPr>
          <w:sz w:val="32"/>
          <w:szCs w:val="32"/>
        </w:rPr>
        <w:t xml:space="preserve"> что рань</w:t>
      </w:r>
      <w:r w:rsidR="009861B6">
        <w:rPr>
          <w:sz w:val="32"/>
          <w:szCs w:val="32"/>
        </w:rPr>
        <w:t>ше принято было обращаться на Вы.</w:t>
      </w:r>
      <w:bookmarkStart w:id="0" w:name="_GoBack"/>
      <w:bookmarkEnd w:id="0"/>
    </w:p>
    <w:p w:rsidR="0007343A" w:rsidRDefault="0007343A" w:rsidP="0007343A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Pr="0007343A">
        <w:rPr>
          <w:rFonts w:ascii="Times New Roman" w:hAnsi="Times New Roman"/>
          <w:sz w:val="32"/>
          <w:szCs w:val="32"/>
        </w:rPr>
        <w:t>Выявите языковые особенности текста: выпишите традиционные для сказки обороты речи, устойчивые эпитеты, сравнения и определите их функцию в произведении С.Т. Аксакова. Объясните значения слов: «</w:t>
      </w:r>
      <w:proofErr w:type="spellStart"/>
      <w:r w:rsidRPr="0007343A">
        <w:rPr>
          <w:rFonts w:ascii="Times New Roman" w:hAnsi="Times New Roman"/>
          <w:sz w:val="32"/>
          <w:szCs w:val="32"/>
        </w:rPr>
        <w:t>тувалет</w:t>
      </w:r>
      <w:proofErr w:type="spellEnd"/>
      <w:r w:rsidRPr="0007343A">
        <w:rPr>
          <w:rFonts w:ascii="Times New Roman" w:hAnsi="Times New Roman"/>
          <w:sz w:val="32"/>
          <w:szCs w:val="32"/>
        </w:rPr>
        <w:t>», «венец» и «</w:t>
      </w:r>
      <w:proofErr w:type="spellStart"/>
      <w:r w:rsidRPr="0007343A">
        <w:rPr>
          <w:rFonts w:ascii="Times New Roman" w:hAnsi="Times New Roman"/>
          <w:sz w:val="32"/>
          <w:szCs w:val="32"/>
        </w:rPr>
        <w:t>бусурманские</w:t>
      </w:r>
      <w:proofErr w:type="spellEnd"/>
      <w:r w:rsidRPr="0007343A">
        <w:rPr>
          <w:rFonts w:ascii="Times New Roman" w:hAnsi="Times New Roman"/>
          <w:sz w:val="32"/>
          <w:szCs w:val="32"/>
        </w:rPr>
        <w:t>».</w:t>
      </w:r>
    </w:p>
    <w:p w:rsidR="0007343A" w:rsidRDefault="0007343A" w:rsidP="0007343A">
      <w:pPr>
        <w:pStyle w:val="a4"/>
        <w:ind w:left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Ответ: За тридевять земель, в тридевятое царство, в тридевятое государство, дочери мои милые</w:t>
      </w:r>
      <w:r w:rsidR="009861B6">
        <w:rPr>
          <w:rFonts w:ascii="Times New Roman" w:hAnsi="Times New Roman"/>
          <w:sz w:val="32"/>
          <w:szCs w:val="32"/>
        </w:rPr>
        <w:t>, дочери мои хорошие, дочери мои пригожие мало ли…</w:t>
      </w:r>
    </w:p>
    <w:p w:rsidR="009861B6" w:rsidRDefault="009861B6" w:rsidP="0007343A">
      <w:pPr>
        <w:pStyle w:val="a4"/>
        <w:ind w:left="360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Тувалет</w:t>
      </w:r>
      <w:proofErr w:type="spellEnd"/>
      <w:r>
        <w:rPr>
          <w:rFonts w:ascii="Times New Roman" w:hAnsi="Times New Roman"/>
          <w:sz w:val="32"/>
          <w:szCs w:val="32"/>
        </w:rPr>
        <w:t>- женское вечерние платье</w:t>
      </w:r>
    </w:p>
    <w:p w:rsidR="009861B6" w:rsidRDefault="009861B6" w:rsidP="0007343A">
      <w:pPr>
        <w:pStyle w:val="a4"/>
        <w:ind w:left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Венец- венок или корона</w:t>
      </w:r>
    </w:p>
    <w:p w:rsidR="009861B6" w:rsidRPr="0007343A" w:rsidRDefault="009861B6" w:rsidP="0007343A">
      <w:pPr>
        <w:pStyle w:val="a4"/>
        <w:ind w:left="360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Бусурманские</w:t>
      </w:r>
      <w:proofErr w:type="spellEnd"/>
      <w:r>
        <w:rPr>
          <w:rFonts w:ascii="Times New Roman" w:hAnsi="Times New Roman"/>
          <w:sz w:val="32"/>
          <w:szCs w:val="32"/>
        </w:rPr>
        <w:t>-растение</w:t>
      </w:r>
    </w:p>
    <w:p w:rsidR="0007343A" w:rsidRDefault="0007343A" w:rsidP="00DE121F">
      <w:pPr>
        <w:rPr>
          <w:sz w:val="32"/>
          <w:szCs w:val="32"/>
        </w:rPr>
      </w:pPr>
    </w:p>
    <w:p w:rsidR="006F7B3A" w:rsidRPr="00BE75E5" w:rsidRDefault="006F7B3A" w:rsidP="00DE121F">
      <w:pPr>
        <w:rPr>
          <w:sz w:val="32"/>
          <w:szCs w:val="32"/>
        </w:rPr>
      </w:pPr>
    </w:p>
    <w:sectPr w:rsidR="006F7B3A" w:rsidRPr="00BE7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82FFF"/>
    <w:multiLevelType w:val="hybridMultilevel"/>
    <w:tmpl w:val="059EF6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1E2B20"/>
    <w:multiLevelType w:val="hybridMultilevel"/>
    <w:tmpl w:val="FA56516E"/>
    <w:lvl w:ilvl="0" w:tplc="BD088800">
      <w:start w:val="1"/>
      <w:numFmt w:val="decimal"/>
      <w:lvlText w:val="%1)"/>
      <w:lvlJc w:val="left"/>
      <w:pPr>
        <w:ind w:left="1067" w:hanging="360"/>
      </w:pPr>
    </w:lvl>
    <w:lvl w:ilvl="1" w:tplc="04190019">
      <w:start w:val="1"/>
      <w:numFmt w:val="lowerLetter"/>
      <w:lvlText w:val="%2."/>
      <w:lvlJc w:val="left"/>
      <w:pPr>
        <w:ind w:left="1787" w:hanging="360"/>
      </w:pPr>
    </w:lvl>
    <w:lvl w:ilvl="2" w:tplc="0419001B">
      <w:start w:val="1"/>
      <w:numFmt w:val="lowerRoman"/>
      <w:lvlText w:val="%3."/>
      <w:lvlJc w:val="right"/>
      <w:pPr>
        <w:ind w:left="2507" w:hanging="180"/>
      </w:pPr>
    </w:lvl>
    <w:lvl w:ilvl="3" w:tplc="0419000F">
      <w:start w:val="1"/>
      <w:numFmt w:val="decimal"/>
      <w:lvlText w:val="%4."/>
      <w:lvlJc w:val="left"/>
      <w:pPr>
        <w:ind w:left="3227" w:hanging="360"/>
      </w:pPr>
    </w:lvl>
    <w:lvl w:ilvl="4" w:tplc="04190019">
      <w:start w:val="1"/>
      <w:numFmt w:val="lowerLetter"/>
      <w:lvlText w:val="%5."/>
      <w:lvlJc w:val="left"/>
      <w:pPr>
        <w:ind w:left="3947" w:hanging="360"/>
      </w:pPr>
    </w:lvl>
    <w:lvl w:ilvl="5" w:tplc="0419001B">
      <w:start w:val="1"/>
      <w:numFmt w:val="lowerRoman"/>
      <w:lvlText w:val="%6."/>
      <w:lvlJc w:val="right"/>
      <w:pPr>
        <w:ind w:left="4667" w:hanging="180"/>
      </w:pPr>
    </w:lvl>
    <w:lvl w:ilvl="6" w:tplc="0419000F">
      <w:start w:val="1"/>
      <w:numFmt w:val="decimal"/>
      <w:lvlText w:val="%7."/>
      <w:lvlJc w:val="left"/>
      <w:pPr>
        <w:ind w:left="5387" w:hanging="360"/>
      </w:pPr>
    </w:lvl>
    <w:lvl w:ilvl="7" w:tplc="04190019">
      <w:start w:val="1"/>
      <w:numFmt w:val="lowerLetter"/>
      <w:lvlText w:val="%8."/>
      <w:lvlJc w:val="left"/>
      <w:pPr>
        <w:ind w:left="6107" w:hanging="360"/>
      </w:pPr>
    </w:lvl>
    <w:lvl w:ilvl="8" w:tplc="0419001B">
      <w:start w:val="1"/>
      <w:numFmt w:val="lowerRoman"/>
      <w:lvlText w:val="%9."/>
      <w:lvlJc w:val="right"/>
      <w:pPr>
        <w:ind w:left="6827" w:hanging="180"/>
      </w:pPr>
    </w:lvl>
  </w:abstractNum>
  <w:abstractNum w:abstractNumId="2">
    <w:nsid w:val="34817700"/>
    <w:multiLevelType w:val="hybridMultilevel"/>
    <w:tmpl w:val="09763CFA"/>
    <w:lvl w:ilvl="0" w:tplc="0419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3">
    <w:nsid w:val="47A4207E"/>
    <w:multiLevelType w:val="hybridMultilevel"/>
    <w:tmpl w:val="81D090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E3715E"/>
    <w:multiLevelType w:val="hybridMultilevel"/>
    <w:tmpl w:val="CA743D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D6"/>
    <w:rsid w:val="0007343A"/>
    <w:rsid w:val="003320A4"/>
    <w:rsid w:val="00427939"/>
    <w:rsid w:val="006F7B3A"/>
    <w:rsid w:val="007C0DD6"/>
    <w:rsid w:val="009861B6"/>
    <w:rsid w:val="00BE75E5"/>
    <w:rsid w:val="00DD10E4"/>
    <w:rsid w:val="00DE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EC7A5-309C-4F54-957E-71053B2F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0E4"/>
    <w:pPr>
      <w:ind w:left="720"/>
      <w:contextualSpacing/>
    </w:pPr>
  </w:style>
  <w:style w:type="paragraph" w:styleId="a4">
    <w:name w:val="Plain Text"/>
    <w:basedOn w:val="a"/>
    <w:link w:val="a5"/>
    <w:uiPriority w:val="99"/>
    <w:semiHidden/>
    <w:unhideWhenUsed/>
    <w:rsid w:val="0007343A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07343A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2</cp:revision>
  <dcterms:created xsi:type="dcterms:W3CDTF">2017-12-05T13:49:00Z</dcterms:created>
  <dcterms:modified xsi:type="dcterms:W3CDTF">2017-12-05T14:59:00Z</dcterms:modified>
</cp:coreProperties>
</file>