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50DA" w:rsidRDefault="003F162C" w:rsidP="003F162C">
      <w:pPr>
        <w:ind w:left="-11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№1</w:t>
      </w:r>
    </w:p>
    <w:p w:rsidR="003F162C" w:rsidRDefault="003F162C" w:rsidP="003F162C">
      <w:pPr>
        <w:ind w:left="-1134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-718185</wp:posOffset>
            </wp:positionH>
            <wp:positionV relativeFrom="paragraph">
              <wp:posOffset>-3175</wp:posOffset>
            </wp:positionV>
            <wp:extent cx="1466850" cy="1514475"/>
            <wp:effectExtent l="0" t="0" r="0" b="9525"/>
            <wp:wrapNone/>
            <wp:docPr id="1" name="Рисунок 1" descr="https://konspekta.net/megalektsiiru/baza4/2253090289379.files/image0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onspekta.net/megalektsiiru/baza4/2253090289379.files/image06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Pr="003F162C">
        <w:rPr>
          <w:rFonts w:ascii="Times New Roman" w:hAnsi="Times New Roman" w:cs="Times New Roman"/>
          <w:sz w:val="24"/>
          <w:szCs w:val="24"/>
        </w:rPr>
        <w:t>В исходном положении длина участка веревки, расположенного между неподвижным и подвижным блоком, равна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F162C">
        <w:rPr>
          <w:rFonts w:ascii="Times New Roman" w:hAnsi="Times New Roman" w:cs="Times New Roman"/>
          <w:position w:val="-8"/>
          <w:sz w:val="24"/>
          <w:szCs w:val="24"/>
        </w:rPr>
        <w:object w:dxaOrig="106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3.25pt;height:20.25pt" o:ole="">
            <v:imagedata r:id="rId6" o:title=""/>
          </v:shape>
          <o:OLEObject Type="Embed" ProgID="Equation.3" ShapeID="_x0000_i1025" DrawAspect="Content" ObjectID="_1574323628" r:id="rId7"/>
        </w:object>
      </w:r>
      <w:r>
        <w:rPr>
          <w:rFonts w:ascii="Times New Roman" w:hAnsi="Times New Roman" w:cs="Times New Roman"/>
          <w:sz w:val="24"/>
          <w:szCs w:val="24"/>
        </w:rPr>
        <w:t xml:space="preserve">=13 м. </w:t>
      </w:r>
      <w:r w:rsidRPr="003F162C">
        <w:rPr>
          <w:rFonts w:ascii="Times New Roman" w:hAnsi="Times New Roman" w:cs="Times New Roman"/>
          <w:sz w:val="24"/>
          <w:szCs w:val="24"/>
        </w:rPr>
        <w:t xml:space="preserve">За 12 секунд Вася выберет 0,3×12 = 3,6 м веревки, а Петя выберет 0,2×12 = 2,4 м веревки. Следовательно, суммарная длина участка веревки между неподвижными блоками сократится на 6 м и станет равной 20 м, а расстояние между неподвижным и подвижным блоком станет равным 10 м. Обозначим скорости, с которыми Вася и Петя выбирают веревку, через V1 и V2. За малый промежуток времени </w:t>
      </w:r>
      <w:proofErr w:type="spellStart"/>
      <w:r w:rsidRPr="003F162C">
        <w:rPr>
          <w:rFonts w:ascii="Times New Roman" w:hAnsi="Times New Roman" w:cs="Times New Roman"/>
          <w:sz w:val="24"/>
          <w:szCs w:val="24"/>
        </w:rPr>
        <w:t>Dt</w:t>
      </w:r>
      <w:proofErr w:type="spellEnd"/>
      <w:r w:rsidRPr="003F162C">
        <w:rPr>
          <w:rFonts w:ascii="Times New Roman" w:hAnsi="Times New Roman" w:cs="Times New Roman"/>
          <w:sz w:val="24"/>
          <w:szCs w:val="24"/>
        </w:rPr>
        <w:t xml:space="preserve"> ведро, двигаясь со скоростью V, сместится вертикально вверх на расстояние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3F162C">
        <w:rPr>
          <w:rFonts w:ascii="Times New Roman" w:hAnsi="Times New Roman" w:cs="Times New Roman"/>
          <w:sz w:val="24"/>
          <w:szCs w:val="24"/>
        </w:rPr>
        <w:t>∆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3F162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3F162C">
        <w:rPr>
          <w:rFonts w:ascii="Times New Roman" w:hAnsi="Times New Roman" w:cs="Times New Roman"/>
          <w:sz w:val="24"/>
          <w:szCs w:val="24"/>
        </w:rPr>
        <w:t xml:space="preserve">ри этом длина участка веревки между неподвижным и подвижным блоком уменьшится </w:t>
      </w:r>
      <w:proofErr w:type="gramStart"/>
      <w:r w:rsidRPr="003F162C"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F162C">
        <w:rPr>
          <w:rFonts w:ascii="Times New Roman" w:hAnsi="Times New Roman" w:cs="Times New Roman"/>
          <w:position w:val="-24"/>
          <w:sz w:val="24"/>
          <w:szCs w:val="24"/>
        </w:rPr>
        <w:object w:dxaOrig="1200" w:dyaOrig="639">
          <v:shape id="_x0000_i1026" type="#_x0000_t75" style="width:60pt;height:32.25pt" o:ole="">
            <v:imagedata r:id="rId8" o:title=""/>
          </v:shape>
          <o:OLEObject Type="Embed" ProgID="Equation.3" ShapeID="_x0000_i1026" DrawAspect="Content" ObjectID="_1574323629" r:id="rId9"/>
        </w:objec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3F162C">
        <w:rPr>
          <w:rFonts w:ascii="Times New Roman" w:hAnsi="Times New Roman" w:cs="Times New Roman"/>
          <w:sz w:val="24"/>
          <w:szCs w:val="24"/>
        </w:rPr>
        <w:t>Из рисунка видно, что</w:t>
      </w:r>
    </w:p>
    <w:p w:rsidR="003F162C" w:rsidRPr="00AD58DF" w:rsidRDefault="003F162C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3F162C">
        <w:rPr>
          <w:rFonts w:ascii="Times New Roman" w:hAnsi="Times New Roman" w:cs="Times New Roman"/>
          <w:sz w:val="24"/>
          <w:szCs w:val="24"/>
        </w:rPr>
        <w:t>∆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tcos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α</w:t>
      </w:r>
      <w:r w:rsidRPr="003F162C">
        <w:rPr>
          <w:rFonts w:ascii="Times New Roman" w:hAnsi="Times New Roman" w:cs="Times New Roman"/>
          <w:sz w:val="24"/>
          <w:szCs w:val="24"/>
        </w:rPr>
        <w:t xml:space="preserve"> =</w:t>
      </w:r>
      <w:r w:rsidRPr="003F162C">
        <w:rPr>
          <w:rFonts w:ascii="Times New Roman" w:hAnsi="Times New Roman" w:cs="Times New Roman"/>
          <w:position w:val="-24"/>
          <w:sz w:val="24"/>
          <w:szCs w:val="24"/>
        </w:rPr>
        <w:object w:dxaOrig="1200" w:dyaOrig="639">
          <v:shape id="_x0000_i1027" type="#_x0000_t75" style="width:60pt;height:32.25pt" o:ole="">
            <v:imagedata r:id="rId10" o:title=""/>
          </v:shape>
          <o:OLEObject Type="Embed" ProgID="Equation.3" ShapeID="_x0000_i1027" DrawAspect="Content" ObjectID="_1574323630" r:id="rId11"/>
        </w:object>
      </w:r>
      <w:r w:rsidRPr="003F162C">
        <w:rPr>
          <w:rFonts w:ascii="Times New Roman" w:hAnsi="Times New Roman" w:cs="Times New Roman"/>
          <w:sz w:val="24"/>
          <w:szCs w:val="24"/>
        </w:rPr>
        <w:t xml:space="preserve">. Отсюда, учитывая, что </w:t>
      </w:r>
      <w:r>
        <w:rPr>
          <w:rFonts w:ascii="Times New Roman" w:hAnsi="Times New Roman" w:cs="Times New Roman"/>
          <w:sz w:val="24"/>
          <w:szCs w:val="24"/>
          <w:lang w:val="en-US"/>
        </w:rPr>
        <w:t>α</w:t>
      </w:r>
      <w:r w:rsidRPr="003F162C">
        <w:rPr>
          <w:rFonts w:ascii="Times New Roman" w:hAnsi="Times New Roman" w:cs="Times New Roman"/>
          <w:sz w:val="24"/>
          <w:szCs w:val="24"/>
        </w:rPr>
        <w:t xml:space="preserve"> = 30° и </w:t>
      </w:r>
      <w:r>
        <w:rPr>
          <w:rFonts w:ascii="Times New Roman" w:hAnsi="Times New Roman" w:cs="Times New Roman"/>
          <w:sz w:val="24"/>
          <w:szCs w:val="24"/>
          <w:lang w:val="en-US"/>
        </w:rPr>
        <w:t>cos</w:t>
      </w:r>
      <w:r>
        <w:rPr>
          <w:rFonts w:ascii="Times New Roman" w:hAnsi="Times New Roman" w:cs="Times New Roman"/>
          <w:sz w:val="24"/>
          <w:szCs w:val="24"/>
          <w:lang w:val="en-US"/>
        </w:rPr>
        <w:t>α</w:t>
      </w:r>
      <w:r w:rsidRPr="003F162C">
        <w:rPr>
          <w:rFonts w:ascii="Times New Roman" w:hAnsi="Times New Roman" w:cs="Times New Roman"/>
          <w:sz w:val="24"/>
          <w:szCs w:val="24"/>
        </w:rPr>
        <w:t>=</w:t>
      </w:r>
      <w:r w:rsidRPr="003F162C">
        <w:rPr>
          <w:rFonts w:ascii="Times New Roman" w:hAnsi="Times New Roman" w:cs="Times New Roman"/>
          <w:position w:val="-26"/>
          <w:sz w:val="24"/>
          <w:szCs w:val="24"/>
        </w:rPr>
        <w:object w:dxaOrig="420" w:dyaOrig="700">
          <v:shape id="_x0000_i1028" type="#_x0000_t75" style="width:21pt;height:35.25pt" o:ole="">
            <v:imagedata r:id="rId12" o:title=""/>
          </v:shape>
          <o:OLEObject Type="Embed" ProgID="Equation.3" ShapeID="_x0000_i1028" DrawAspect="Content" ObjectID="_1574323631" r:id="rId13"/>
        </w:object>
      </w:r>
      <w:r w:rsidRPr="003F162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получаем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3F162C">
        <w:rPr>
          <w:rFonts w:ascii="Times New Roman" w:hAnsi="Times New Roman" w:cs="Times New Roman"/>
          <w:sz w:val="24"/>
          <w:szCs w:val="24"/>
        </w:rPr>
        <w:t>=</w:t>
      </w:r>
      <w:r w:rsidR="00AD58DF" w:rsidRPr="003F162C">
        <w:rPr>
          <w:rFonts w:ascii="Times New Roman" w:hAnsi="Times New Roman" w:cs="Times New Roman"/>
          <w:position w:val="-28"/>
          <w:sz w:val="24"/>
          <w:szCs w:val="24"/>
        </w:rPr>
        <w:object w:dxaOrig="2620" w:dyaOrig="680">
          <v:shape id="_x0000_i1029" type="#_x0000_t75" style="width:131.25pt;height:33.75pt" o:ole="">
            <v:imagedata r:id="rId14" o:title=""/>
          </v:shape>
          <o:OLEObject Type="Embed" ProgID="Equation.3" ShapeID="_x0000_i1029" DrawAspect="Content" ObjectID="_1574323632" r:id="rId15"/>
        </w:object>
      </w:r>
    </w:p>
    <w:p w:rsidR="00AD58DF" w:rsidRDefault="00AD58DF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Ответ. 0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,29 </w:t>
      </w:r>
      <w:r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AD58DF" w:rsidRDefault="00AD58DF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№2</w:t>
      </w:r>
    </w:p>
    <w:p w:rsidR="00AD58DF" w:rsidRPr="00597467" w:rsidRDefault="00597467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F267EE3" wp14:editId="22DE9FE3">
            <wp:simplePos x="0" y="0"/>
            <wp:positionH relativeFrom="column">
              <wp:posOffset>-842010</wp:posOffset>
            </wp:positionH>
            <wp:positionV relativeFrom="paragraph">
              <wp:posOffset>89535</wp:posOffset>
            </wp:positionV>
            <wp:extent cx="1933575" cy="1733550"/>
            <wp:effectExtent l="0" t="0" r="9525" b="0"/>
            <wp:wrapNone/>
            <wp:docPr id="2" name="Рисунок 2" descr="https://konspekta.net/megalektsiiru/baza4/2253090289379.files/image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s://konspekta.net/megalektsiiru/baza4/2253090289379.files/image080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58D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AD58DF" w:rsidRPr="00597467">
        <w:rPr>
          <w:rFonts w:ascii="Times New Roman" w:hAnsi="Times New Roman" w:cs="Times New Roman"/>
          <w:sz w:val="24"/>
          <w:szCs w:val="24"/>
        </w:rPr>
        <w:t xml:space="preserve">1) </w:t>
      </w:r>
      <w:r w:rsidR="00AD58DF">
        <w:rPr>
          <w:rFonts w:ascii="Times New Roman" w:hAnsi="Times New Roman" w:cs="Times New Roman"/>
          <w:sz w:val="24"/>
          <w:szCs w:val="24"/>
          <w:lang w:val="en-US"/>
        </w:rPr>
        <w:t>Ma</w:t>
      </w:r>
      <w:r w:rsidR="00AD58DF" w:rsidRPr="00597467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="00AD58DF" w:rsidRPr="00597467">
        <w:rPr>
          <w:rFonts w:ascii="Times New Roman" w:hAnsi="Times New Roman" w:cs="Times New Roman"/>
          <w:sz w:val="24"/>
          <w:szCs w:val="24"/>
        </w:rPr>
        <w:t>=</w:t>
      </w:r>
      <w:r w:rsidR="00AD58DF">
        <w:rPr>
          <w:rFonts w:ascii="Times New Roman" w:hAnsi="Times New Roman" w:cs="Times New Roman"/>
          <w:sz w:val="24"/>
          <w:szCs w:val="24"/>
          <w:lang w:val="en-US"/>
        </w:rPr>
        <w:t>T</w:t>
      </w:r>
      <w:r w:rsidR="00AD58DF" w:rsidRPr="00597467">
        <w:rPr>
          <w:rFonts w:ascii="Times New Roman" w:hAnsi="Times New Roman" w:cs="Times New Roman"/>
          <w:sz w:val="24"/>
          <w:szCs w:val="24"/>
        </w:rPr>
        <w:t xml:space="preserve">;  </w:t>
      </w:r>
    </w:p>
    <w:p w:rsidR="00AD58DF" w:rsidRPr="00597467" w:rsidRDefault="00AD58DF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9746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2) 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597467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597467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597467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597467">
        <w:rPr>
          <w:rFonts w:ascii="Times New Roman" w:hAnsi="Times New Roman" w:cs="Times New Roman"/>
          <w:sz w:val="24"/>
          <w:szCs w:val="24"/>
        </w:rPr>
        <w:t>)=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597467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mg</w:t>
      </w:r>
    </w:p>
    <w:p w:rsidR="00597467" w:rsidRPr="00597467" w:rsidRDefault="00AD58DF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AD58D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Здесь </w:t>
      </w:r>
      <w:r w:rsidRPr="00AD58DF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AD58DF">
        <w:rPr>
          <w:rFonts w:ascii="Times New Roman" w:hAnsi="Times New Roman" w:cs="Times New Roman"/>
          <w:sz w:val="24"/>
          <w:szCs w:val="24"/>
        </w:rPr>
        <w:t xml:space="preserve"> – сила натяжения нити, 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AD58DF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AD58D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AD58DF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AD58DF">
        <w:rPr>
          <w:rFonts w:ascii="Times New Roman" w:hAnsi="Times New Roman" w:cs="Times New Roman"/>
          <w:sz w:val="24"/>
          <w:szCs w:val="24"/>
        </w:rPr>
        <w:t xml:space="preserve"> – ускорение груза m</w:t>
      </w:r>
      <w:r w:rsidR="00597467">
        <w:rPr>
          <w:rFonts w:ascii="Times New Roman" w:hAnsi="Times New Roman" w:cs="Times New Roman"/>
          <w:sz w:val="24"/>
          <w:szCs w:val="24"/>
        </w:rPr>
        <w:t xml:space="preserve"> относительно</w:t>
      </w:r>
      <w:r w:rsidR="00597467" w:rsidRPr="00597467">
        <w:rPr>
          <w:rFonts w:ascii="Times New Roman" w:hAnsi="Times New Roman" w:cs="Times New Roman"/>
          <w:sz w:val="24"/>
          <w:szCs w:val="24"/>
        </w:rPr>
        <w:t xml:space="preserve">  </w:t>
      </w:r>
      <w:r w:rsidRPr="00AD58DF">
        <w:rPr>
          <w:rFonts w:ascii="Times New Roman" w:hAnsi="Times New Roman" w:cs="Times New Roman"/>
          <w:sz w:val="24"/>
          <w:szCs w:val="24"/>
        </w:rPr>
        <w:t xml:space="preserve"> </w:t>
      </w:r>
      <w:r w:rsidR="00597467" w:rsidRPr="00597467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597467" w:rsidRPr="00597467" w:rsidRDefault="00597467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9746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земли.</w:t>
      </w:r>
    </w:p>
    <w:p w:rsidR="00597467" w:rsidRPr="00597467" w:rsidRDefault="00597467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</w:p>
    <w:p w:rsidR="00597467" w:rsidRPr="00597467" w:rsidRDefault="00597467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</w:p>
    <w:p w:rsidR="00AD58DF" w:rsidRDefault="00AD58DF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AD58DF">
        <w:rPr>
          <w:rFonts w:ascii="Times New Roman" w:hAnsi="Times New Roman" w:cs="Times New Roman"/>
          <w:sz w:val="24"/>
          <w:szCs w:val="24"/>
        </w:rPr>
        <w:t>Решая полученную систему уравнений, находим:</w:t>
      </w:r>
      <w:r w:rsidRPr="005974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597467">
        <w:rPr>
          <w:rFonts w:ascii="Times New Roman" w:hAnsi="Times New Roman" w:cs="Times New Roman"/>
          <w:sz w:val="24"/>
          <w:szCs w:val="24"/>
          <w:vertAlign w:val="subscript"/>
        </w:rPr>
        <w:t>1</w:t>
      </w:r>
      <w:proofErr w:type="gramStart"/>
      <w:r w:rsidRPr="00597467">
        <w:rPr>
          <w:rFonts w:ascii="Times New Roman" w:hAnsi="Times New Roman" w:cs="Times New Roman"/>
          <w:sz w:val="24"/>
          <w:szCs w:val="24"/>
        </w:rPr>
        <w:t>=</w:t>
      </w:r>
      <w:r w:rsidR="00597467" w:rsidRPr="00AD58DF">
        <w:rPr>
          <w:rFonts w:ascii="Times New Roman" w:hAnsi="Times New Roman" w:cs="Times New Roman"/>
          <w:position w:val="-24"/>
          <w:sz w:val="24"/>
          <w:szCs w:val="24"/>
          <w:lang w:val="en-US"/>
        </w:rPr>
        <w:object w:dxaOrig="1020" w:dyaOrig="620">
          <v:shape id="_x0000_i1030" type="#_x0000_t75" style="width:51pt;height:30.75pt" o:ole="">
            <v:imagedata r:id="rId17" o:title=""/>
          </v:shape>
          <o:OLEObject Type="Embed" ProgID="Equation.3" ShapeID="_x0000_i1030" DrawAspect="Content" ObjectID="_1574323633" r:id="rId18"/>
        </w:object>
      </w:r>
      <w:r w:rsidRPr="00597467">
        <w:rPr>
          <w:rFonts w:ascii="Times New Roman" w:hAnsi="Times New Roman" w:cs="Times New Roman"/>
          <w:sz w:val="24"/>
          <w:szCs w:val="24"/>
        </w:rPr>
        <w:t xml:space="preserve"> </w:t>
      </w:r>
      <w:r w:rsidR="00597467" w:rsidRPr="00597467">
        <w:rPr>
          <w:rFonts w:ascii="Times New Roman" w:hAnsi="Times New Roman" w:cs="Times New Roman"/>
          <w:sz w:val="24"/>
          <w:szCs w:val="24"/>
        </w:rPr>
        <w:t xml:space="preserve">       </w:t>
      </w:r>
      <w:r w:rsidR="00597467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597467">
        <w:rPr>
          <w:rFonts w:ascii="Times New Roman" w:hAnsi="Times New Roman" w:cs="Times New Roman"/>
          <w:sz w:val="24"/>
          <w:szCs w:val="24"/>
        </w:rPr>
        <w:t xml:space="preserve">тсюда </w:t>
      </w:r>
      <w:r w:rsidR="00597467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597467" w:rsidRPr="00597467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="00597467" w:rsidRPr="00597467">
        <w:rPr>
          <w:rFonts w:ascii="Times New Roman" w:hAnsi="Times New Roman" w:cs="Times New Roman"/>
          <w:sz w:val="24"/>
          <w:szCs w:val="24"/>
        </w:rPr>
        <w:t>=</w:t>
      </w:r>
      <w:r w:rsidR="00597467" w:rsidRPr="00597467">
        <w:rPr>
          <w:rFonts w:ascii="Times New Roman" w:hAnsi="Times New Roman" w:cs="Times New Roman"/>
          <w:position w:val="-24"/>
          <w:sz w:val="24"/>
          <w:szCs w:val="24"/>
          <w:lang w:val="en-US"/>
        </w:rPr>
        <w:object w:dxaOrig="1380" w:dyaOrig="620">
          <v:shape id="_x0000_i1031" type="#_x0000_t75" style="width:69pt;height:30.75pt" o:ole="">
            <v:imagedata r:id="rId19" o:title=""/>
          </v:shape>
          <o:OLEObject Type="Embed" ProgID="Equation.3" ShapeID="_x0000_i1031" DrawAspect="Content" ObjectID="_1574323634" r:id="rId20"/>
        </w:object>
      </w:r>
      <w:r w:rsidR="00597467" w:rsidRPr="00597467">
        <w:rPr>
          <w:rFonts w:ascii="Times New Roman" w:hAnsi="Times New Roman" w:cs="Times New Roman"/>
          <w:sz w:val="24"/>
          <w:szCs w:val="24"/>
        </w:rPr>
        <w:t>=</w:t>
      </w:r>
    </w:p>
    <w:p w:rsidR="00597467" w:rsidRPr="00597467" w:rsidRDefault="00597467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97467">
        <w:rPr>
          <w:rFonts w:ascii="Times New Roman" w:hAnsi="Times New Roman" w:cs="Times New Roman"/>
          <w:position w:val="-56"/>
          <w:sz w:val="24"/>
          <w:szCs w:val="24"/>
        </w:rPr>
        <w:object w:dxaOrig="859" w:dyaOrig="940">
          <v:shape id="_x0000_i1032" type="#_x0000_t75" style="width:42.75pt;height:47.25pt" o:ole="">
            <v:imagedata r:id="rId21" o:title=""/>
          </v:shape>
          <o:OLEObject Type="Embed" ProgID="Equation.3" ShapeID="_x0000_i1032" DrawAspect="Content" ObjectID="_1574323635" r:id="rId22"/>
        </w:objec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597467">
        <w:rPr>
          <w:rFonts w:ascii="Times New Roman" w:hAnsi="Times New Roman" w:cs="Times New Roman"/>
          <w:position w:val="-24"/>
          <w:sz w:val="24"/>
          <w:szCs w:val="24"/>
        </w:rPr>
        <w:object w:dxaOrig="1740" w:dyaOrig="620">
          <v:shape id="_x0000_i1033" type="#_x0000_t75" style="width:87pt;height:30.75pt" o:ole="">
            <v:imagedata r:id="rId23" o:title=""/>
          </v:shape>
          <o:OLEObject Type="Embed" ProgID="Equation.3" ShapeID="_x0000_i1033" DrawAspect="Content" ObjectID="_1574323636" r:id="rId24"/>
        </w:object>
      </w:r>
    </w:p>
    <w:p w:rsidR="00597467" w:rsidRDefault="00597467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Ответ. 21</w:t>
      </w:r>
    </w:p>
    <w:p w:rsidR="00597467" w:rsidRDefault="00597467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№3</w:t>
      </w:r>
    </w:p>
    <w:p w:rsidR="00597467" w:rsidRDefault="00597467" w:rsidP="00AD58DF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97467">
        <w:rPr>
          <w:rFonts w:ascii="Times New Roman" w:hAnsi="Times New Roman" w:cs="Times New Roman"/>
          <w:sz w:val="24"/>
          <w:szCs w:val="24"/>
        </w:rPr>
        <w:t xml:space="preserve">         Так как соударение между муфтами </w:t>
      </w:r>
      <w:proofErr w:type="gramStart"/>
      <w:r w:rsidRPr="00597467">
        <w:rPr>
          <w:rFonts w:ascii="Times New Roman" w:hAnsi="Times New Roman" w:cs="Times New Roman"/>
          <w:sz w:val="24"/>
          <w:szCs w:val="24"/>
        </w:rPr>
        <w:t>абсолютно упругое</w:t>
      </w:r>
      <w:proofErr w:type="gramEnd"/>
      <w:r w:rsidRPr="00597467">
        <w:rPr>
          <w:rFonts w:ascii="Times New Roman" w:hAnsi="Times New Roman" w:cs="Times New Roman"/>
          <w:sz w:val="24"/>
          <w:szCs w:val="24"/>
        </w:rPr>
        <w:t>, можно применить для него законы сохранения импульса (в проекции на направление спицы) и механической энергии:</w:t>
      </w:r>
    </w:p>
    <w:p w:rsidR="00597467" w:rsidRDefault="00597467" w:rsidP="00AD58DF">
      <w:pPr>
        <w:ind w:left="-1134" w:right="-568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1133475" cy="390525"/>
            <wp:effectExtent l="0" t="0" r="9525" b="9525"/>
            <wp:docPr id="3" name="Рисунок 3" descr="https://konspekta.net/megalektsiiru/baza4/2253090289379.files/image1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s://konspekta.net/megalektsiiru/baza4/2253090289379.files/image100.gif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467">
        <w:rPr>
          <w:rFonts w:ascii="Times New Roman" w:hAnsi="Times New Roman" w:cs="Times New Roman"/>
          <w:sz w:val="24"/>
          <w:szCs w:val="24"/>
        </w:rPr>
        <w:t xml:space="preserve"> ,  </w:t>
      </w:r>
      <w:r>
        <w:rPr>
          <w:noProof/>
          <w:lang w:eastAsia="ru-RU"/>
        </w:rPr>
        <w:drawing>
          <wp:inline distT="0" distB="0" distL="0" distR="0">
            <wp:extent cx="1381125" cy="419100"/>
            <wp:effectExtent l="0" t="0" r="9525" b="0"/>
            <wp:docPr id="4" name="Рисунок 4" descr="https://konspekta.net/megalektsiiru/baza4/2253090289379.files/image1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s://konspekta.net/megalektsiiru/baza4/2253090289379.files/image102.gif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467">
        <w:rPr>
          <w:rFonts w:ascii="Times New Roman" w:hAnsi="Times New Roman" w:cs="Times New Roman"/>
          <w:sz w:val="24"/>
          <w:szCs w:val="24"/>
        </w:rPr>
        <w:t xml:space="preserve">  .       </w:t>
      </w:r>
      <w:r>
        <w:rPr>
          <w:rFonts w:ascii="Times New Roman" w:hAnsi="Times New Roman" w:cs="Times New Roman"/>
          <w:sz w:val="24"/>
          <w:szCs w:val="24"/>
        </w:rPr>
        <w:t>Здесь V и V</w:t>
      </w:r>
      <w:r w:rsidRPr="00597467">
        <w:rPr>
          <w:rFonts w:ascii="Times New Roman" w:hAnsi="Times New Roman" w:cs="Times New Roman"/>
          <w:sz w:val="24"/>
          <w:szCs w:val="24"/>
        </w:rPr>
        <w:t xml:space="preserve">0 – скорости налетающей муфты до соударения и после соударения, соответственно, V0 – скорость муфты m после соударения. Решим эту систему уравнений: </w:t>
      </w:r>
    </w:p>
    <w:p w:rsidR="00597467" w:rsidRDefault="00597467" w:rsidP="0059746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49A51EA0" wp14:editId="5E94CDD2">
            <wp:extent cx="1057275" cy="504825"/>
            <wp:effectExtent l="0" t="0" r="9525" b="9525"/>
            <wp:docPr id="5" name="Рисунок 5" descr="https://konspekta.net/megalektsiiru/baza4/2253090289379.files/image10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s://konspekta.net/megalektsiiru/baza4/2253090289379.files/image104.gif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467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noProof/>
          <w:lang w:eastAsia="ru-RU"/>
        </w:rPr>
        <w:drawing>
          <wp:inline distT="0" distB="0" distL="0" distR="0" wp14:anchorId="0DA8C822" wp14:editId="1F1287D6">
            <wp:extent cx="190500" cy="152400"/>
            <wp:effectExtent l="0" t="0" r="0" b="0"/>
            <wp:docPr id="6" name="Рисунок 6" descr="https://konspekta.net/megalektsiiru/baza4/2253090289379.files/image10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s://konspekta.net/megalektsiiru/baza4/2253090289379.files/image106.gif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467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noProof/>
          <w:lang w:eastAsia="ru-RU"/>
        </w:rPr>
        <w:drawing>
          <wp:inline distT="0" distB="0" distL="0" distR="0" wp14:anchorId="24F1DB29" wp14:editId="6D717322">
            <wp:extent cx="1514475" cy="504825"/>
            <wp:effectExtent l="0" t="0" r="9525" b="9525"/>
            <wp:docPr id="7" name="Рисунок 7" descr="https://konspekta.net/megalektsiiru/baza4/2253090289379.files/image10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s://konspekta.net/megalektsiiru/baza4/2253090289379.files/image108.gif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467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noProof/>
          <w:lang w:eastAsia="ru-RU"/>
        </w:rPr>
        <w:drawing>
          <wp:inline distT="0" distB="0" distL="0" distR="0" wp14:anchorId="345AC4E1" wp14:editId="193FCA60">
            <wp:extent cx="190500" cy="152400"/>
            <wp:effectExtent l="0" t="0" r="0" b="0"/>
            <wp:docPr id="8" name="Рисунок 8" descr="https://konspekta.net/megalektsiiru/baza4/2253090289379.files/image10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s://konspekta.net/megalektsiiru/baza4/2253090289379.files/image106.gif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467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noProof/>
          <w:lang w:eastAsia="ru-RU"/>
        </w:rPr>
        <w:drawing>
          <wp:inline distT="0" distB="0" distL="0" distR="0" wp14:anchorId="3F438829" wp14:editId="1CCB6B15">
            <wp:extent cx="714375" cy="228600"/>
            <wp:effectExtent l="0" t="0" r="9525" b="0"/>
            <wp:docPr id="9" name="Рисунок 9" descr="https://konspekta.net/megalektsiiru/baza4/2253090289379.files/image11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s://konspekta.net/megalektsiiru/baza4/2253090289379.files/image111.gif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7467" w:rsidRDefault="00597467" w:rsidP="00597467">
      <w:pPr>
        <w:ind w:left="-1134" w:right="-568"/>
        <w:rPr>
          <w:rFonts w:ascii="Times New Roman" w:hAnsi="Times New Roman" w:cs="Times New Roman"/>
          <w:sz w:val="24"/>
          <w:szCs w:val="24"/>
        </w:rPr>
      </w:pPr>
    </w:p>
    <w:p w:rsidR="00597467" w:rsidRDefault="00597467" w:rsidP="0059746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Отсюда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542925" cy="228600"/>
            <wp:effectExtent l="0" t="0" r="9525" b="0"/>
            <wp:docPr id="11" name="Рисунок 11" descr="https://konspekta.net/megalektsiiru/baza4/2253090289379.files/image11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s://konspekta.net/megalektsiiru/baza4/2253090289379.files/image113.gif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val="en-US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noProof/>
          <w:lang w:eastAsia="ru-RU"/>
        </w:rPr>
        <w:drawing>
          <wp:inline distT="0" distB="0" distL="0" distR="0">
            <wp:extent cx="600075" cy="228600"/>
            <wp:effectExtent l="0" t="0" r="9525" b="0"/>
            <wp:docPr id="12" name="Рисунок 12" descr="https://konspekta.net/megalektsiiru/baza4/2253090289379.files/image11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s://konspekta.net/megalektsiiru/baza4/2253090289379.files/image115.gif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97467" w:rsidRDefault="00597467" w:rsidP="0059746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97467">
        <w:rPr>
          <w:rFonts w:ascii="Times New Roman" w:hAnsi="Times New Roman" w:cs="Times New Roman"/>
          <w:sz w:val="24"/>
          <w:szCs w:val="24"/>
        </w:rPr>
        <w:t>Для того чтобы после соударения муфта m совершала колебания со средним положением, соответствующим минимально возможному расстоянию от неё до шарнира, необходимо, чтобы начальная кинетическая энергия муфты оказалось достаточной для того, чтобы пружина сжалась от начальной длины L до минимальной длины L/2. Если начальная кинетическая энергия муфты m окажется большей, то муфта пройдет положение равновесия под шарниром, и возникнут колебания с нужным средним положением. Поэтому из закона сохранения механической энергии следует неравенство:</w:t>
      </w:r>
    </w:p>
    <w:p w:rsidR="00597467" w:rsidRDefault="00597467" w:rsidP="0059746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1066800" cy="419100"/>
            <wp:effectExtent l="0" t="0" r="0" b="0"/>
            <wp:docPr id="13" name="Рисунок 13" descr="https://konspekta.net/megalektsiiru/baza4/2253090289379.files/image11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s://konspekta.net/megalektsiiru/baza4/2253090289379.files/image117.gif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467">
        <w:rPr>
          <w:rFonts w:ascii="Times New Roman" w:hAnsi="Times New Roman" w:cs="Times New Roman"/>
          <w:sz w:val="24"/>
          <w:szCs w:val="24"/>
        </w:rPr>
        <w:t>. Отсюда, подставляя выражением для V0, имеем: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809625" cy="228600"/>
            <wp:effectExtent l="0" t="0" r="9525" b="0"/>
            <wp:docPr id="14" name="Рисунок 14" descr="https://konspekta.net/megalektsiiru/baza4/2253090289379.files/image1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s://konspekta.net/megalektsiiru/baza4/2253090289379.files/image119.gif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7C37" w:rsidRDefault="00557C37" w:rsidP="0059746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Ответ. </w:t>
      </w:r>
      <w:r>
        <w:rPr>
          <w:noProof/>
          <w:lang w:eastAsia="ru-RU"/>
        </w:rPr>
        <w:drawing>
          <wp:inline distT="0" distB="0" distL="0" distR="0">
            <wp:extent cx="809625" cy="228600"/>
            <wp:effectExtent l="0" t="0" r="9525" b="0"/>
            <wp:docPr id="15" name="Рисунок 15" descr="https://konspekta.net/megalektsiiru/baza4/2253090289379.files/image1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ttps://konspekta.net/megalektsiiru/baza4/2253090289379.files/image119.gif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7C37" w:rsidRDefault="00557C37" w:rsidP="0059746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№4</w:t>
      </w:r>
    </w:p>
    <w:p w:rsidR="00557C37" w:rsidRPr="00557C37" w:rsidRDefault="00557C37" w:rsidP="00557C3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57C37">
        <w:rPr>
          <w:rFonts w:ascii="Times New Roman" w:hAnsi="Times New Roman" w:cs="Times New Roman"/>
          <w:sz w:val="24"/>
          <w:szCs w:val="24"/>
        </w:rPr>
        <w:t>Площадь поверхности вынутой из холодильника пластины равна S0 = 240 см</w:t>
      </w:r>
      <w:proofErr w:type="gramStart"/>
      <w:r w:rsidRPr="00557C37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Pr="00557C37">
        <w:rPr>
          <w:rFonts w:ascii="Times New Roman" w:hAnsi="Times New Roman" w:cs="Times New Roman"/>
          <w:sz w:val="24"/>
          <w:szCs w:val="24"/>
        </w:rPr>
        <w:t>. Общая площадь поверхности полученных кубиков льда равна S1 = 600 см</w:t>
      </w:r>
      <w:proofErr w:type="gramStart"/>
      <w:r w:rsidRPr="00557C37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Pr="00557C37">
        <w:rPr>
          <w:rFonts w:ascii="Times New Roman" w:hAnsi="Times New Roman" w:cs="Times New Roman"/>
          <w:sz w:val="24"/>
          <w:szCs w:val="24"/>
        </w:rPr>
        <w:t xml:space="preserve">. Следовательно, при раскалывании льда энергия молекул увеличивается </w:t>
      </w:r>
      <w:proofErr w:type="gramStart"/>
      <w:r w:rsidRPr="00557C37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557C37" w:rsidRPr="00557C37" w:rsidRDefault="00557C37" w:rsidP="00557C3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57C37">
        <w:rPr>
          <w:rFonts w:ascii="Times New Roman" w:hAnsi="Times New Roman" w:cs="Times New Roman"/>
          <w:sz w:val="24"/>
          <w:szCs w:val="24"/>
        </w:rPr>
        <w:t>DE = σ(S1 – S0) ≈ 2,7 мДж. Это и есть минимальная работа, которую необходимо совершить для раскалывания ледяной пластины. Следовательно, КПД Васи при раскалывании пластины равен примерно (2,7 мДж)/(27 Дж) » 10–4 = 0,01%.</w:t>
      </w:r>
    </w:p>
    <w:p w:rsidR="00557C37" w:rsidRPr="00557C37" w:rsidRDefault="00557C37" w:rsidP="00557C3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57C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7C37" w:rsidRDefault="00557C37" w:rsidP="00557C3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Ответ: </w:t>
      </w:r>
      <w:r w:rsidRPr="00557C37">
        <w:rPr>
          <w:rFonts w:ascii="Times New Roman" w:hAnsi="Times New Roman" w:cs="Times New Roman"/>
          <w:sz w:val="24"/>
          <w:szCs w:val="24"/>
        </w:rPr>
        <w:t>2,7 мДж; КПД примерно равен 0,01%.</w:t>
      </w:r>
    </w:p>
    <w:p w:rsidR="00557C37" w:rsidRDefault="00557C37" w:rsidP="00557C3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№5</w:t>
      </w:r>
    </w:p>
    <w:p w:rsidR="00557C37" w:rsidRPr="00557C37" w:rsidRDefault="00557C37" w:rsidP="00557C3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57C37">
        <w:rPr>
          <w:rFonts w:ascii="Times New Roman" w:hAnsi="Times New Roman" w:cs="Times New Roman"/>
          <w:sz w:val="24"/>
          <w:szCs w:val="24"/>
        </w:rPr>
        <w:t>Номинальная сила тока лампочки равна (0,5 Вт)/(2 В) = 0,25</w:t>
      </w:r>
      <w:proofErr w:type="gramStart"/>
      <w:r w:rsidRPr="00557C37"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 w:rsidRPr="00557C37">
        <w:rPr>
          <w:rFonts w:ascii="Times New Roman" w:hAnsi="Times New Roman" w:cs="Times New Roman"/>
          <w:sz w:val="24"/>
          <w:szCs w:val="24"/>
        </w:rPr>
        <w:t>, номинальная сила тока паяльника (40 Вт/40 В) = 1 А. Для того, чтобы паяльник работал в номинальном режиме, необходимо чтобы на нем падало напряжение 40 В, а остальные 220 В – 40 В = 180 В падали на лампочках. Так как номинальная сила тока лампочки в 4 раза меньше номинальной силы тока паяльника, то последовательно с паяльником нужно подключить 4 одинаковых параллельно соединенных цепочки лампочек. В каждой из этих цепочек должно быть (180 В)/(2 В) = 90 последовательно соединенных лампочек.</w:t>
      </w:r>
    </w:p>
    <w:p w:rsidR="00557C37" w:rsidRPr="00557C37" w:rsidRDefault="00557C37" w:rsidP="00557C3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57C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7C37" w:rsidRPr="00041EA4" w:rsidRDefault="00557C37" w:rsidP="00557C37">
      <w:pPr>
        <w:ind w:left="-1134" w:right="-568"/>
        <w:rPr>
          <w:rFonts w:ascii="Times New Roman" w:hAnsi="Times New Roman" w:cs="Times New Roman"/>
          <w:sz w:val="24"/>
          <w:szCs w:val="24"/>
        </w:rPr>
      </w:pPr>
      <w:r w:rsidRPr="00557C37">
        <w:rPr>
          <w:rFonts w:ascii="Times New Roman" w:hAnsi="Times New Roman" w:cs="Times New Roman"/>
          <w:sz w:val="24"/>
          <w:szCs w:val="24"/>
        </w:rPr>
        <w:t>Ответ: Надо последовательно с паяльником включить параллельно 4 гирлянды по 90 последовательно соединенных лампочек в каждой.</w:t>
      </w:r>
    </w:p>
    <w:p w:rsidR="00557C37" w:rsidRDefault="00041EA4" w:rsidP="00041EA4">
      <w:pPr>
        <w:ind w:left="2552" w:right="-568" w:hanging="3686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5DCFD534" wp14:editId="09330AD4">
            <wp:simplePos x="0" y="0"/>
            <wp:positionH relativeFrom="column">
              <wp:posOffset>-575310</wp:posOffset>
            </wp:positionH>
            <wp:positionV relativeFrom="paragraph">
              <wp:posOffset>250825</wp:posOffset>
            </wp:positionV>
            <wp:extent cx="2105025" cy="1209675"/>
            <wp:effectExtent l="0" t="0" r="9525" b="9525"/>
            <wp:wrapNone/>
            <wp:docPr id="16" name="Рисунок 16" descr="https://earthz.ru/pic/phys48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ttps://earthz.ru/pic/phys4800.pn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7C37">
        <w:rPr>
          <w:rFonts w:ascii="Times New Roman" w:hAnsi="Times New Roman" w:cs="Times New Roman"/>
          <w:sz w:val="24"/>
          <w:szCs w:val="24"/>
        </w:rPr>
        <w:t>№6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</w:p>
    <w:p w:rsidR="00041EA4" w:rsidRDefault="00041EA4" w:rsidP="00557C37">
      <w:pPr>
        <w:ind w:left="-1134" w:right="-568"/>
        <w:rPr>
          <w:rFonts w:ascii="Arial" w:hAnsi="Arial" w:cs="Arial"/>
          <w:color w:val="000000"/>
          <w:sz w:val="27"/>
          <w:szCs w:val="27"/>
          <w:shd w:val="clear" w:color="auto" w:fill="DFDFDF"/>
          <w:lang w:val="en-US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DFDFDF"/>
          <w:lang w:val="en-US"/>
        </w:rPr>
        <w:t xml:space="preserve">                                   </w:t>
      </w:r>
    </w:p>
    <w:p w:rsidR="00041EA4" w:rsidRDefault="00041EA4" w:rsidP="00557C37">
      <w:pPr>
        <w:ind w:left="-1134" w:right="-568"/>
        <w:rPr>
          <w:rFonts w:ascii="Arial" w:hAnsi="Arial" w:cs="Arial"/>
          <w:color w:val="000000"/>
          <w:sz w:val="27"/>
          <w:szCs w:val="27"/>
          <w:shd w:val="clear" w:color="auto" w:fill="DFDFDF"/>
          <w:lang w:val="en-US"/>
        </w:rPr>
      </w:pPr>
    </w:p>
    <w:p w:rsidR="00041EA4" w:rsidRDefault="00041EA4" w:rsidP="00557C37">
      <w:pPr>
        <w:ind w:left="-1134" w:right="-568"/>
        <w:rPr>
          <w:rFonts w:ascii="Arial" w:hAnsi="Arial" w:cs="Arial"/>
          <w:color w:val="000000"/>
          <w:sz w:val="27"/>
          <w:szCs w:val="27"/>
          <w:shd w:val="clear" w:color="auto" w:fill="DFDFDF"/>
          <w:lang w:val="en-US"/>
        </w:rPr>
      </w:pPr>
    </w:p>
    <w:p w:rsidR="00041EA4" w:rsidRDefault="00041EA4" w:rsidP="00557C37">
      <w:pPr>
        <w:ind w:left="-1134" w:right="-568"/>
        <w:rPr>
          <w:rFonts w:ascii="Arial" w:hAnsi="Arial" w:cs="Arial"/>
          <w:color w:val="000000"/>
          <w:sz w:val="27"/>
          <w:szCs w:val="27"/>
          <w:shd w:val="clear" w:color="auto" w:fill="DFDFDF"/>
          <w:lang w:val="en-US"/>
        </w:rPr>
      </w:pPr>
    </w:p>
    <w:p w:rsidR="00041EA4" w:rsidRDefault="00041EA4" w:rsidP="00557C37">
      <w:pPr>
        <w:ind w:left="-1134" w:right="-568"/>
        <w:rPr>
          <w:rFonts w:ascii="Arial" w:hAnsi="Arial" w:cs="Arial"/>
          <w:color w:val="000000"/>
          <w:sz w:val="27"/>
          <w:szCs w:val="27"/>
          <w:shd w:val="clear" w:color="auto" w:fill="DFDFDF"/>
          <w:lang w:val="en-US"/>
        </w:rPr>
      </w:pPr>
    </w:p>
    <w:p w:rsidR="00041EA4" w:rsidRDefault="00041EA4" w:rsidP="00557C37">
      <w:pPr>
        <w:ind w:left="-1134" w:right="-568"/>
        <w:rPr>
          <w:rFonts w:ascii="Arial" w:hAnsi="Arial" w:cs="Arial"/>
          <w:color w:val="000000"/>
          <w:sz w:val="27"/>
          <w:szCs w:val="27"/>
          <w:shd w:val="clear" w:color="auto" w:fill="DFDFDF"/>
          <w:lang w:val="en-US"/>
        </w:rPr>
      </w:pPr>
    </w:p>
    <w:p w:rsidR="00557C37" w:rsidRDefault="00041EA4" w:rsidP="00557C37">
      <w:pPr>
        <w:ind w:left="-1134" w:right="-568"/>
        <w:rPr>
          <w:rFonts w:ascii="Times New Roman" w:hAnsi="Times New Roman" w:cs="Times New Roman"/>
        </w:rPr>
      </w:pPr>
      <w:r w:rsidRPr="00041EA4">
        <w:rPr>
          <w:rFonts w:ascii="Times New Roman" w:hAnsi="Times New Roman" w:cs="Times New Roman"/>
        </w:rPr>
        <w:lastRenderedPageBreak/>
        <w:t xml:space="preserve">При нагревании пластинка изогнется и образует дугу радиуса R (см. рис.). Длины пластинок при температуре t задаются формулами </w:t>
      </w:r>
    </w:p>
    <w:p w:rsidR="00041EA4" w:rsidRPr="00041EA4" w:rsidRDefault="00041EA4" w:rsidP="00557C37">
      <w:pPr>
        <w:ind w:left="-1134" w:right="-56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L</w:t>
      </w:r>
      <w:r>
        <w:rPr>
          <w:rFonts w:ascii="Times New Roman" w:hAnsi="Times New Roman" w:cs="Times New Roman"/>
          <w:vertAlign w:val="subscript"/>
        </w:rPr>
        <w:t>лат</w:t>
      </w:r>
      <w:r>
        <w:rPr>
          <w:rFonts w:ascii="Times New Roman" w:hAnsi="Times New Roman" w:cs="Times New Roman"/>
        </w:rPr>
        <w:t>=</w:t>
      </w:r>
      <w:proofErr w:type="gramStart"/>
      <w:r>
        <w:rPr>
          <w:rFonts w:ascii="Times New Roman" w:hAnsi="Times New Roman" w:cs="Times New Roman"/>
          <w:lang w:val="en-US"/>
        </w:rPr>
        <w:t>L</w:t>
      </w:r>
      <w:r w:rsidRPr="00041EA4">
        <w:rPr>
          <w:rFonts w:ascii="Times New Roman" w:hAnsi="Times New Roman" w:cs="Times New Roman"/>
          <w:vertAlign w:val="subscript"/>
        </w:rPr>
        <w:t>0</w:t>
      </w:r>
      <w:r w:rsidRPr="00041EA4">
        <w:rPr>
          <w:rFonts w:ascii="Times New Roman" w:hAnsi="Times New Roman" w:cs="Times New Roman"/>
        </w:rPr>
        <w:t>(</w:t>
      </w:r>
      <w:proofErr w:type="gramEnd"/>
      <w:r w:rsidRPr="00041EA4">
        <w:rPr>
          <w:rFonts w:ascii="Times New Roman" w:hAnsi="Times New Roman" w:cs="Times New Roman"/>
        </w:rPr>
        <w:t>1+</w:t>
      </w:r>
      <w:r>
        <w:rPr>
          <w:rFonts w:ascii="Times New Roman" w:hAnsi="Times New Roman" w:cs="Times New Roman"/>
          <w:lang w:val="en-US"/>
        </w:rPr>
        <w:t>a</w:t>
      </w:r>
      <w:r>
        <w:rPr>
          <w:rFonts w:ascii="Times New Roman" w:hAnsi="Times New Roman" w:cs="Times New Roman"/>
          <w:vertAlign w:val="subscript"/>
        </w:rPr>
        <w:t>лат</w:t>
      </w:r>
      <w:r>
        <w:rPr>
          <w:rFonts w:ascii="Times New Roman" w:hAnsi="Times New Roman" w:cs="Times New Roman"/>
          <w:lang w:val="en-US"/>
        </w:rPr>
        <w:t>t</w:t>
      </w:r>
      <w:r w:rsidRPr="00041EA4">
        <w:rPr>
          <w:rFonts w:ascii="Times New Roman" w:hAnsi="Times New Roman" w:cs="Times New Roman"/>
        </w:rPr>
        <w:t>),</w:t>
      </w:r>
    </w:p>
    <w:p w:rsidR="00041EA4" w:rsidRPr="00041EA4" w:rsidRDefault="00041EA4" w:rsidP="00557C37">
      <w:pPr>
        <w:ind w:left="-1134" w:right="-56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L</w:t>
      </w:r>
      <w:r>
        <w:rPr>
          <w:rFonts w:ascii="Times New Roman" w:hAnsi="Times New Roman" w:cs="Times New Roman"/>
          <w:vertAlign w:val="subscript"/>
        </w:rPr>
        <w:t>стали</w:t>
      </w:r>
      <w:r w:rsidRPr="00041EA4">
        <w:rPr>
          <w:rFonts w:ascii="Times New Roman" w:hAnsi="Times New Roman" w:cs="Times New Roman"/>
        </w:rPr>
        <w:t>=</w:t>
      </w:r>
      <w:proofErr w:type="gramStart"/>
      <w:r>
        <w:rPr>
          <w:rFonts w:ascii="Times New Roman" w:hAnsi="Times New Roman" w:cs="Times New Roman"/>
          <w:lang w:val="en-US"/>
        </w:rPr>
        <w:t>L</w:t>
      </w:r>
      <w:r w:rsidRPr="00041EA4">
        <w:rPr>
          <w:rFonts w:ascii="Times New Roman" w:hAnsi="Times New Roman" w:cs="Times New Roman"/>
          <w:vertAlign w:val="subscript"/>
        </w:rPr>
        <w:t>0</w:t>
      </w:r>
      <w:r>
        <w:rPr>
          <w:rFonts w:ascii="Times New Roman" w:hAnsi="Times New Roman" w:cs="Times New Roman"/>
        </w:rPr>
        <w:t>(</w:t>
      </w:r>
      <w:proofErr w:type="gramEnd"/>
      <w:r>
        <w:rPr>
          <w:rFonts w:ascii="Times New Roman" w:hAnsi="Times New Roman" w:cs="Times New Roman"/>
        </w:rPr>
        <w:t>1+</w:t>
      </w:r>
      <w:r>
        <w:rPr>
          <w:rFonts w:ascii="Times New Roman" w:hAnsi="Times New Roman" w:cs="Times New Roman"/>
          <w:lang w:val="en-US"/>
        </w:rPr>
        <w:t>a</w:t>
      </w:r>
      <w:r>
        <w:rPr>
          <w:rFonts w:ascii="Times New Roman" w:hAnsi="Times New Roman" w:cs="Times New Roman"/>
          <w:vertAlign w:val="subscript"/>
        </w:rPr>
        <w:t>стали</w:t>
      </w:r>
      <w:r>
        <w:rPr>
          <w:rFonts w:ascii="Times New Roman" w:hAnsi="Times New Roman" w:cs="Times New Roman"/>
          <w:lang w:val="en-US"/>
        </w:rPr>
        <w:t>t</w:t>
      </w:r>
      <w:r w:rsidRPr="00041EA4">
        <w:rPr>
          <w:rFonts w:ascii="Times New Roman" w:hAnsi="Times New Roman" w:cs="Times New Roman"/>
        </w:rPr>
        <w:t>)</w:t>
      </w:r>
    </w:p>
    <w:p w:rsidR="00041EA4" w:rsidRDefault="00041EA4" w:rsidP="00557C37">
      <w:pPr>
        <w:ind w:left="-1134" w:right="-568"/>
        <w:rPr>
          <w:rFonts w:ascii="Times New Roman" w:hAnsi="Times New Roman" w:cs="Times New Roman"/>
        </w:rPr>
      </w:pPr>
      <w:r w:rsidRPr="00041EA4">
        <w:rPr>
          <w:rFonts w:ascii="Times New Roman" w:hAnsi="Times New Roman" w:cs="Times New Roman"/>
        </w:rPr>
        <w:t xml:space="preserve">где </w:t>
      </w:r>
      <w:r w:rsidRPr="00041EA4">
        <w:rPr>
          <w:rFonts w:ascii="Times New Roman" w:hAnsi="Times New Roman" w:cs="Times New Roman"/>
          <w:lang w:val="en-US"/>
        </w:rPr>
        <w:t>α</w:t>
      </w:r>
      <w:r>
        <w:rPr>
          <w:rFonts w:ascii="Times New Roman" w:hAnsi="Times New Roman" w:cs="Times New Roman"/>
          <w:vertAlign w:val="subscript"/>
        </w:rPr>
        <w:t>лат</w:t>
      </w:r>
      <w:r w:rsidRPr="00041EA4">
        <w:rPr>
          <w:rFonts w:ascii="Times New Roman" w:hAnsi="Times New Roman" w:cs="Times New Roman"/>
        </w:rPr>
        <w:t xml:space="preserve"> и </w:t>
      </w:r>
      <w:r w:rsidRPr="00041EA4">
        <w:rPr>
          <w:rFonts w:ascii="Times New Roman" w:hAnsi="Times New Roman" w:cs="Times New Roman"/>
          <w:lang w:val="en-US"/>
        </w:rPr>
        <w:t>α</w:t>
      </w:r>
      <w:r>
        <w:rPr>
          <w:rFonts w:ascii="Times New Roman" w:hAnsi="Times New Roman" w:cs="Times New Roman"/>
          <w:vertAlign w:val="subscript"/>
        </w:rPr>
        <w:t>стали</w:t>
      </w:r>
      <w:r w:rsidRPr="00041EA4">
        <w:rPr>
          <w:rFonts w:ascii="Times New Roman" w:hAnsi="Times New Roman" w:cs="Times New Roman"/>
        </w:rPr>
        <w:t xml:space="preserve"> — коэффициенты линейного расширения латуни и стали. Пусть </w:t>
      </w:r>
      <w:r w:rsidRPr="00041EA4">
        <w:rPr>
          <w:rFonts w:ascii="Times New Roman" w:hAnsi="Times New Roman" w:cs="Times New Roman"/>
          <w:lang w:val="en-US"/>
        </w:rPr>
        <w:t>α</w:t>
      </w:r>
      <w:r w:rsidRPr="00041EA4">
        <w:rPr>
          <w:rFonts w:ascii="Times New Roman" w:hAnsi="Times New Roman" w:cs="Times New Roman"/>
        </w:rPr>
        <w:t xml:space="preserve"> — угловая величина дуги, образованной изогнутой пластинкой. Тогда для длины внутренней и внешней пластинки мы можем написать: </w:t>
      </w:r>
    </w:p>
    <w:p w:rsidR="00041EA4" w:rsidRDefault="00041EA4" w:rsidP="00557C37">
      <w:pPr>
        <w:ind w:left="-1134" w:right="-568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L</w:t>
      </w:r>
      <w:r>
        <w:rPr>
          <w:rFonts w:ascii="Times New Roman" w:hAnsi="Times New Roman" w:cs="Times New Roman"/>
          <w:vertAlign w:val="subscript"/>
        </w:rPr>
        <w:t>стали</w:t>
      </w:r>
      <w:r w:rsidRPr="00041EA4">
        <w:rPr>
          <w:rFonts w:ascii="Times New Roman" w:hAnsi="Times New Roman" w:cs="Times New Roman"/>
          <w:lang w:val="en-US"/>
        </w:rPr>
        <w:t>=</w:t>
      </w:r>
      <w:proofErr w:type="spellStart"/>
      <w:r>
        <w:rPr>
          <w:rFonts w:ascii="Times New Roman" w:hAnsi="Times New Roman" w:cs="Times New Roman"/>
          <w:lang w:val="en-US"/>
        </w:rPr>
        <w:t>aR</w:t>
      </w:r>
      <w:proofErr w:type="spellEnd"/>
      <w:r>
        <w:rPr>
          <w:rFonts w:ascii="Times New Roman" w:hAnsi="Times New Roman" w:cs="Times New Roman"/>
          <w:lang w:val="en-US"/>
        </w:rPr>
        <w:t>, L</w:t>
      </w:r>
      <w:r>
        <w:rPr>
          <w:rFonts w:ascii="Times New Roman" w:hAnsi="Times New Roman" w:cs="Times New Roman"/>
          <w:vertAlign w:val="subscript"/>
        </w:rPr>
        <w:t>лат</w:t>
      </w:r>
      <w:r>
        <w:rPr>
          <w:rFonts w:ascii="Times New Roman" w:hAnsi="Times New Roman" w:cs="Times New Roman"/>
          <w:lang w:val="en-US"/>
        </w:rPr>
        <w:t>=a(</w:t>
      </w:r>
      <w:proofErr w:type="spellStart"/>
      <w:r>
        <w:rPr>
          <w:rFonts w:ascii="Times New Roman" w:hAnsi="Times New Roman" w:cs="Times New Roman"/>
          <w:lang w:val="en-US"/>
        </w:rPr>
        <w:t>R+h</w:t>
      </w:r>
      <w:proofErr w:type="spellEnd"/>
      <w:r>
        <w:rPr>
          <w:rFonts w:ascii="Times New Roman" w:hAnsi="Times New Roman" w:cs="Times New Roman"/>
          <w:lang w:val="en-US"/>
        </w:rPr>
        <w:t>).</w:t>
      </w:r>
    </w:p>
    <w:p w:rsidR="00041EA4" w:rsidRDefault="00041EA4" w:rsidP="00557C37">
      <w:pPr>
        <w:ind w:left="-1134" w:right="-56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Составляя пропорцию, получим: </w:t>
      </w:r>
      <w:r w:rsidRPr="00041EA4">
        <w:rPr>
          <w:rFonts w:ascii="Times New Roman" w:hAnsi="Times New Roman" w:cs="Times New Roman"/>
          <w:position w:val="-30"/>
        </w:rPr>
        <w:object w:dxaOrig="1880" w:dyaOrig="700">
          <v:shape id="_x0000_i1034" type="#_x0000_t75" style="width:93.75pt;height:35.25pt" o:ole="">
            <v:imagedata r:id="rId36" o:title=""/>
          </v:shape>
          <o:OLEObject Type="Embed" ProgID="Equation.3" ShapeID="_x0000_i1034" DrawAspect="Content" ObjectID="_1574323637" r:id="rId37"/>
        </w:object>
      </w:r>
    </w:p>
    <w:p w:rsidR="00041EA4" w:rsidRPr="00041EA4" w:rsidRDefault="00041EA4" w:rsidP="00557C37">
      <w:pPr>
        <w:ind w:left="-1134" w:right="-56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Выразим величину </w:t>
      </w:r>
      <w:r>
        <w:rPr>
          <w:rFonts w:ascii="Times New Roman" w:hAnsi="Times New Roman" w:cs="Times New Roman"/>
          <w:lang w:val="en-US"/>
        </w:rPr>
        <w:t>R</w:t>
      </w:r>
      <w:r w:rsidRPr="00041EA4">
        <w:rPr>
          <w:rFonts w:ascii="Times New Roman" w:hAnsi="Times New Roman" w:cs="Times New Roman"/>
        </w:rPr>
        <w:t>:</w:t>
      </w:r>
    </w:p>
    <w:p w:rsidR="00041EA4" w:rsidRDefault="00041EA4" w:rsidP="00557C37">
      <w:pPr>
        <w:ind w:left="-1134" w:right="-568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R</w:t>
      </w:r>
      <w:r w:rsidRPr="00041EA4">
        <w:rPr>
          <w:rFonts w:ascii="Times New Roman" w:hAnsi="Times New Roman" w:cs="Times New Roman"/>
        </w:rPr>
        <w:t>=</w:t>
      </w:r>
      <w:r>
        <w:rPr>
          <w:rFonts w:ascii="Times New Roman" w:hAnsi="Times New Roman" w:cs="Times New Roman"/>
          <w:lang w:val="en-US"/>
        </w:rPr>
        <w:t>h</w:t>
      </w:r>
      <w:r w:rsidR="00197ACB" w:rsidRPr="00197ACB">
        <w:rPr>
          <w:rFonts w:ascii="Times New Roman" w:hAnsi="Times New Roman" w:cs="Times New Roman"/>
          <w:position w:val="-30"/>
          <w:lang w:val="en-US"/>
        </w:rPr>
        <w:object w:dxaOrig="1520" w:dyaOrig="700">
          <v:shape id="_x0000_i1035" type="#_x0000_t75" style="width:75.75pt;height:35.25pt" o:ole="">
            <v:imagedata r:id="rId38" o:title=""/>
          </v:shape>
          <o:OLEObject Type="Embed" ProgID="Equation.3" ShapeID="_x0000_i1035" DrawAspect="Content" ObjectID="_1574323638" r:id="rId39"/>
        </w:object>
      </w:r>
    </w:p>
    <w:p w:rsidR="00197ACB" w:rsidRDefault="00197ACB" w:rsidP="00557C37">
      <w:pPr>
        <w:ind w:left="-1134" w:right="-568"/>
        <w:rPr>
          <w:rFonts w:ascii="Times New Roman" w:hAnsi="Times New Roman" w:cs="Times New Roman"/>
        </w:rPr>
      </w:pPr>
      <w:r w:rsidRPr="00197ACB">
        <w:rPr>
          <w:rFonts w:ascii="Times New Roman" w:hAnsi="Times New Roman" w:cs="Times New Roman"/>
        </w:rPr>
        <w:t>П</w:t>
      </w:r>
      <w:r>
        <w:rPr>
          <w:rFonts w:ascii="Times New Roman" w:hAnsi="Times New Roman" w:cs="Times New Roman"/>
        </w:rPr>
        <w:t xml:space="preserve">оскольку величина добавки а </w:t>
      </w:r>
      <w:r>
        <w:rPr>
          <w:rFonts w:ascii="Times New Roman" w:hAnsi="Times New Roman" w:cs="Times New Roman"/>
          <w:vertAlign w:val="subscript"/>
        </w:rPr>
        <w:t>стали</w:t>
      </w:r>
      <w:proofErr w:type="gramStart"/>
      <w:r>
        <w:rPr>
          <w:rFonts w:ascii="Times New Roman" w:hAnsi="Times New Roman" w:cs="Times New Roman"/>
          <w:lang w:val="en-US"/>
        </w:rPr>
        <w:t>t</w:t>
      </w:r>
      <w:proofErr w:type="gramEnd"/>
      <w:r>
        <w:rPr>
          <w:rFonts w:ascii="Times New Roman" w:hAnsi="Times New Roman" w:cs="Times New Roman"/>
        </w:rPr>
        <w:t xml:space="preserve"> </w:t>
      </w:r>
      <w:r w:rsidRPr="00197ACB">
        <w:rPr>
          <w:rFonts w:ascii="Times New Roman" w:hAnsi="Times New Roman" w:cs="Times New Roman"/>
        </w:rPr>
        <w:t>по сравнению с единицей вследствие малости коэффициента линейного расширения, окончательный ответ можно упростить и сделат</w:t>
      </w:r>
      <w:r>
        <w:rPr>
          <w:rFonts w:ascii="Times New Roman" w:hAnsi="Times New Roman" w:cs="Times New Roman"/>
        </w:rPr>
        <w:t>ь симметричным относительно α</w:t>
      </w:r>
      <w:r>
        <w:rPr>
          <w:rFonts w:ascii="Times New Roman" w:hAnsi="Times New Roman" w:cs="Times New Roman"/>
          <w:vertAlign w:val="subscript"/>
        </w:rPr>
        <w:t>лат</w:t>
      </w:r>
      <w:r w:rsidRPr="00197ACB">
        <w:rPr>
          <w:rFonts w:ascii="Times New Roman" w:hAnsi="Times New Roman" w:cs="Times New Roman"/>
        </w:rPr>
        <w:t xml:space="preserve"> и α</w:t>
      </w:r>
      <w:r>
        <w:rPr>
          <w:rFonts w:ascii="Times New Roman" w:hAnsi="Times New Roman" w:cs="Times New Roman"/>
          <w:vertAlign w:val="subscript"/>
        </w:rPr>
        <w:t>стали</w:t>
      </w:r>
      <w:r w:rsidRPr="00197ACB">
        <w:rPr>
          <w:rFonts w:ascii="Times New Roman" w:hAnsi="Times New Roman" w:cs="Times New Roman"/>
        </w:rPr>
        <w:t xml:space="preserve">. </w:t>
      </w:r>
    </w:p>
    <w:p w:rsidR="00197ACB" w:rsidRDefault="00197ACB" w:rsidP="00557C37">
      <w:pPr>
        <w:ind w:left="-1134" w:right="-56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R=</w:t>
      </w:r>
      <w:r w:rsidRPr="00197ACB">
        <w:rPr>
          <w:rFonts w:ascii="Times New Roman" w:hAnsi="Times New Roman" w:cs="Times New Roman"/>
          <w:position w:val="-30"/>
          <w:lang w:val="en-US"/>
        </w:rPr>
        <w:object w:dxaOrig="1520" w:dyaOrig="680">
          <v:shape id="_x0000_i1036" type="#_x0000_t75" style="width:75.75pt;height:33.75pt" o:ole="">
            <v:imagedata r:id="rId40" o:title=""/>
          </v:shape>
          <o:OLEObject Type="Embed" ProgID="Equation.3" ShapeID="_x0000_i1036" DrawAspect="Content" ObjectID="_1574323639" r:id="rId41"/>
        </w:object>
      </w:r>
      <w:r>
        <w:rPr>
          <w:rFonts w:ascii="Times New Roman" w:hAnsi="Times New Roman" w:cs="Times New Roman"/>
          <w:lang w:val="en-US"/>
        </w:rPr>
        <w:t>=0,33</w:t>
      </w:r>
      <w:r>
        <w:rPr>
          <w:rFonts w:ascii="Times New Roman" w:hAnsi="Times New Roman" w:cs="Times New Roman"/>
        </w:rPr>
        <w:t>м</w:t>
      </w:r>
    </w:p>
    <w:p w:rsidR="00197ACB" w:rsidRPr="00197ACB" w:rsidRDefault="00197ACB" w:rsidP="00557C37">
      <w:pPr>
        <w:ind w:left="-1134" w:right="-56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Ответ. 0</w:t>
      </w:r>
      <w:r>
        <w:rPr>
          <w:rFonts w:ascii="Times New Roman" w:hAnsi="Times New Roman" w:cs="Times New Roman"/>
          <w:lang w:val="en-US"/>
        </w:rPr>
        <w:t xml:space="preserve">,33 </w:t>
      </w:r>
      <w:r>
        <w:rPr>
          <w:rFonts w:ascii="Times New Roman" w:hAnsi="Times New Roman" w:cs="Times New Roman"/>
        </w:rPr>
        <w:t>м</w:t>
      </w:r>
      <w:bookmarkStart w:id="0" w:name="_GoBack"/>
      <w:bookmarkEnd w:id="0"/>
    </w:p>
    <w:p w:rsidR="00041EA4" w:rsidRPr="00041EA4" w:rsidRDefault="00041EA4" w:rsidP="00557C37">
      <w:pPr>
        <w:ind w:left="-1134" w:right="-568"/>
        <w:rPr>
          <w:rFonts w:ascii="Times New Roman" w:hAnsi="Times New Roman" w:cs="Times New Roman"/>
        </w:rPr>
      </w:pPr>
    </w:p>
    <w:sectPr w:rsidR="00041EA4" w:rsidRPr="00041EA4" w:rsidSect="00597467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62C"/>
    <w:rsid w:val="00041EA4"/>
    <w:rsid w:val="00197ACB"/>
    <w:rsid w:val="003F162C"/>
    <w:rsid w:val="00557C37"/>
    <w:rsid w:val="00597467"/>
    <w:rsid w:val="009322C7"/>
    <w:rsid w:val="00AD58DF"/>
    <w:rsid w:val="00BA6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1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162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041EA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1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162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041E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oleObject" Target="embeddings/oleObject4.bin"/><Relationship Id="rId18" Type="http://schemas.openxmlformats.org/officeDocument/2006/relationships/oleObject" Target="embeddings/oleObject6.bin"/><Relationship Id="rId26" Type="http://schemas.openxmlformats.org/officeDocument/2006/relationships/image" Target="media/image13.gif"/><Relationship Id="rId39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10.wmf"/><Relationship Id="rId34" Type="http://schemas.openxmlformats.org/officeDocument/2006/relationships/image" Target="media/image21.gif"/><Relationship Id="rId42" Type="http://schemas.openxmlformats.org/officeDocument/2006/relationships/fontTable" Target="fontTable.xml"/><Relationship Id="rId7" Type="http://schemas.openxmlformats.org/officeDocument/2006/relationships/oleObject" Target="embeddings/oleObject1.bin"/><Relationship Id="rId12" Type="http://schemas.openxmlformats.org/officeDocument/2006/relationships/image" Target="media/image5.wmf"/><Relationship Id="rId17" Type="http://schemas.openxmlformats.org/officeDocument/2006/relationships/image" Target="media/image8.wmf"/><Relationship Id="rId25" Type="http://schemas.openxmlformats.org/officeDocument/2006/relationships/image" Target="media/image12.gif"/><Relationship Id="rId33" Type="http://schemas.openxmlformats.org/officeDocument/2006/relationships/image" Target="media/image20.gif"/><Relationship Id="rId38" Type="http://schemas.openxmlformats.org/officeDocument/2006/relationships/image" Target="media/image24.wmf"/><Relationship Id="rId2" Type="http://schemas.microsoft.com/office/2007/relationships/stylesWithEffects" Target="stylesWithEffects.xml"/><Relationship Id="rId16" Type="http://schemas.openxmlformats.org/officeDocument/2006/relationships/image" Target="media/image7.jpeg"/><Relationship Id="rId20" Type="http://schemas.openxmlformats.org/officeDocument/2006/relationships/oleObject" Target="embeddings/oleObject7.bin"/><Relationship Id="rId29" Type="http://schemas.openxmlformats.org/officeDocument/2006/relationships/image" Target="media/image16.gif"/><Relationship Id="rId41" Type="http://schemas.openxmlformats.org/officeDocument/2006/relationships/oleObject" Target="embeddings/oleObject12.bin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oleObject" Target="embeddings/oleObject3.bin"/><Relationship Id="rId24" Type="http://schemas.openxmlformats.org/officeDocument/2006/relationships/oleObject" Target="embeddings/oleObject9.bin"/><Relationship Id="rId32" Type="http://schemas.openxmlformats.org/officeDocument/2006/relationships/image" Target="media/image19.gif"/><Relationship Id="rId37" Type="http://schemas.openxmlformats.org/officeDocument/2006/relationships/oleObject" Target="embeddings/oleObject10.bin"/><Relationship Id="rId40" Type="http://schemas.openxmlformats.org/officeDocument/2006/relationships/image" Target="media/image25.wmf"/><Relationship Id="rId5" Type="http://schemas.openxmlformats.org/officeDocument/2006/relationships/image" Target="media/image1.jpeg"/><Relationship Id="rId15" Type="http://schemas.openxmlformats.org/officeDocument/2006/relationships/oleObject" Target="embeddings/oleObject5.bin"/><Relationship Id="rId23" Type="http://schemas.openxmlformats.org/officeDocument/2006/relationships/image" Target="media/image11.wmf"/><Relationship Id="rId28" Type="http://schemas.openxmlformats.org/officeDocument/2006/relationships/image" Target="media/image15.gif"/><Relationship Id="rId36" Type="http://schemas.openxmlformats.org/officeDocument/2006/relationships/image" Target="media/image23.wmf"/><Relationship Id="rId10" Type="http://schemas.openxmlformats.org/officeDocument/2006/relationships/image" Target="media/image4.wmf"/><Relationship Id="rId19" Type="http://schemas.openxmlformats.org/officeDocument/2006/relationships/image" Target="media/image9.wmf"/><Relationship Id="rId31" Type="http://schemas.openxmlformats.org/officeDocument/2006/relationships/image" Target="media/image18.gif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6.wmf"/><Relationship Id="rId22" Type="http://schemas.openxmlformats.org/officeDocument/2006/relationships/oleObject" Target="embeddings/oleObject8.bin"/><Relationship Id="rId27" Type="http://schemas.openxmlformats.org/officeDocument/2006/relationships/image" Target="media/image14.gif"/><Relationship Id="rId30" Type="http://schemas.openxmlformats.org/officeDocument/2006/relationships/image" Target="media/image17.gif"/><Relationship Id="rId35" Type="http://schemas.openxmlformats.org/officeDocument/2006/relationships/image" Target="media/image22.pn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665</Words>
  <Characters>3792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</cp:revision>
  <dcterms:created xsi:type="dcterms:W3CDTF">2017-12-09T05:06:00Z</dcterms:created>
  <dcterms:modified xsi:type="dcterms:W3CDTF">2017-12-09T06:20:00Z</dcterms:modified>
</cp:coreProperties>
</file>