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0" w:line="360"/>
        <w:ind w:right="0" w:left="0" w:firstLine="709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7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класс, 2 тур</w:t>
      </w:r>
    </w:p>
    <w:p>
      <w:pPr>
        <w:numPr>
          <w:ilvl w:val="0"/>
          <w:numId w:val="2"/>
        </w:numPr>
        <w:spacing w:before="0" w:after="0" w:line="360"/>
        <w:ind w:right="0" w:left="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Семиклассник набрал на школьном дворе полную трехлитровую банку мокрого снега, не утрамбовывая его. Придя в класс, он провел измерения и выяснил, что масса банки со снегом равна 2920 г, масса пустой банки 300 г, а объем, который занимает снег, если его плотно утрамбовать в банке, равен 2,8 литра. По этим данным семиклассник правильно определил массу воды, массу ледяных кристаллов (сухого снега) и объем воздуха, которые содержались в мокром снеге. Какие результаты у него получились? Плотность воды 1000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 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кг/м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3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; плотность ледяных кристаллов, из которых состоит сухой снег, 900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 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кг/м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3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Решение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После утрамбовывания мокрого снега его объем уменьшился на 0,2 л = 200 мл из-за того, что из промежутков между ледяными кристаллами был вытеснен воздух. Следовательно, объем воздуха, который содержался в снеге, равен Vв = 200 мл. Получившаяся в результате утрамбовывания смесь состоит из воды и ледяных кристаллов. Масса этой смеси равна M = 2,62 кг, а ее объем V = 2,8 л. 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V = (M -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в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)/p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л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+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в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/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в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 где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в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- масса воды,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л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- плотность ледяных кристаллов,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в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- плотность воды.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в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=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в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/(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в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л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)(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M - 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л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) = 1 кг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л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= M -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в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= 2,62 - 1 = 1,62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кг - масса ледяных кристаллов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Ответ. Vв = 200 мл,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m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  <w:vertAlign w:val="subscript"/>
        </w:rPr>
        <w:t xml:space="preserve">в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 = 1 кг,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m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  <w:vertAlign w:val="subscript"/>
        </w:rPr>
        <w:t xml:space="preserve">л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  <w:vertAlign w:val="subscript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= 1,62 кг.</w:t>
      </w:r>
    </w:p>
    <w:p>
      <w:pPr>
        <w:numPr>
          <w:ilvl w:val="0"/>
          <w:numId w:val="4"/>
        </w:numPr>
        <w:spacing w:before="0" w:after="0" w:line="360"/>
        <w:ind w:right="0" w:left="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Форрест Гамп бежал по Америке, начиная от своего дома, и прошел путь от океана до океана трижды. В первый раз он бежал со скоростью 6 км/ч, второй раз он прошел весь участок со скоростью 8 км/ч, а третий – со скоростью 10 км/ч. К концу пути он обнаружил, что его дом, естественно, находится в другой стороне, и нужно бежать по Америке еще раз. За какую долю от прошедшего времени Форрест вернется домой, если побежит со скоростью 12 км/ч?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Решение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Обозначим путь, который Форрест Гамп проходил от океана до океана за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км. Тогда за первые три раза он прошел путь 3S км и затратил на это время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= s/6 + s/8 + s/10 = 47/120S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часов. Возвращаясь домой, Форрест Гамп пройдет путь S км за время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= S/12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часов. 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t2/t1 =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S/12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: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47/120S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= 10/47.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Ответ. 10\47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</w:t>
      </w:r>
    </w:p>
    <w:p>
      <w:pPr>
        <w:spacing w:before="0" w:after="0" w:line="36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numPr>
          <w:ilvl w:val="0"/>
          <w:numId w:val="7"/>
        </w:numPr>
        <w:spacing w:before="0" w:after="0" w:line="360"/>
        <w:ind w:right="0" w:left="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Первые точные измерения скорости звука в воде были проведены в 1827 году швейцарскими физиками Ж-Д.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 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Колладоном и Ш.-Ф. Штурмом на Женевском озере. Штурм, находившийся в лодке, проводил удары по опущенному в воду колоколу, одновременно с этим производя вспышку пороха. Колладон, находясь на значительном расстоянии от Штурма, измерял время между появлением вспышки и ударом колокола, который он слышал через опущенную в воду слуховую трубу.</w:t>
      </w:r>
    </w:p>
    <w:p>
      <w:pPr>
        <w:spacing w:before="0" w:after="0" w:line="36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 каком расстоянии друг от друга находились исследователи, если интервал времени между тем, как Колладон видел появление вспышки и слышал звук колокола, составлял 8,5 секунды?</w:t>
      </w:r>
    </w:p>
    <w:p>
      <w:pPr>
        <w:spacing w:before="0" w:after="0" w:line="36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Скорость распространения света в воздухе принять равной 300000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 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км/с, скорость распространения звука в воде принять равной 1400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 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м/с.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Решение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Так как скорость распространения света в воздухе более чем в 25000 раз превосходит скорость распространения звука в воде, то можно считать, что Колладон видел световую вспышку, которую производил Штурм, мгновенно (в момент возгорания пороха). После этого через время t = 8,5 с до лодки Колладона по воде доходил звук, который распространялся со скоростью V = 1400 м/с. Значит, расстояние между лодками исследователей равно L = Vt = 1400 * 8,5 = 11900 м.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Ответ. 11900 м.</w:t>
      </w:r>
    </w:p>
    <w:p>
      <w:pPr>
        <w:spacing w:before="0" w:after="0" w:line="36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numPr>
          <w:ilvl w:val="0"/>
          <w:numId w:val="11"/>
        </w:numPr>
        <w:spacing w:before="0" w:after="0" w:line="360"/>
        <w:ind w:right="0" w:left="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От пункта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до пункта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можно добраться по реке и по старому руслу реки. Скорость течения в реке 5 км/ч, в старом русле вода стоячая. Рыбак должен съездить из пункта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в пункт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и вернуться обратно. Какой путь займет у рыбака меньше времени  туда и обратно по реке или туда и обратно по старому руслу реки? Расстояния, проплываемые рыбаком в обоих случаях одинаковые. В распоряжении рыбака имеются старая моторная лодка, которая может двигаться в стоячей воде со скоростью 8 км/ч, и новая моторная лодка, которая может двигаться в стоячей воде со скоростью 20 км/ч.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Решение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Пусть расстояние между пунктами A и B равно L. Тогда, если используется старая лодка, то общее время движения по реке равно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= L/3 +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L/13 = 16L/39,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а по старому руслу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= 2*L/8 = L/4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 Видно, что t2 &lt; t1, поэтому при использовании старой лодки путь по старому руслу займет меньше времени. Если же используется новая лодка, то время движения по реке равно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1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= L/15 + L/25 = 8L/75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 а по старому руслу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bscript"/>
        </w:rPr>
        <w:t xml:space="preserve">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= 2* L/20 = L/10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 Так как t2 &lt; t1, то по старому руслу опять же получится добраться быстрее.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Ответ. По старому руслу реки. </w:t>
      </w:r>
    </w:p>
    <w:p>
      <w:pPr>
        <w:numPr>
          <w:ilvl w:val="0"/>
          <w:numId w:val="13"/>
        </w:numPr>
        <w:spacing w:before="0" w:after="0" w:line="360"/>
        <w:ind w:right="0" w:left="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Сплав состоит из 100 г зослота и 100 см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3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меди. Определите плотность этого сплава. Плотность золота равна 19,3 г/см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3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 плотность меди – 8,9 г/см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3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Решение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Масса сплава равна m = 100 + 100*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8,9 = 990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г. Объем сплава равен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V = 100/19,3 + 100 = 105,2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3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Плотность сплава равна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= 990/105,2 = 9,4 г/см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3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Ответ. Плотность сплава примерно равна 9,4 г/см3.</w:t>
      </w:r>
    </w:p>
    <w:p>
      <w:pPr>
        <w:numPr>
          <w:ilvl w:val="0"/>
          <w:numId w:val="16"/>
        </w:numPr>
        <w:spacing w:before="0" w:after="0" w:line="360"/>
        <w:ind w:right="0" w:left="0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2010 году за передовые опыты с двумерным материалом – графеном – физики российского происхождения А.К. Гейм и К.С. Новоселов получили Нобелевскую премию по физике. Графен представляет собой плоскую однослойную кристаллическую решетку, состоящую из шестиугольников (аналогично пчелиным сотам – см. рисунок), в вершинах которых находятся атомы углерода. В одном из своих интервью ученые рассказывали, что первые образцы графена они получали при помощи обычного канцелярского скотча. Они приклеивали его к куску графита, а затем отрывали, в результате чего к поверхности скотча приклеивался атомарный слой графита, который как раз и представлял собой графен.</w:t>
      </w:r>
    </w:p>
    <w:p>
      <w:pPr>
        <w:spacing w:before="0" w:after="0" w:line="36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Считая, что расстояние между двумя ближайшими атомами графита в шестиугольной решетке равно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 = 0,14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*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–9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 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м, а масса атома углерода равна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 = 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*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–26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кг, оцените массу образца графена, который приклеен к полоске скотча площадью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 = 10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</w:t>
      </w:r>
    </w:p>
    <w:p>
      <w:pPr>
        <w:spacing w:before="0" w:after="0" w:line="36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Примечание 1: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площадь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правильного шестиугольника со стороной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можно найти при помощи приближенной формулы </w:t>
      </w:r>
      <w:r>
        <w:object w:dxaOrig="931" w:dyaOrig="364">
          <v:rect xmlns:o="urn:schemas-microsoft-com:office:office" xmlns:v="urn:schemas-microsoft-com:vml" id="rectole0000000000" style="width:46.550000pt;height:18.20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DrawAspect="Content" ObjectID="0000000000" ShapeID="rectole0000000000" r:id="docRId0"/>
        </w:objec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</w:t>
      </w:r>
    </w:p>
    <w:p>
      <w:pPr>
        <w:spacing w:before="0" w:after="0" w:line="360"/>
        <w:ind w:right="0" w:left="0" w:firstLine="54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Примечание 2: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10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–9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 = 1/10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9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   10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–26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 = 1/10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26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</w:t>
      </w:r>
    </w:p>
    <w:p>
      <w:pPr>
        <w:spacing w:before="0" w:after="0" w:line="360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7200" w:dyaOrig="4957">
          <v:rect xmlns:o="urn:schemas-microsoft-com:office:office" xmlns:v="urn:schemas-microsoft-com:vml" id="rectole0000000001" style="width:360.000000pt;height:247.850000pt" o:preferrelative="t" o:ole="">
            <o:lock v:ext="edit"/>
            <v:imagedata xmlns:r="http://schemas.openxmlformats.org/officeDocument/2006/relationships" r:id="docRId3" o:title=""/>
          </v:rect>
          <o:OLEObject xmlns:r="http://schemas.openxmlformats.org/officeDocument/2006/relationships" xmlns:o="urn:schemas-microsoft-com:office:office" Type="Embed" ProgID="StaticMetafile" DrawAspect="Content" ObjectID="0000000001" ShapeID="rectole0000000001" r:id="docRId2"/>
        </w:objec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Решение. 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Площадь одной шестиугольной ячейки кристаллической решетки графена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равна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=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2,5a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. Из рисунка следует, что на каждую шестиугольную ячейку в среднем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приходится от 2 до 3 атомов (видно, что для добавления к существующей решетке еще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одной ячейки необходимо добавить либо 2, либо 3 атома – в зависимости от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расположения добавляемой ячейки). Для оценки примем, что на каждую ячейку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кристаллической решетки приходится 2,5 атома углерода. Тогда искомая масса образца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графена: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M = 2,5*S/s*m = 2,5*S/2,5a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*m = mS/a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= (2*10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-26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*10*10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-4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)/(0,14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2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*10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-18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) = 10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  <w:vertAlign w:val="superscript"/>
        </w:rPr>
        <w:t xml:space="preserve">-9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кг = 1 мкг.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Ответ. Примерно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10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  <w:vertAlign w:val="superscript"/>
        </w:rPr>
        <w:t xml:space="preserve">-9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кг = 1 мкг.</w:t>
      </w:r>
    </w:p>
    <w:p>
      <w:pPr>
        <w:spacing w:before="0" w:after="0" w:line="36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abstractNum w:abstractNumId="24">
    <w:lvl w:ilvl="0">
      <w:start w:val="1"/>
      <w:numFmt w:val="bullet"/>
      <w:lvlText w:val="•"/>
    </w:lvl>
  </w:abstractNum>
  <w:abstractNum w:abstractNumId="30">
    <w:lvl w:ilvl="0">
      <w:start w:val="1"/>
      <w:numFmt w:val="bullet"/>
      <w:lvlText w:val="•"/>
    </w:lvl>
  </w:abstractNum>
  <w:num w:numId="2">
    <w:abstractNumId w:val="30"/>
  </w:num>
  <w:num w:numId="4">
    <w:abstractNumId w:val="24"/>
  </w:num>
  <w:num w:numId="7">
    <w:abstractNumId w:val="18"/>
  </w:num>
  <w:num w:numId="11">
    <w:abstractNumId w:val="12"/>
  </w:num>
  <w:num w:numId="13">
    <w:abstractNumId w:val="6"/>
  </w:num>
  <w:num w:numId="16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media/image0.wmf" Id="docRId1" Type="http://schemas.openxmlformats.org/officeDocument/2006/relationships/image"/><Relationship Target="media/image1.wmf" Id="docRId3" Type="http://schemas.openxmlformats.org/officeDocument/2006/relationships/image"/><Relationship Target="styles.xml" Id="docRId5" Type="http://schemas.openxmlformats.org/officeDocument/2006/relationships/styles"/><Relationship Target="embeddings/oleObject0.bin" Id="docRId0" Type="http://schemas.openxmlformats.org/officeDocument/2006/relationships/oleObject"/><Relationship Target="embeddings/oleObject1.bin" Id="docRId2" Type="http://schemas.openxmlformats.org/officeDocument/2006/relationships/oleObject"/><Relationship Target="numbering.xml" Id="docRId4" Type="http://schemas.openxmlformats.org/officeDocument/2006/relationships/numbering"/></Relationships>
</file>