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924" w:rsidRDefault="002E03CA">
      <w:r>
        <w:t>№1</w:t>
      </w:r>
    </w:p>
    <w:p w:rsidR="002E03CA" w:rsidRDefault="002E03CA" w:rsidP="002E03CA">
      <w:r>
        <w:t>Согласный звук [</w:t>
      </w:r>
      <w:proofErr w:type="gramStart"/>
      <w:r>
        <w:t>ч</w:t>
      </w:r>
      <w:proofErr w:type="gramEnd"/>
      <w:r>
        <w:t xml:space="preserve">] – двойственного образования: сначала язык своей передней частью образует смычку с нёбом, а потом эта смычка расходится и в образовавшуюся щель с шумом протекает воздух. Такие согласные называются смычно-щелевыми. Можно сказать, что </w:t>
      </w:r>
      <w:proofErr w:type="gramStart"/>
      <w:r>
        <w:t>мягкий</w:t>
      </w:r>
      <w:proofErr w:type="gramEnd"/>
      <w:r>
        <w:t xml:space="preserve"> [ч′] представляет собой быстрое сочетание звуков [т′] и [</w:t>
      </w:r>
      <w:proofErr w:type="spellStart"/>
      <w:r>
        <w:t>ш</w:t>
      </w:r>
      <w:proofErr w:type="spellEnd"/>
      <w:r>
        <w:t>′].</w:t>
      </w:r>
    </w:p>
    <w:p w:rsidR="002E03CA" w:rsidRDefault="002E03CA" w:rsidP="002E03CA">
      <w:r>
        <w:t>Во многих языках звуки [</w:t>
      </w:r>
      <w:proofErr w:type="gramStart"/>
      <w:r>
        <w:t>ч</w:t>
      </w:r>
      <w:proofErr w:type="gramEnd"/>
      <w:r>
        <w:t>] твердый или [ч′] мягкий передаются на письме именно как сочетание букв, обозначающих согласные [т′] и [</w:t>
      </w:r>
      <w:proofErr w:type="spellStart"/>
      <w:r>
        <w:t>ш</w:t>
      </w:r>
      <w:proofErr w:type="spellEnd"/>
      <w:r>
        <w:t xml:space="preserve">′]. Например, по-английски Чайковский пишется как </w:t>
      </w:r>
      <w:proofErr w:type="spellStart"/>
      <w:r>
        <w:t>Tchaikovsky</w:t>
      </w:r>
      <w:proofErr w:type="spellEnd"/>
      <w:r>
        <w:t xml:space="preserve">, по-немецки как </w:t>
      </w:r>
      <w:proofErr w:type="spellStart"/>
      <w:r>
        <w:t>Tschaikowsky</w:t>
      </w:r>
      <w:proofErr w:type="spellEnd"/>
      <w:r>
        <w:t>.</w:t>
      </w:r>
    </w:p>
    <w:p w:rsidR="002E03CA" w:rsidRDefault="00E51E50" w:rsidP="002E03CA">
      <w:r>
        <w:t>№2</w:t>
      </w:r>
    </w:p>
    <w:p w:rsidR="00E51E50" w:rsidRPr="008A1FE6" w:rsidRDefault="00E51E50" w:rsidP="002E03CA">
      <w:pPr>
        <w:rPr>
          <w:rFonts w:ascii="Arial" w:eastAsia="Times New Roman" w:hAnsi="Arial" w:cs="Arial"/>
          <w:color w:val="777777"/>
          <w:sz w:val="20"/>
          <w:szCs w:val="20"/>
          <w:lang w:eastAsia="ru-RU"/>
        </w:rPr>
      </w:pPr>
      <w:r>
        <w:t>Слово клюка</w:t>
      </w:r>
      <w:r w:rsidRPr="00E51E50">
        <w:t>, обозначающее палку с загнутым концом, в истории русского языка послужило производ</w:t>
      </w:r>
      <w:r>
        <w:t>ящим не только для слова клюшка</w:t>
      </w:r>
      <w:r w:rsidRPr="00E51E50">
        <w:t xml:space="preserve"> (спортивное приспосо</w:t>
      </w:r>
      <w:r>
        <w:t>бление), но и для слова ключ</w:t>
      </w:r>
      <w:r w:rsidRPr="00E51E50">
        <w:t xml:space="preserve"> – приспособление для закрывания и открывания дверей. Родственен последнему и глагол старославянского происхо</w:t>
      </w:r>
      <w:r w:rsidR="007562EE">
        <w:t>ждения исключить</w:t>
      </w:r>
      <w:r w:rsidRPr="00E51E50">
        <w:t xml:space="preserve"> (выделить, убрать). Его происхождение можно определить по характерной для старославянского языка приставке И</w:t>
      </w:r>
      <w:proofErr w:type="gramStart"/>
      <w:r w:rsidRPr="00E51E50">
        <w:t>С-</w:t>
      </w:r>
      <w:proofErr w:type="gramEnd"/>
      <w:r w:rsidRPr="00E51E50">
        <w:t>. Образованное от н</w:t>
      </w:r>
      <w:r w:rsidR="007562EE">
        <w:t xml:space="preserve">его прилагательное исключительный </w:t>
      </w:r>
      <w:r w:rsidRPr="00E51E50">
        <w:t>обозначает «особый, редкий, уникальный». Названное прилагательное представляет собой также полную кал</w:t>
      </w:r>
      <w:r w:rsidR="008A1FE6">
        <w:t xml:space="preserve">ьку английского слова </w:t>
      </w:r>
      <w:r w:rsidR="008A1FE6" w:rsidRPr="008A1FE6">
        <w:rPr>
          <w:rFonts w:ascii="Arial" w:eastAsia="Times New Roman" w:hAnsi="Arial" w:cs="Arial"/>
          <w:color w:val="000000"/>
          <w:sz w:val="20"/>
          <w:szCs w:val="20"/>
          <w:u w:val="single"/>
          <w:lang w:eastAsia="ru-RU"/>
        </w:rPr>
        <w:br/>
      </w:r>
      <w:proofErr w:type="spellStart"/>
      <w:r w:rsidR="008A1FE6" w:rsidRPr="008A1FE6">
        <w:rPr>
          <w:rFonts w:ascii="Arial" w:eastAsia="Times New Roman" w:hAnsi="Arial" w:cs="Arial"/>
          <w:color w:val="000000"/>
          <w:sz w:val="20"/>
          <w:u w:val="single"/>
          <w:lang w:eastAsia="ru-RU"/>
        </w:rPr>
        <w:t>exclusive</w:t>
      </w:r>
      <w:proofErr w:type="spellEnd"/>
      <w:r w:rsidRPr="00E51E50">
        <w:t xml:space="preserve">. </w:t>
      </w:r>
      <w:proofErr w:type="gramStart"/>
      <w:r w:rsidRPr="00E51E50">
        <w:t>Не случайно эти два прилагательны</w:t>
      </w:r>
      <w:r w:rsidR="007562EE">
        <w:t xml:space="preserve">х (старославянское исключительный </w:t>
      </w:r>
      <w:r w:rsidRPr="00E51E50">
        <w:t xml:space="preserve">и английское </w:t>
      </w:r>
      <w:r w:rsidR="00A8288B" w:rsidRPr="00A8288B">
        <w:rPr>
          <w:rFonts w:ascii="Arial" w:eastAsia="Times New Roman" w:hAnsi="Arial" w:cs="Arial"/>
          <w:color w:val="000000"/>
          <w:sz w:val="20"/>
          <w:szCs w:val="20"/>
          <w:u w:val="single"/>
          <w:lang w:eastAsia="ru-RU"/>
        </w:rPr>
        <w:br/>
      </w:r>
      <w:proofErr w:type="spellStart"/>
      <w:r w:rsidR="00A8288B" w:rsidRPr="00A8288B">
        <w:rPr>
          <w:rFonts w:ascii="Arial" w:eastAsia="Times New Roman" w:hAnsi="Arial" w:cs="Arial"/>
          <w:color w:val="000000"/>
          <w:sz w:val="20"/>
          <w:u w:val="single"/>
          <w:lang w:eastAsia="ru-RU"/>
        </w:rPr>
        <w:t>exclusive</w:t>
      </w:r>
      <w:proofErr w:type="spellEnd"/>
      <w:r w:rsidRPr="00E51E50">
        <w:t xml:space="preserve">) так созвучны, ведь в </w:t>
      </w:r>
      <w:proofErr w:type="spellStart"/>
      <w:r w:rsidRPr="00E51E50">
        <w:t>праиндоевропейском</w:t>
      </w:r>
      <w:proofErr w:type="spellEnd"/>
      <w:r w:rsidRPr="00E51E50">
        <w:t xml:space="preserve"> языке это был один и тот же корень.</w:t>
      </w:r>
      <w:proofErr w:type="gramEnd"/>
    </w:p>
    <w:p w:rsidR="004422D5" w:rsidRPr="00A02D71" w:rsidRDefault="004422D5" w:rsidP="002E03CA">
      <w:pPr>
        <w:rPr>
          <w:lang w:val="en-US"/>
        </w:rPr>
      </w:pPr>
      <w:r w:rsidRPr="00A02D71">
        <w:rPr>
          <w:lang w:val="en-US"/>
        </w:rPr>
        <w:t>№3</w:t>
      </w:r>
    </w:p>
    <w:p w:rsidR="00A02D71" w:rsidRDefault="00A02D71" w:rsidP="002E03CA">
      <w:r w:rsidRPr="009D6CD7">
        <w:rPr>
          <w:b/>
          <w:lang w:val="en-US"/>
        </w:rPr>
        <w:t>Alma</w:t>
      </w:r>
      <w:r w:rsidRPr="009D6CD7">
        <w:rPr>
          <w:b/>
        </w:rPr>
        <w:t xml:space="preserve"> </w:t>
      </w:r>
      <w:r w:rsidRPr="009D6CD7">
        <w:rPr>
          <w:b/>
          <w:lang w:val="en-US"/>
        </w:rPr>
        <w:t>mater</w:t>
      </w:r>
      <w:r w:rsidR="009D6CD7">
        <w:t xml:space="preserve"> (</w:t>
      </w:r>
      <w:proofErr w:type="spellStart"/>
      <w:r w:rsidR="009D6CD7" w:rsidRPr="009D6CD7">
        <w:t>альма</w:t>
      </w:r>
      <w:proofErr w:type="spellEnd"/>
      <w:r w:rsidR="009D6CD7" w:rsidRPr="009D6CD7">
        <w:t xml:space="preserve"> </w:t>
      </w:r>
      <w:r w:rsidR="00FB29FD">
        <w:t>-</w:t>
      </w:r>
      <w:proofErr w:type="spellStart"/>
      <w:r w:rsidR="009D6CD7" w:rsidRPr="009D6CD7">
        <w:t>матэр</w:t>
      </w:r>
      <w:proofErr w:type="spellEnd"/>
      <w:r w:rsidR="009D6CD7">
        <w:t xml:space="preserve">) - </w:t>
      </w:r>
      <w:r w:rsidR="009D6CD7" w:rsidRPr="009D6CD7">
        <w:t>Буквально: "Кормилица". Так в средние века студенты стали называть университеты, в которых получали "духовную пищу" и "питомцами" которых себя считали.</w:t>
      </w:r>
    </w:p>
    <w:p w:rsidR="009D6CD7" w:rsidRDefault="009D6CD7" w:rsidP="002E03CA">
      <w:r>
        <w:t>Часть речи: Существительное</w:t>
      </w:r>
      <w:r w:rsidR="00FB29FD">
        <w:t>.</w:t>
      </w:r>
    </w:p>
    <w:p w:rsidR="00FB29FD" w:rsidRPr="009D6CD7" w:rsidRDefault="00FB29FD" w:rsidP="002E03CA">
      <w:r>
        <w:t xml:space="preserve">Предложение: </w:t>
      </w:r>
      <w:r w:rsidRPr="00FB29FD">
        <w:t xml:space="preserve">Вы ему при случае привет передайте, скажите, чтобы заглядывал, не забывал </w:t>
      </w:r>
      <w:r w:rsidRPr="00FB29FD">
        <w:rPr>
          <w:b/>
        </w:rPr>
        <w:t>альма-матер</w:t>
      </w:r>
      <w:r w:rsidRPr="00FB29FD">
        <w:t>.</w:t>
      </w:r>
    </w:p>
    <w:p w:rsidR="00A02D71" w:rsidRDefault="00A02D71" w:rsidP="002E03CA">
      <w:pPr>
        <w:rPr>
          <w:rFonts w:ascii="Verdana" w:hAnsi="Verdana"/>
          <w:color w:val="000000"/>
          <w:sz w:val="20"/>
          <w:szCs w:val="20"/>
          <w:shd w:val="clear" w:color="auto" w:fill="FFFFFF"/>
        </w:rPr>
      </w:pPr>
      <w:proofErr w:type="gramStart"/>
      <w:r w:rsidRPr="009D6CD7">
        <w:rPr>
          <w:b/>
          <w:lang w:val="en-US"/>
        </w:rPr>
        <w:t>a</w:t>
      </w:r>
      <w:proofErr w:type="gramEnd"/>
      <w:r w:rsidRPr="009D6CD7">
        <w:rPr>
          <w:b/>
        </w:rPr>
        <w:t xml:space="preserve"> </w:t>
      </w:r>
      <w:r w:rsidRPr="009D6CD7">
        <w:rPr>
          <w:b/>
          <w:lang w:val="en-US"/>
        </w:rPr>
        <w:t>priori</w:t>
      </w:r>
      <w:r w:rsidR="009D6CD7">
        <w:t xml:space="preserve"> </w:t>
      </w:r>
      <w:r w:rsidR="009D6CD7" w:rsidRPr="009D6CD7">
        <w:rPr>
          <w:rStyle w:val="a3"/>
          <w:rFonts w:cstheme="minorHAnsi"/>
          <w:b w:val="0"/>
          <w:color w:val="000000"/>
          <w:sz w:val="21"/>
          <w:szCs w:val="21"/>
          <w:shd w:val="clear" w:color="auto" w:fill="FFFFFF"/>
        </w:rPr>
        <w:t xml:space="preserve">(а </w:t>
      </w:r>
      <w:proofErr w:type="spellStart"/>
      <w:r w:rsidR="009D6CD7" w:rsidRPr="009D6CD7">
        <w:rPr>
          <w:rStyle w:val="a3"/>
          <w:rFonts w:cstheme="minorHAnsi"/>
          <w:b w:val="0"/>
          <w:color w:val="000000"/>
          <w:sz w:val="21"/>
          <w:szCs w:val="21"/>
          <w:shd w:val="clear" w:color="auto" w:fill="FFFFFF"/>
        </w:rPr>
        <w:t>приори</w:t>
      </w:r>
      <w:proofErr w:type="spellEnd"/>
      <w:r w:rsidR="009D6CD7" w:rsidRPr="009D6CD7">
        <w:rPr>
          <w:rStyle w:val="a3"/>
          <w:rFonts w:cstheme="minorHAnsi"/>
          <w:b w:val="0"/>
          <w:color w:val="000000"/>
          <w:sz w:val="21"/>
          <w:szCs w:val="21"/>
          <w:shd w:val="clear" w:color="auto" w:fill="FFFFFF"/>
        </w:rPr>
        <w:t>)</w:t>
      </w:r>
      <w:r w:rsidR="009D6CD7">
        <w:rPr>
          <w:rFonts w:ascii="Verdana" w:hAnsi="Verdana"/>
          <w:color w:val="000000"/>
          <w:sz w:val="20"/>
          <w:szCs w:val="20"/>
        </w:rPr>
        <w:t xml:space="preserve"> - </w:t>
      </w:r>
      <w:r w:rsidR="009D6CD7">
        <w:rPr>
          <w:rFonts w:ascii="Verdana" w:hAnsi="Verdana"/>
          <w:color w:val="000000"/>
          <w:sz w:val="20"/>
          <w:szCs w:val="20"/>
          <w:shd w:val="clear" w:color="auto" w:fill="FFFFFF"/>
        </w:rPr>
        <w:t>Буквально: "Изначально". Смысл: "Заранее, до опыта, без опоры на факты".</w:t>
      </w:r>
      <w:r w:rsidR="009D6CD7">
        <w:rPr>
          <w:rFonts w:ascii="Verdana" w:hAnsi="Verdana"/>
          <w:color w:val="000000"/>
          <w:sz w:val="20"/>
          <w:szCs w:val="20"/>
        </w:rPr>
        <w:br/>
      </w:r>
      <w:r w:rsidR="009D6CD7">
        <w:rPr>
          <w:rFonts w:ascii="Verdana" w:hAnsi="Verdana"/>
          <w:color w:val="000000"/>
          <w:sz w:val="20"/>
          <w:szCs w:val="20"/>
          <w:shd w:val="clear" w:color="auto" w:fill="FFFFFF"/>
        </w:rPr>
        <w:t>Если пишется по-русски, то слитно: априори.</w:t>
      </w:r>
    </w:p>
    <w:p w:rsidR="009D6CD7" w:rsidRDefault="009D6CD7" w:rsidP="002E03CA">
      <w:pPr>
        <w:rPr>
          <w:rFonts w:ascii="Verdana" w:hAnsi="Verdana"/>
          <w:color w:val="000000"/>
          <w:sz w:val="20"/>
          <w:szCs w:val="20"/>
          <w:shd w:val="clear" w:color="auto" w:fill="FFFFFF"/>
        </w:rPr>
      </w:pPr>
      <w:r>
        <w:rPr>
          <w:rFonts w:ascii="Verdana" w:hAnsi="Verdana"/>
          <w:color w:val="000000"/>
          <w:sz w:val="20"/>
          <w:szCs w:val="20"/>
          <w:shd w:val="clear" w:color="auto" w:fill="FFFFFF"/>
        </w:rPr>
        <w:t>Часть речи: Наречие</w:t>
      </w:r>
    </w:p>
    <w:p w:rsidR="00FB29FD" w:rsidRPr="009D6CD7" w:rsidRDefault="00FB29FD" w:rsidP="002E03CA">
      <w:r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Предложение: </w:t>
      </w:r>
      <w:r w:rsidRPr="00FB29FD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Однако саморазвитие на фоне трудностей, накрывающих, словно волны, одна за другой, </w:t>
      </w:r>
      <w:r w:rsidRPr="00FB29FD">
        <w:rPr>
          <w:rFonts w:ascii="Verdana" w:hAnsi="Verdana"/>
          <w:b/>
          <w:color w:val="000000"/>
          <w:sz w:val="20"/>
          <w:szCs w:val="20"/>
          <w:shd w:val="clear" w:color="auto" w:fill="FFFFFF"/>
        </w:rPr>
        <w:t>априори</w:t>
      </w:r>
      <w:r w:rsidRPr="00FB29FD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не будет эффективным.</w:t>
      </w:r>
    </w:p>
    <w:p w:rsidR="009D6CD7" w:rsidRDefault="00A02D71" w:rsidP="009D6CD7">
      <w:r w:rsidRPr="009D6CD7">
        <w:rPr>
          <w:b/>
        </w:rPr>
        <w:t xml:space="preserve"> </w:t>
      </w:r>
      <w:proofErr w:type="gramStart"/>
      <w:r w:rsidRPr="009D6CD7">
        <w:rPr>
          <w:b/>
          <w:lang w:val="en-US"/>
        </w:rPr>
        <w:t>post</w:t>
      </w:r>
      <w:proofErr w:type="gramEnd"/>
      <w:r w:rsidRPr="009D6CD7">
        <w:rPr>
          <w:b/>
        </w:rPr>
        <w:t xml:space="preserve"> </w:t>
      </w:r>
      <w:r w:rsidRPr="009D6CD7">
        <w:rPr>
          <w:b/>
          <w:lang w:val="en-US"/>
        </w:rPr>
        <w:t>factum</w:t>
      </w:r>
      <w:r w:rsidR="009D6CD7">
        <w:t xml:space="preserve"> </w:t>
      </w:r>
      <w:r w:rsidR="00FB29FD">
        <w:t>(пост</w:t>
      </w:r>
      <w:r w:rsidR="009D6CD7">
        <w:t>фактум) - Буквально: "После сделанного".</w:t>
      </w:r>
    </w:p>
    <w:p w:rsidR="009D6CD7" w:rsidRDefault="009D6CD7" w:rsidP="009D6CD7">
      <w:r>
        <w:t>Употребляется в значении: "После того, как что-либо произошло, случилось; задним числом".</w:t>
      </w:r>
    </w:p>
    <w:p w:rsidR="00A02D71" w:rsidRDefault="009D6CD7" w:rsidP="009D6CD7">
      <w:r>
        <w:t>Если пишется по-русски, то слитно: постфактум.</w:t>
      </w:r>
    </w:p>
    <w:p w:rsidR="009D6CD7" w:rsidRDefault="009D6CD7" w:rsidP="009D6CD7">
      <w:r>
        <w:t xml:space="preserve">Часть речи: </w:t>
      </w:r>
      <w:r w:rsidR="00FB29FD">
        <w:t xml:space="preserve">существительное. Примыкание </w:t>
      </w:r>
    </w:p>
    <w:p w:rsidR="00FB29FD" w:rsidRPr="009D6CD7" w:rsidRDefault="00FB29FD" w:rsidP="009D6CD7">
      <w:r>
        <w:t xml:space="preserve">Предложение: </w:t>
      </w:r>
      <w:r w:rsidRPr="00FB29FD">
        <w:t xml:space="preserve">Соответственно под бытием понимается не то, что есть и только </w:t>
      </w:r>
      <w:r w:rsidRPr="00FB29FD">
        <w:rPr>
          <w:b/>
        </w:rPr>
        <w:t xml:space="preserve">постфактум </w:t>
      </w:r>
      <w:r w:rsidRPr="00FB29FD">
        <w:t>познаётся человеком, оно отождествляется с деятельностью.</w:t>
      </w:r>
    </w:p>
    <w:p w:rsidR="009D6CD7" w:rsidRPr="009D6CD7" w:rsidRDefault="00A02D71" w:rsidP="009D6CD7">
      <w:r w:rsidRPr="009D6CD7">
        <w:rPr>
          <w:b/>
        </w:rPr>
        <w:lastRenderedPageBreak/>
        <w:t xml:space="preserve"> </w:t>
      </w:r>
      <w:proofErr w:type="gramStart"/>
      <w:r w:rsidRPr="009D6CD7">
        <w:rPr>
          <w:b/>
          <w:lang w:val="en-US"/>
        </w:rPr>
        <w:t>persona</w:t>
      </w:r>
      <w:proofErr w:type="gramEnd"/>
      <w:r w:rsidRPr="009D6CD7">
        <w:rPr>
          <w:b/>
        </w:rPr>
        <w:t xml:space="preserve"> </w:t>
      </w:r>
      <w:r w:rsidRPr="009D6CD7">
        <w:rPr>
          <w:b/>
          <w:lang w:val="en-US"/>
        </w:rPr>
        <w:t>non</w:t>
      </w:r>
      <w:r w:rsidRPr="009D6CD7">
        <w:rPr>
          <w:b/>
        </w:rPr>
        <w:t xml:space="preserve"> </w:t>
      </w:r>
      <w:r w:rsidRPr="009D6CD7">
        <w:rPr>
          <w:b/>
          <w:lang w:val="en-US"/>
        </w:rPr>
        <w:t>grata</w:t>
      </w:r>
      <w:r w:rsidR="009D6CD7">
        <w:rPr>
          <w:b/>
        </w:rPr>
        <w:t xml:space="preserve"> </w:t>
      </w:r>
      <w:r w:rsidR="009D6CD7">
        <w:t xml:space="preserve">(персона нон грата) - </w:t>
      </w:r>
      <w:r w:rsidR="009D6CD7" w:rsidRPr="009D6CD7">
        <w:t>Буквально: "Нежелательная личность".</w:t>
      </w:r>
    </w:p>
    <w:p w:rsidR="00A02D71" w:rsidRDefault="009D6CD7" w:rsidP="009D6CD7">
      <w:r w:rsidRPr="009D6CD7">
        <w:t>Термин международного права, означающий: дипломатический представитель, не пользующийся доверием со стороны правительства того государства, куда он назначается, или потерявший такое доверие и подлежащий отзыву.</w:t>
      </w:r>
    </w:p>
    <w:p w:rsidR="009D6CD7" w:rsidRDefault="009D6CD7" w:rsidP="009D6CD7">
      <w:r>
        <w:t>Часть речи: существительное</w:t>
      </w:r>
      <w:r w:rsidR="00FB29FD">
        <w:t>. Согласование</w:t>
      </w:r>
    </w:p>
    <w:p w:rsidR="00FB29FD" w:rsidRPr="009D6CD7" w:rsidRDefault="00FB29FD" w:rsidP="009D6CD7">
      <w:r>
        <w:t xml:space="preserve">Предложение: </w:t>
      </w:r>
      <w:r w:rsidRPr="00FB29FD">
        <w:t xml:space="preserve">Его объявили </w:t>
      </w:r>
      <w:r w:rsidRPr="00FB29FD">
        <w:rPr>
          <w:b/>
        </w:rPr>
        <w:t>персоной нон грата</w:t>
      </w:r>
      <w:r w:rsidRPr="00FB29FD">
        <w:t>.</w:t>
      </w:r>
    </w:p>
    <w:p w:rsidR="009D6CD7" w:rsidRDefault="00A02D71" w:rsidP="009D6CD7">
      <w:r w:rsidRPr="009D6CD7">
        <w:rPr>
          <w:b/>
        </w:rPr>
        <w:t xml:space="preserve"> </w:t>
      </w:r>
      <w:proofErr w:type="gramStart"/>
      <w:r w:rsidR="009D6CD7" w:rsidRPr="009D6CD7">
        <w:rPr>
          <w:b/>
          <w:lang w:val="en-US"/>
        </w:rPr>
        <w:t>de</w:t>
      </w:r>
      <w:proofErr w:type="gramEnd"/>
      <w:r w:rsidR="009D6CD7" w:rsidRPr="009D6CD7">
        <w:rPr>
          <w:b/>
        </w:rPr>
        <w:t xml:space="preserve"> </w:t>
      </w:r>
      <w:r w:rsidR="009D6CD7" w:rsidRPr="009D6CD7">
        <w:rPr>
          <w:b/>
          <w:lang w:val="en-US"/>
        </w:rPr>
        <w:t>facto</w:t>
      </w:r>
      <w:r w:rsidR="009D6CD7">
        <w:t xml:space="preserve"> (</w:t>
      </w:r>
      <w:proofErr w:type="spellStart"/>
      <w:r w:rsidR="009D6CD7">
        <w:t>дэ</w:t>
      </w:r>
      <w:proofErr w:type="spellEnd"/>
      <w:r w:rsidR="00FB29FD">
        <w:t>-</w:t>
      </w:r>
      <w:r w:rsidR="009D6CD7">
        <w:t xml:space="preserve"> факто) - Буквально: "Фактически, на деле".</w:t>
      </w:r>
    </w:p>
    <w:p w:rsidR="009D6CD7" w:rsidRDefault="009D6CD7" w:rsidP="009D6CD7">
      <w:r>
        <w:t>Юридический термин, передающий понятие: в силу факта, в действительности, на практике (а не праву, по закону).</w:t>
      </w:r>
    </w:p>
    <w:p w:rsidR="004422D5" w:rsidRDefault="009D6CD7" w:rsidP="009D6CD7">
      <w:r>
        <w:t>Если пишется по-русски, то через дефис: де-факто.</w:t>
      </w:r>
    </w:p>
    <w:p w:rsidR="009D6CD7" w:rsidRDefault="009D6CD7" w:rsidP="009D6CD7">
      <w:r>
        <w:t>Часть речи: наречие</w:t>
      </w:r>
    </w:p>
    <w:p w:rsidR="00FB29FD" w:rsidRPr="00FB29FD" w:rsidRDefault="00FB29FD" w:rsidP="009D6CD7">
      <w:pPr>
        <w:rPr>
          <w:b/>
        </w:rPr>
      </w:pPr>
      <w:r>
        <w:t xml:space="preserve">Предложение: </w:t>
      </w:r>
      <w:r w:rsidRPr="00FB29FD">
        <w:t xml:space="preserve">Четвёртая стадия — захват имущественного комплекса юридического лица </w:t>
      </w:r>
      <w:r w:rsidRPr="00FB29FD">
        <w:rPr>
          <w:b/>
        </w:rPr>
        <w:t>де-факто.</w:t>
      </w:r>
    </w:p>
    <w:p w:rsidR="00FB29FD" w:rsidRDefault="00FB29FD" w:rsidP="009D6CD7">
      <w:r>
        <w:t>№4</w:t>
      </w:r>
    </w:p>
    <w:p w:rsidR="003C0739" w:rsidRDefault="003C0739" w:rsidP="009D6CD7">
      <w:r>
        <w:t>1)</w:t>
      </w:r>
      <w:r w:rsidR="00BB00A6">
        <w:t xml:space="preserve">Союз </w:t>
      </w:r>
      <w:r w:rsidR="00BB00A6" w:rsidRPr="00BB00A6">
        <w:rPr>
          <w:b/>
        </w:rPr>
        <w:t>АН</w:t>
      </w:r>
      <w:r w:rsidR="00BB00A6">
        <w:t xml:space="preserve"> относится к разряду </w:t>
      </w:r>
      <w:proofErr w:type="gramStart"/>
      <w:r w:rsidR="00BB00A6">
        <w:t>сочинительных</w:t>
      </w:r>
      <w:proofErr w:type="gramEnd"/>
      <w:r w:rsidR="00BB00A6">
        <w:t xml:space="preserve"> (противительных). Он имеет народно-разговорный характер.</w:t>
      </w:r>
    </w:p>
    <w:p w:rsidR="003C0739" w:rsidRDefault="003C0739" w:rsidP="009D6CD7">
      <w:r w:rsidRPr="003C0739">
        <w:t>приблизительные аналоги в современном русском языке</w:t>
      </w:r>
      <w:r>
        <w:t>: А, НО, ОДНАКО</w:t>
      </w:r>
    </w:p>
    <w:p w:rsidR="00BB00A6" w:rsidRDefault="00BB00A6" w:rsidP="009D6CD7">
      <w:r>
        <w:t xml:space="preserve"> Употребление этого союза вместо стилистически нейтральных</w:t>
      </w:r>
      <w:proofErr w:type="gramStart"/>
      <w:r>
        <w:t xml:space="preserve"> А</w:t>
      </w:r>
      <w:proofErr w:type="gramEnd"/>
      <w:r>
        <w:t>, НО, ОДНАКО вносит экспрессию, позволяет подчеркнуть неожиданность того или иного события.</w:t>
      </w:r>
    </w:p>
    <w:p w:rsidR="00FB29FD" w:rsidRDefault="003C0739" w:rsidP="009D6CD7">
      <w:r>
        <w:t xml:space="preserve">2)Союз </w:t>
      </w:r>
      <w:r w:rsidRPr="003C0739">
        <w:rPr>
          <w:b/>
        </w:rPr>
        <w:t xml:space="preserve">ИНДА </w:t>
      </w:r>
      <w:r>
        <w:t>употребляется в значении</w:t>
      </w:r>
      <w:proofErr w:type="gramStart"/>
      <w:r>
        <w:t xml:space="preserve"> </w:t>
      </w:r>
      <w:r w:rsidRPr="003C0739">
        <w:t>Т</w:t>
      </w:r>
      <w:proofErr w:type="gramEnd"/>
      <w:r w:rsidRPr="003C0739">
        <w:t>ак что, так что даже</w:t>
      </w:r>
    </w:p>
    <w:p w:rsidR="003C0739" w:rsidRDefault="003C0739" w:rsidP="009D6CD7">
      <w:r>
        <w:t xml:space="preserve">3) </w:t>
      </w:r>
      <w:r w:rsidRPr="003C0739">
        <w:rPr>
          <w:b/>
        </w:rPr>
        <w:t>добро</w:t>
      </w:r>
      <w:proofErr w:type="gramStart"/>
      <w:r>
        <w:t xml:space="preserve"> </w:t>
      </w:r>
      <w:r w:rsidRPr="003C0739">
        <w:t>,</w:t>
      </w:r>
      <w:proofErr w:type="gramEnd"/>
      <w:r w:rsidRPr="003C0739">
        <w:t xml:space="preserve"> с частицей "</w:t>
      </w:r>
      <w:r w:rsidRPr="003C0739">
        <w:rPr>
          <w:b/>
        </w:rPr>
        <w:t>бы</w:t>
      </w:r>
      <w:r w:rsidRPr="003C0739">
        <w:t xml:space="preserve">" или "б" (которая с личной формой гл. образует </w:t>
      </w:r>
      <w:proofErr w:type="spellStart"/>
      <w:r w:rsidRPr="003C0739">
        <w:t>сослаг</w:t>
      </w:r>
      <w:proofErr w:type="spellEnd"/>
      <w:r w:rsidRPr="003C0739">
        <w:t>.), союз условный, употр. в соответствии с последующим противительным союзом "а то" (прост.). Пускай бы еще, можно было бы примириться, допустить, если бы... «Добро бы было в гору или в ночную пору, а то и под гору и днем</w:t>
      </w:r>
      <w:proofErr w:type="gramStart"/>
      <w:r w:rsidRPr="003C0739">
        <w:t>.»</w:t>
      </w:r>
      <w:proofErr w:type="gramEnd"/>
    </w:p>
    <w:p w:rsidR="00AB64C4" w:rsidRDefault="003C0739" w:rsidP="009D6CD7">
      <w:r>
        <w:t>4)</w:t>
      </w:r>
      <w:r w:rsidRPr="003C0739">
        <w:t xml:space="preserve"> </w:t>
      </w:r>
      <w:r w:rsidRPr="00AB64C4">
        <w:rPr>
          <w:b/>
        </w:rPr>
        <w:t>сиреч</w:t>
      </w:r>
      <w:proofErr w:type="gramStart"/>
      <w:r w:rsidRPr="00AB64C4">
        <w:rPr>
          <w:b/>
        </w:rPr>
        <w:t>ь</w:t>
      </w:r>
      <w:r w:rsidR="00AB64C4">
        <w:t>-</w:t>
      </w:r>
      <w:proofErr w:type="gramEnd"/>
      <w:r w:rsidRPr="003C0739">
        <w:t xml:space="preserve"> союзная частица (старин., теперь ирон.). </w:t>
      </w:r>
    </w:p>
    <w:p w:rsidR="003C0739" w:rsidRDefault="00AB64C4" w:rsidP="009D6CD7">
      <w:r>
        <w:t xml:space="preserve">В значении: </w:t>
      </w:r>
      <w:r w:rsidR="003C0739" w:rsidRPr="003C0739">
        <w:t xml:space="preserve">А именно, </w:t>
      </w:r>
      <w:proofErr w:type="spellStart"/>
      <w:r w:rsidR="003C0739" w:rsidRPr="003C0739">
        <w:t>то-есть</w:t>
      </w:r>
      <w:proofErr w:type="spellEnd"/>
      <w:r w:rsidR="003C0739" w:rsidRPr="003C0739">
        <w:t>, иными словами.</w:t>
      </w:r>
    </w:p>
    <w:p w:rsidR="00AB64C4" w:rsidRDefault="00F3298E" w:rsidP="009D6CD7">
      <w:r>
        <w:t>№5</w:t>
      </w:r>
    </w:p>
    <w:p w:rsidR="00F3298E" w:rsidRDefault="00F3298E" w:rsidP="00F3298E">
      <w:pPr>
        <w:pStyle w:val="a4"/>
        <w:numPr>
          <w:ilvl w:val="0"/>
          <w:numId w:val="1"/>
        </w:numPr>
      </w:pPr>
      <w:r>
        <w:t>Наречие</w:t>
      </w:r>
    </w:p>
    <w:p w:rsidR="00F3298E" w:rsidRDefault="00F3298E" w:rsidP="00F3298E">
      <w:pPr>
        <w:pStyle w:val="a4"/>
        <w:numPr>
          <w:ilvl w:val="0"/>
          <w:numId w:val="1"/>
        </w:numPr>
      </w:pPr>
      <w:r>
        <w:t>Сл. Категории состояния</w:t>
      </w:r>
    </w:p>
    <w:p w:rsidR="00F3298E" w:rsidRDefault="00F3298E" w:rsidP="00F3298E">
      <w:pPr>
        <w:pStyle w:val="a4"/>
        <w:numPr>
          <w:ilvl w:val="0"/>
          <w:numId w:val="1"/>
        </w:numPr>
      </w:pPr>
      <w:r>
        <w:t>Краткое прилагательное</w:t>
      </w:r>
    </w:p>
    <w:p w:rsidR="00F3298E" w:rsidRDefault="00F3298E" w:rsidP="00F3298E">
      <w:pPr>
        <w:pStyle w:val="a4"/>
        <w:numPr>
          <w:ilvl w:val="0"/>
          <w:numId w:val="1"/>
        </w:numPr>
      </w:pPr>
      <w:r>
        <w:t>Частица</w:t>
      </w:r>
    </w:p>
    <w:p w:rsidR="00F3298E" w:rsidRDefault="00F3298E" w:rsidP="00F3298E">
      <w:r>
        <w:t>№6</w:t>
      </w:r>
    </w:p>
    <w:p w:rsidR="00F3298E" w:rsidRDefault="00F3298E" w:rsidP="00F3298E">
      <w:r w:rsidRPr="00F3298E">
        <w:t xml:space="preserve">А вот что я в Чернигове делал: коней диких своими руками связал я в пущах десять и двадцать, живых коней, помимо того, что, разъезжая по равнине, ловил своими руками тех же коней диких. </w:t>
      </w:r>
      <w:r w:rsidRPr="00F3298E">
        <w:lastRenderedPageBreak/>
        <w:t xml:space="preserve">Два тура метали меня рогами вместе с конем, олень меня один бодал, а из двух лосей один ногами топтал, другой рогами бодал; вепрь у меня на бедре меч оторвал, медведь мне у колена потник укусил, лютый зверь вскочил ко мне на бедра и коня со мною опрокинул. И Бог сохранил меня </w:t>
      </w:r>
      <w:proofErr w:type="gramStart"/>
      <w:r w:rsidRPr="00F3298E">
        <w:t>невредимым</w:t>
      </w:r>
      <w:proofErr w:type="gramEnd"/>
      <w:r w:rsidR="00144BA7">
        <w:t>.</w:t>
      </w:r>
    </w:p>
    <w:p w:rsidR="00144BA7" w:rsidRDefault="00144BA7" w:rsidP="00F3298E">
      <w:r>
        <w:t>Употребляется двойственное число.</w:t>
      </w:r>
    </w:p>
    <w:p w:rsidR="00144BA7" w:rsidRDefault="00144BA7" w:rsidP="00F3298E">
      <w:r>
        <w:t>№7</w:t>
      </w:r>
    </w:p>
    <w:tbl>
      <w:tblPr>
        <w:tblStyle w:val="a5"/>
        <w:tblW w:w="0" w:type="auto"/>
        <w:tblLook w:val="04A0"/>
      </w:tblPr>
      <w:tblGrid>
        <w:gridCol w:w="3190"/>
        <w:gridCol w:w="3190"/>
        <w:gridCol w:w="3191"/>
      </w:tblGrid>
      <w:tr w:rsidR="007130B6" w:rsidTr="007130B6">
        <w:tc>
          <w:tcPr>
            <w:tcW w:w="3190" w:type="dxa"/>
          </w:tcPr>
          <w:p w:rsidR="007130B6" w:rsidRPr="007130B6" w:rsidRDefault="007130B6" w:rsidP="00F3298E">
            <w:pPr>
              <w:rPr>
                <w:b/>
              </w:rPr>
            </w:pPr>
            <w:r w:rsidRPr="007130B6">
              <w:rPr>
                <w:b/>
              </w:rPr>
              <w:t>Прецедентное имя</w:t>
            </w:r>
          </w:p>
        </w:tc>
        <w:tc>
          <w:tcPr>
            <w:tcW w:w="3190" w:type="dxa"/>
          </w:tcPr>
          <w:p w:rsidR="007130B6" w:rsidRPr="007130B6" w:rsidRDefault="007130B6" w:rsidP="00F3298E">
            <w:pPr>
              <w:rPr>
                <w:b/>
              </w:rPr>
            </w:pPr>
            <w:r w:rsidRPr="007130B6">
              <w:rPr>
                <w:b/>
              </w:rPr>
              <w:t>Важные для русской культуры ассоциации</w:t>
            </w:r>
          </w:p>
        </w:tc>
        <w:tc>
          <w:tcPr>
            <w:tcW w:w="3191" w:type="dxa"/>
          </w:tcPr>
          <w:p w:rsidR="007130B6" w:rsidRPr="007130B6" w:rsidRDefault="007130B6" w:rsidP="00F3298E">
            <w:pPr>
              <w:rPr>
                <w:b/>
              </w:rPr>
            </w:pPr>
            <w:r w:rsidRPr="007130B6">
              <w:rPr>
                <w:b/>
              </w:rPr>
              <w:t>Пример употребления в качестве прецедентного имени</w:t>
            </w:r>
          </w:p>
        </w:tc>
      </w:tr>
      <w:tr w:rsidR="007130B6" w:rsidTr="007130B6">
        <w:tc>
          <w:tcPr>
            <w:tcW w:w="3190" w:type="dxa"/>
          </w:tcPr>
          <w:p w:rsidR="007130B6" w:rsidRDefault="007130B6" w:rsidP="00F3298E">
            <w:r w:rsidRPr="007130B6">
              <w:t>Шерлок Холмс</w:t>
            </w:r>
          </w:p>
        </w:tc>
        <w:tc>
          <w:tcPr>
            <w:tcW w:w="3190" w:type="dxa"/>
          </w:tcPr>
          <w:p w:rsidR="007130B6" w:rsidRDefault="007130B6" w:rsidP="007130B6">
            <w:r w:rsidRPr="007130B6">
              <w:t>ум, чистый рассудок, наблюдательность</w:t>
            </w:r>
            <w:proofErr w:type="gramStart"/>
            <w:r w:rsidRPr="007130B6">
              <w:t xml:space="preserve"> </w:t>
            </w:r>
            <w:r>
              <w:t>,</w:t>
            </w:r>
            <w:proofErr w:type="gramEnd"/>
            <w:r>
              <w:t xml:space="preserve"> </w:t>
            </w:r>
            <w:r w:rsidRPr="007130B6">
              <w:t>быстрота в решении проблем</w:t>
            </w:r>
          </w:p>
        </w:tc>
        <w:tc>
          <w:tcPr>
            <w:tcW w:w="3191" w:type="dxa"/>
          </w:tcPr>
          <w:p w:rsidR="007130B6" w:rsidRDefault="007130B6" w:rsidP="00F3298E">
            <w:r w:rsidRPr="007130B6">
              <w:t>«Да, товарищ, у меня есть теория популярности Шерлока Холмса в России, но я, пожалуй, о ней умолчу</w:t>
            </w:r>
            <w:r w:rsidR="00056EFD">
              <w:t>»</w:t>
            </w:r>
          </w:p>
        </w:tc>
      </w:tr>
      <w:tr w:rsidR="007130B6" w:rsidTr="007130B6">
        <w:tc>
          <w:tcPr>
            <w:tcW w:w="3190" w:type="dxa"/>
          </w:tcPr>
          <w:p w:rsidR="007130B6" w:rsidRDefault="007130B6" w:rsidP="00F3298E">
            <w:r w:rsidRPr="007130B6">
              <w:t>Штирлиц</w:t>
            </w:r>
          </w:p>
        </w:tc>
        <w:tc>
          <w:tcPr>
            <w:tcW w:w="3190" w:type="dxa"/>
          </w:tcPr>
          <w:p w:rsidR="007130B6" w:rsidRDefault="00056EFD" w:rsidP="00F3298E">
            <w:r>
              <w:t>Агент, разведчик</w:t>
            </w:r>
          </w:p>
        </w:tc>
        <w:tc>
          <w:tcPr>
            <w:tcW w:w="3191" w:type="dxa"/>
          </w:tcPr>
          <w:p w:rsidR="007130B6" w:rsidRDefault="00056EFD" w:rsidP="00F3298E">
            <w:r>
              <w:t>Я опять не могу найти этого Штирлица!</w:t>
            </w:r>
          </w:p>
        </w:tc>
      </w:tr>
      <w:tr w:rsidR="007130B6" w:rsidTr="007130B6">
        <w:tc>
          <w:tcPr>
            <w:tcW w:w="3190" w:type="dxa"/>
          </w:tcPr>
          <w:p w:rsidR="007130B6" w:rsidRDefault="007130B6" w:rsidP="00F3298E">
            <w:r w:rsidRPr="007130B6">
              <w:t>Иван Сусанин</w:t>
            </w:r>
          </w:p>
        </w:tc>
        <w:tc>
          <w:tcPr>
            <w:tcW w:w="3190" w:type="dxa"/>
          </w:tcPr>
          <w:p w:rsidR="007130B6" w:rsidRDefault="00056EFD" w:rsidP="00F3298E">
            <w:r>
              <w:t>Герой, новатор</w:t>
            </w:r>
          </w:p>
        </w:tc>
        <w:tc>
          <w:tcPr>
            <w:tcW w:w="3191" w:type="dxa"/>
          </w:tcPr>
          <w:p w:rsidR="007130B6" w:rsidRDefault="00056EFD" w:rsidP="00F3298E">
            <w:r>
              <w:t>Да ты же чертов Сусанин!</w:t>
            </w:r>
          </w:p>
        </w:tc>
      </w:tr>
      <w:tr w:rsidR="007130B6" w:rsidTr="007130B6">
        <w:tc>
          <w:tcPr>
            <w:tcW w:w="3190" w:type="dxa"/>
          </w:tcPr>
          <w:p w:rsidR="007130B6" w:rsidRDefault="007130B6" w:rsidP="00F3298E">
            <w:r w:rsidRPr="007130B6">
              <w:t>Арина Родионовна</w:t>
            </w:r>
          </w:p>
        </w:tc>
        <w:tc>
          <w:tcPr>
            <w:tcW w:w="3190" w:type="dxa"/>
          </w:tcPr>
          <w:p w:rsidR="007130B6" w:rsidRDefault="00056EFD" w:rsidP="00F3298E">
            <w:r>
              <w:t>Муза, пример для подражания</w:t>
            </w:r>
          </w:p>
        </w:tc>
        <w:tc>
          <w:tcPr>
            <w:tcW w:w="3191" w:type="dxa"/>
          </w:tcPr>
          <w:p w:rsidR="007130B6" w:rsidRDefault="00A40553" w:rsidP="00F3298E">
            <w:r>
              <w:t xml:space="preserve">Побудь для меня Ариной </w:t>
            </w:r>
            <w:proofErr w:type="spellStart"/>
            <w:r>
              <w:t>Радионовной</w:t>
            </w:r>
            <w:proofErr w:type="spellEnd"/>
            <w:r>
              <w:t xml:space="preserve"> на этот вечер!?</w:t>
            </w:r>
          </w:p>
        </w:tc>
      </w:tr>
      <w:tr w:rsidR="007130B6" w:rsidTr="007130B6">
        <w:tc>
          <w:tcPr>
            <w:tcW w:w="3190" w:type="dxa"/>
          </w:tcPr>
          <w:p w:rsidR="007130B6" w:rsidRDefault="007130B6" w:rsidP="00F3298E">
            <w:r w:rsidRPr="007130B6">
              <w:t>Ломоносов</w:t>
            </w:r>
          </w:p>
        </w:tc>
        <w:tc>
          <w:tcPr>
            <w:tcW w:w="3190" w:type="dxa"/>
          </w:tcPr>
          <w:p w:rsidR="007130B6" w:rsidRDefault="00A40553" w:rsidP="00F3298E">
            <w:r>
              <w:t>Университет, ум</w:t>
            </w:r>
          </w:p>
        </w:tc>
        <w:tc>
          <w:tcPr>
            <w:tcW w:w="3191" w:type="dxa"/>
          </w:tcPr>
          <w:p w:rsidR="007130B6" w:rsidRDefault="00A40553" w:rsidP="00F3298E">
            <w:r>
              <w:t>Надо быть Ломоносовым, чтобы выучить все эти предметы</w:t>
            </w:r>
          </w:p>
        </w:tc>
      </w:tr>
    </w:tbl>
    <w:p w:rsidR="00144BA7" w:rsidRDefault="00144BA7" w:rsidP="00F3298E"/>
    <w:p w:rsidR="00F3298E" w:rsidRDefault="00A40553" w:rsidP="00F3298E">
      <w:r>
        <w:t xml:space="preserve">№8 </w:t>
      </w:r>
    </w:p>
    <w:tbl>
      <w:tblPr>
        <w:tblStyle w:val="a5"/>
        <w:tblW w:w="0" w:type="auto"/>
        <w:tblLook w:val="04A0"/>
      </w:tblPr>
      <w:tblGrid>
        <w:gridCol w:w="3190"/>
        <w:gridCol w:w="3190"/>
        <w:gridCol w:w="3191"/>
      </w:tblGrid>
      <w:tr w:rsidR="00A40553" w:rsidTr="00A40553">
        <w:tc>
          <w:tcPr>
            <w:tcW w:w="3190" w:type="dxa"/>
          </w:tcPr>
          <w:p w:rsidR="00A40553" w:rsidRPr="001D11BE" w:rsidRDefault="00A40553" w:rsidP="00A40553">
            <w:pPr>
              <w:rPr>
                <w:b/>
              </w:rPr>
            </w:pPr>
            <w:r w:rsidRPr="001D11BE">
              <w:rPr>
                <w:b/>
              </w:rPr>
              <w:t>Термин</w:t>
            </w:r>
          </w:p>
        </w:tc>
        <w:tc>
          <w:tcPr>
            <w:tcW w:w="3190" w:type="dxa"/>
          </w:tcPr>
          <w:p w:rsidR="00A40553" w:rsidRPr="001D11BE" w:rsidRDefault="00A40553" w:rsidP="00F3298E">
            <w:pPr>
              <w:rPr>
                <w:b/>
              </w:rPr>
            </w:pPr>
            <w:r w:rsidRPr="001D11BE">
              <w:rPr>
                <w:b/>
              </w:rPr>
              <w:t>Определение</w:t>
            </w:r>
          </w:p>
        </w:tc>
        <w:tc>
          <w:tcPr>
            <w:tcW w:w="3191" w:type="dxa"/>
          </w:tcPr>
          <w:p w:rsidR="00A40553" w:rsidRPr="001D11BE" w:rsidRDefault="00A40553" w:rsidP="00F3298E">
            <w:pPr>
              <w:rPr>
                <w:b/>
              </w:rPr>
            </w:pPr>
            <w:r w:rsidRPr="001D11BE">
              <w:rPr>
                <w:b/>
              </w:rPr>
              <w:t>Пример</w:t>
            </w:r>
          </w:p>
        </w:tc>
      </w:tr>
      <w:tr w:rsidR="00A40553" w:rsidTr="00A40553">
        <w:tc>
          <w:tcPr>
            <w:tcW w:w="3190" w:type="dxa"/>
          </w:tcPr>
          <w:p w:rsidR="00A40553" w:rsidRDefault="001D11BE" w:rsidP="00F3298E">
            <w:r w:rsidRPr="001D11BE">
              <w:t>Плеоназм</w:t>
            </w:r>
          </w:p>
        </w:tc>
        <w:tc>
          <w:tcPr>
            <w:tcW w:w="3190" w:type="dxa"/>
          </w:tcPr>
          <w:p w:rsidR="00A40553" w:rsidRDefault="00A40553" w:rsidP="00F3298E">
            <w:r w:rsidRPr="00A40553">
              <w:t>Смысловая избыточность, дублирование некоторого значения в различных словах одного и того же предложения</w:t>
            </w:r>
          </w:p>
        </w:tc>
        <w:tc>
          <w:tcPr>
            <w:tcW w:w="3191" w:type="dxa"/>
          </w:tcPr>
          <w:p w:rsidR="00A40553" w:rsidRDefault="00A8288B" w:rsidP="00F3298E">
            <w:r w:rsidRPr="00A8288B">
              <w:t>Мы много спорили с коллегами по работе, за кого голосовать на выборах.</w:t>
            </w:r>
          </w:p>
        </w:tc>
      </w:tr>
      <w:tr w:rsidR="00A40553" w:rsidTr="00A40553">
        <w:tc>
          <w:tcPr>
            <w:tcW w:w="3190" w:type="dxa"/>
          </w:tcPr>
          <w:p w:rsidR="00A40553" w:rsidRDefault="001D11BE" w:rsidP="00F3298E">
            <w:r w:rsidRPr="001D11BE">
              <w:t>Анахронизм</w:t>
            </w:r>
          </w:p>
        </w:tc>
        <w:tc>
          <w:tcPr>
            <w:tcW w:w="3190" w:type="dxa"/>
          </w:tcPr>
          <w:p w:rsidR="00A40553" w:rsidRDefault="001D11BE" w:rsidP="00F3298E">
            <w:r w:rsidRPr="001D11BE">
              <w:t>Употребление слова без учета его исторической отнесенности</w:t>
            </w:r>
          </w:p>
        </w:tc>
        <w:tc>
          <w:tcPr>
            <w:tcW w:w="3191" w:type="dxa"/>
          </w:tcPr>
          <w:p w:rsidR="00A40553" w:rsidRDefault="0027515E" w:rsidP="00F3298E">
            <w:r w:rsidRPr="0027515E">
              <w:t>В феврале продолжительность суток в Подмосковье возрастет на два часа.</w:t>
            </w:r>
          </w:p>
        </w:tc>
      </w:tr>
      <w:tr w:rsidR="00A40553" w:rsidTr="00A40553">
        <w:tc>
          <w:tcPr>
            <w:tcW w:w="3190" w:type="dxa"/>
          </w:tcPr>
          <w:p w:rsidR="00A40553" w:rsidRDefault="001D11BE" w:rsidP="00F3298E">
            <w:r w:rsidRPr="001D11BE">
              <w:t>Контаминация</w:t>
            </w:r>
          </w:p>
        </w:tc>
        <w:tc>
          <w:tcPr>
            <w:tcW w:w="3190" w:type="dxa"/>
          </w:tcPr>
          <w:p w:rsidR="00A40553" w:rsidRDefault="001D11BE" w:rsidP="00F3298E">
            <w:r w:rsidRPr="001D11BE">
              <w:t>Смешение элементов двух фразеологизмов в одном, неправильном выражении</w:t>
            </w:r>
          </w:p>
        </w:tc>
        <w:tc>
          <w:tcPr>
            <w:tcW w:w="3191" w:type="dxa"/>
          </w:tcPr>
          <w:p w:rsidR="00A40553" w:rsidRDefault="001D11BE" w:rsidP="00F3298E">
            <w:r w:rsidRPr="001D11BE">
              <w:t>Вот и остался я за бортом разбитого корыта.</w:t>
            </w:r>
          </w:p>
        </w:tc>
      </w:tr>
      <w:tr w:rsidR="00A40553" w:rsidTr="00A40553">
        <w:tc>
          <w:tcPr>
            <w:tcW w:w="3190" w:type="dxa"/>
          </w:tcPr>
          <w:p w:rsidR="00A40553" w:rsidRDefault="0027515E" w:rsidP="00F3298E">
            <w:r w:rsidRPr="001D11BE">
              <w:t>А</w:t>
            </w:r>
            <w:r w:rsidR="001D11BE" w:rsidRPr="001D11BE">
              <w:t>логизм</w:t>
            </w:r>
            <w:r>
              <w:t xml:space="preserve"> </w:t>
            </w:r>
          </w:p>
        </w:tc>
        <w:tc>
          <w:tcPr>
            <w:tcW w:w="3190" w:type="dxa"/>
          </w:tcPr>
          <w:p w:rsidR="00A40553" w:rsidRDefault="001D11BE" w:rsidP="00F3298E">
            <w:r w:rsidRPr="001D11BE"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3191" w:type="dxa"/>
          </w:tcPr>
          <w:p w:rsidR="00A40553" w:rsidRDefault="0027515E" w:rsidP="00F3298E">
            <w:r w:rsidRPr="0027515E">
              <w:t>Я приведу его дословные слова.</w:t>
            </w:r>
          </w:p>
        </w:tc>
      </w:tr>
      <w:tr w:rsidR="00A40553" w:rsidTr="00A40553">
        <w:tc>
          <w:tcPr>
            <w:tcW w:w="3190" w:type="dxa"/>
          </w:tcPr>
          <w:p w:rsidR="00A40553" w:rsidRDefault="0027515E" w:rsidP="00F3298E">
            <w:r w:rsidRPr="0027515E">
              <w:t>Тавтология</w:t>
            </w:r>
          </w:p>
        </w:tc>
        <w:tc>
          <w:tcPr>
            <w:tcW w:w="3190" w:type="dxa"/>
          </w:tcPr>
          <w:p w:rsidR="001D11BE" w:rsidRDefault="001D11BE" w:rsidP="00F3298E">
            <w:r w:rsidRPr="001D11BE">
              <w:t>Неоправданное повторение одного и того же слова или однокорен</w:t>
            </w:r>
            <w:r>
              <w:t>ных слов в пределах одной фразы</w:t>
            </w:r>
          </w:p>
        </w:tc>
        <w:tc>
          <w:tcPr>
            <w:tcW w:w="3191" w:type="dxa"/>
          </w:tcPr>
          <w:p w:rsidR="00A40553" w:rsidRDefault="00A8288B" w:rsidP="00F3298E">
            <w:r w:rsidRPr="00A8288B">
              <w:t>Персонажами пьесы М. Горького «На дне» являются бомжи.</w:t>
            </w:r>
          </w:p>
        </w:tc>
      </w:tr>
    </w:tbl>
    <w:p w:rsidR="00A40553" w:rsidRPr="003C0739" w:rsidRDefault="00A40553" w:rsidP="00F3298E"/>
    <w:sectPr w:rsidR="00A40553" w:rsidRPr="003C0739" w:rsidSect="009939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D47BF"/>
    <w:multiLevelType w:val="hybridMultilevel"/>
    <w:tmpl w:val="7CE4D0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03CA"/>
    <w:rsid w:val="00056EFD"/>
    <w:rsid w:val="00144BA7"/>
    <w:rsid w:val="001D0EE6"/>
    <w:rsid w:val="001D11BE"/>
    <w:rsid w:val="0027515E"/>
    <w:rsid w:val="002E03CA"/>
    <w:rsid w:val="003C0739"/>
    <w:rsid w:val="004422D5"/>
    <w:rsid w:val="007130B6"/>
    <w:rsid w:val="007562EE"/>
    <w:rsid w:val="008A1FE6"/>
    <w:rsid w:val="00993924"/>
    <w:rsid w:val="009D6CD7"/>
    <w:rsid w:val="00A02D71"/>
    <w:rsid w:val="00A40553"/>
    <w:rsid w:val="00A8288B"/>
    <w:rsid w:val="00AB64C4"/>
    <w:rsid w:val="00BB00A6"/>
    <w:rsid w:val="00E51E50"/>
    <w:rsid w:val="00F3298E"/>
    <w:rsid w:val="00FB29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9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D6CD7"/>
    <w:rPr>
      <w:b/>
      <w:bCs/>
    </w:rPr>
  </w:style>
  <w:style w:type="paragraph" w:styleId="a4">
    <w:name w:val="List Paragraph"/>
    <w:basedOn w:val="a"/>
    <w:uiPriority w:val="34"/>
    <w:qFormat/>
    <w:rsid w:val="00F3298E"/>
    <w:pPr>
      <w:ind w:left="720"/>
      <w:contextualSpacing/>
    </w:pPr>
  </w:style>
  <w:style w:type="table" w:styleId="a5">
    <w:name w:val="Table Grid"/>
    <w:basedOn w:val="a1"/>
    <w:uiPriority w:val="59"/>
    <w:rsid w:val="007130B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t-baf-word-clickable">
    <w:name w:val="gt-baf-word-clickable"/>
    <w:basedOn w:val="a0"/>
    <w:rsid w:val="00A828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3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66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26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9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</Pages>
  <Words>873</Words>
  <Characters>4980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Айгуль</dc:creator>
  <cp:lastModifiedBy>Айгуль</cp:lastModifiedBy>
  <cp:revision>1</cp:revision>
  <dcterms:created xsi:type="dcterms:W3CDTF">2017-12-10T09:11:00Z</dcterms:created>
  <dcterms:modified xsi:type="dcterms:W3CDTF">2017-12-10T13:35:00Z</dcterms:modified>
</cp:coreProperties>
</file>