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47F" w:rsidRPr="00306CFB" w:rsidRDefault="008E647F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 xml:space="preserve"> Вопрос 1</w:t>
      </w:r>
    </w:p>
    <w:p w:rsidR="008E647F" w:rsidRPr="00306CFB" w:rsidRDefault="008E647F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>1 Смысл шуток в том, что в те времена буква Н называлась наш, а буква П - покой. </w:t>
      </w:r>
      <w:r w:rsidRPr="00306CFB">
        <w:rPr>
          <w:rFonts w:cs="Helvetica"/>
          <w:sz w:val="24"/>
          <w:szCs w:val="24"/>
        </w:rPr>
        <w:br/>
      </w:r>
      <w:r w:rsidRPr="00306CFB">
        <w:rPr>
          <w:rFonts w:cs="Helvetica"/>
          <w:sz w:val="24"/>
          <w:szCs w:val="24"/>
          <w:shd w:val="clear" w:color="auto" w:fill="FFFFFF"/>
        </w:rPr>
        <w:t xml:space="preserve"> 2 На этих буквах Академия задержалась потому, что на эти буквы в русском языке больше всего слов.</w:t>
      </w:r>
      <w:r w:rsidRPr="00306CFB">
        <w:rPr>
          <w:rFonts w:cs="Helvetica"/>
          <w:sz w:val="24"/>
          <w:szCs w:val="24"/>
        </w:rPr>
        <w:br/>
      </w:r>
      <w:r w:rsidRPr="00306CFB">
        <w:rPr>
          <w:rFonts w:cs="Helvetica"/>
          <w:sz w:val="24"/>
          <w:szCs w:val="24"/>
          <w:shd w:val="clear" w:color="auto" w:fill="FFFFFF"/>
        </w:rPr>
        <w:t>3 Больше всего  работы (из названных) досталось поэту и генеральному прокурору Г.Р. Державину, т.к. на букву Т больше слов, чем на  Е, Ю, Э.</w:t>
      </w:r>
    </w:p>
    <w:p w:rsidR="008E647F" w:rsidRPr="00306CFB" w:rsidRDefault="008E647F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>Вопрос 2</w:t>
      </w:r>
    </w:p>
    <w:p w:rsidR="008E647F" w:rsidRPr="00306CFB" w:rsidRDefault="008E647F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 xml:space="preserve"> Свободный вход - значит что вход происходит без взятия входной платы.</w:t>
      </w:r>
      <w:r w:rsidR="00F17C2D" w:rsidRPr="00306CFB">
        <w:rPr>
          <w:rFonts w:cs="Helvetica"/>
          <w:sz w:val="24"/>
          <w:szCs w:val="24"/>
          <w:shd w:val="clear" w:color="auto" w:fill="FFFFFF"/>
        </w:rPr>
        <w:t xml:space="preserve"> Мы посетили парк, в котором был не свободный вход, а платный, но зато все развлечения были бесплатные.</w:t>
      </w:r>
    </w:p>
    <w:p w:rsidR="00F17C2D" w:rsidRPr="00306CFB" w:rsidRDefault="00F17C2D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Arial"/>
          <w:sz w:val="24"/>
          <w:szCs w:val="24"/>
          <w:shd w:val="clear" w:color="auto" w:fill="FFFFFF"/>
        </w:rPr>
        <w:t xml:space="preserve"> Свободная профессия-  профессия работника умственного труда (писателя, врача, юриста и т. д.), работающего не по найму, живущего не на заработную плату с места службы, а на получаемый гонорар.</w:t>
      </w:r>
      <w:r w:rsidRPr="00306CFB">
        <w:rPr>
          <w:rFonts w:cs="Helvetica"/>
          <w:sz w:val="24"/>
          <w:szCs w:val="24"/>
          <w:shd w:val="clear" w:color="auto" w:fill="FFFFFF"/>
        </w:rPr>
        <w:t xml:space="preserve"> </w:t>
      </w:r>
      <w:r w:rsidRPr="00306CFB">
        <w:rPr>
          <w:rFonts w:cs="Helvetica"/>
          <w:bCs/>
          <w:sz w:val="24"/>
          <w:szCs w:val="24"/>
          <w:bdr w:val="none" w:sz="0" w:space="0" w:color="auto" w:frame="1"/>
        </w:rPr>
        <w:t>Преподавательница английского языка, преподающая самостоятельно, занимается свободной профессией, а независимо работающая учительница бальных танцев — промыслом.</w:t>
      </w:r>
    </w:p>
    <w:p w:rsidR="00306CFB" w:rsidRDefault="008E647F" w:rsidP="00306CFB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 xml:space="preserve">Свободный пиджак – просторный, объёмный, большой. </w:t>
      </w:r>
      <w:r w:rsidR="00F17C2D" w:rsidRPr="00306CFB">
        <w:rPr>
          <w:rFonts w:cs="Helvetica"/>
          <w:sz w:val="24"/>
          <w:szCs w:val="24"/>
          <w:shd w:val="clear" w:color="auto" w:fill="FFFFFF"/>
        </w:rPr>
        <w:t>Мой папа пополнел и отдал в ателье свой пиджак чтобы сделать его свободнее.</w:t>
      </w:r>
    </w:p>
    <w:p w:rsidR="008E647F" w:rsidRPr="00306CFB" w:rsidRDefault="008E647F" w:rsidP="00306CFB">
      <w:pPr>
        <w:rPr>
          <w:rFonts w:cs="Helvetica"/>
          <w:sz w:val="24"/>
          <w:szCs w:val="24"/>
          <w:shd w:val="clear" w:color="auto" w:fill="FFFFFF"/>
        </w:rPr>
      </w:pPr>
      <w:r w:rsidRPr="00306CFB">
        <w:rPr>
          <w:sz w:val="24"/>
          <w:szCs w:val="24"/>
        </w:rPr>
        <w:t>С</w:t>
      </w:r>
      <w:r w:rsidRPr="00306CFB">
        <w:rPr>
          <w:rFonts w:cs="Helvetica"/>
          <w:sz w:val="24"/>
          <w:szCs w:val="24"/>
          <w:shd w:val="clear" w:color="auto" w:fill="FFFFFF"/>
        </w:rPr>
        <w:t>вободное плаванье –  путь который человек должен преодолеть сам</w:t>
      </w:r>
      <w:r w:rsidR="00F17C2D" w:rsidRPr="00306CFB">
        <w:rPr>
          <w:rFonts w:cs="Helvetica"/>
          <w:sz w:val="24"/>
          <w:szCs w:val="24"/>
          <w:shd w:val="clear" w:color="auto" w:fill="FFFFFF"/>
        </w:rPr>
        <w:t xml:space="preserve">. </w:t>
      </w:r>
      <w:r w:rsidRPr="00306CFB">
        <w:rPr>
          <w:sz w:val="24"/>
          <w:szCs w:val="24"/>
        </w:rPr>
        <w:t>Забывая  прошлое, нам легче проститься с близким человеком, отпустить его от себя в </w:t>
      </w:r>
      <w:r w:rsidRPr="00306CFB">
        <w:rPr>
          <w:bCs/>
          <w:sz w:val="24"/>
          <w:szCs w:val="24"/>
        </w:rPr>
        <w:t>свободное плавание</w:t>
      </w:r>
      <w:r w:rsidRPr="00306CFB">
        <w:rPr>
          <w:sz w:val="24"/>
          <w:szCs w:val="24"/>
        </w:rPr>
        <w:t>.</w:t>
      </w:r>
    </w:p>
    <w:p w:rsidR="00F17C2D" w:rsidRPr="00306CFB" w:rsidRDefault="00F17C2D" w:rsidP="008E647F">
      <w:pPr>
        <w:shd w:val="clear" w:color="auto" w:fill="FFFFFF"/>
        <w:spacing w:before="100" w:beforeAutospacing="1" w:after="100" w:afterAutospacing="1" w:line="450" w:lineRule="atLeast"/>
        <w:rPr>
          <w:rFonts w:cs="Helvetica"/>
          <w:sz w:val="24"/>
          <w:szCs w:val="24"/>
          <w:shd w:val="clear" w:color="auto" w:fill="FFFFFF"/>
        </w:rPr>
      </w:pPr>
      <w:r w:rsidRPr="00306CFB">
        <w:rPr>
          <w:rFonts w:cs="Helvetica"/>
          <w:sz w:val="24"/>
          <w:szCs w:val="24"/>
          <w:shd w:val="clear" w:color="auto" w:fill="FFFFFF"/>
        </w:rPr>
        <w:t>Вопрос 3</w:t>
      </w:r>
    </w:p>
    <w:p w:rsidR="008E647F" w:rsidRPr="00306CFB" w:rsidRDefault="00F17C2D" w:rsidP="008E647F">
      <w:pPr>
        <w:rPr>
          <w:rFonts w:cs="Helvetica"/>
          <w:color w:val="020A1B"/>
          <w:sz w:val="24"/>
          <w:szCs w:val="24"/>
          <w:shd w:val="clear" w:color="auto" w:fill="FFFFFF"/>
        </w:rPr>
      </w:pPr>
      <w:proofErr w:type="spellStart"/>
      <w:r w:rsidRPr="00306CFB">
        <w:rPr>
          <w:rFonts w:cs="Times New Roman"/>
          <w:i/>
          <w:sz w:val="24"/>
          <w:szCs w:val="24"/>
        </w:rPr>
        <w:t>Ако</w:t>
      </w:r>
      <w:proofErr w:type="spellEnd"/>
      <w:r w:rsidRPr="00306CFB">
        <w:rPr>
          <w:rFonts w:cs="Times New Roman"/>
          <w:i/>
          <w:sz w:val="24"/>
          <w:szCs w:val="24"/>
        </w:rPr>
        <w:t xml:space="preserve"> не </w:t>
      </w:r>
      <w:proofErr w:type="spellStart"/>
      <w:r w:rsidRPr="00306CFB">
        <w:rPr>
          <w:rFonts w:cs="Times New Roman"/>
          <w:i/>
          <w:sz w:val="24"/>
          <w:szCs w:val="24"/>
        </w:rPr>
        <w:t>посееш</w:t>
      </w:r>
      <w:proofErr w:type="spellEnd"/>
      <w:r w:rsidRPr="00306CFB">
        <w:rPr>
          <w:rFonts w:cs="Times New Roman"/>
          <w:i/>
          <w:sz w:val="24"/>
          <w:szCs w:val="24"/>
        </w:rPr>
        <w:t xml:space="preserve"> </w:t>
      </w:r>
      <w:proofErr w:type="spellStart"/>
      <w:r w:rsidRPr="00306CFB">
        <w:rPr>
          <w:rFonts w:cs="Times New Roman"/>
          <w:i/>
          <w:sz w:val="24"/>
          <w:szCs w:val="24"/>
        </w:rPr>
        <w:t>нещо</w:t>
      </w:r>
      <w:proofErr w:type="spellEnd"/>
      <w:r w:rsidRPr="00306CFB">
        <w:rPr>
          <w:rFonts w:cs="Times New Roman"/>
          <w:i/>
          <w:sz w:val="24"/>
          <w:szCs w:val="24"/>
        </w:rPr>
        <w:t xml:space="preserve">, </w:t>
      </w:r>
      <w:proofErr w:type="spellStart"/>
      <w:r w:rsidRPr="00306CFB">
        <w:rPr>
          <w:rFonts w:cs="Times New Roman"/>
          <w:i/>
          <w:sz w:val="24"/>
          <w:szCs w:val="24"/>
        </w:rPr>
        <w:t>няма</w:t>
      </w:r>
      <w:proofErr w:type="spellEnd"/>
      <w:r w:rsidRPr="00306CFB">
        <w:rPr>
          <w:rFonts w:cs="Times New Roman"/>
          <w:i/>
          <w:sz w:val="24"/>
          <w:szCs w:val="24"/>
        </w:rPr>
        <w:t xml:space="preserve"> да </w:t>
      </w:r>
      <w:proofErr w:type="spellStart"/>
      <w:r w:rsidRPr="00306CFB">
        <w:rPr>
          <w:rFonts w:cs="Times New Roman"/>
          <w:i/>
          <w:sz w:val="24"/>
          <w:szCs w:val="24"/>
        </w:rPr>
        <w:t>ожънеш</w:t>
      </w:r>
      <w:proofErr w:type="spellEnd"/>
      <w:r w:rsidRPr="00306CFB">
        <w:rPr>
          <w:rFonts w:cs="Times New Roman"/>
          <w:i/>
          <w:sz w:val="24"/>
          <w:szCs w:val="24"/>
        </w:rPr>
        <w:t>- что посеешь то и пожнёшь</w:t>
      </w:r>
    </w:p>
    <w:p w:rsidR="008E647F" w:rsidRPr="00306CFB" w:rsidRDefault="00F17C2D" w:rsidP="008E647F">
      <w:pPr>
        <w:rPr>
          <w:rFonts w:cs="Helvetica"/>
          <w:sz w:val="24"/>
          <w:szCs w:val="24"/>
        </w:rPr>
      </w:pPr>
      <w:r w:rsidRPr="00306CFB">
        <w:rPr>
          <w:rFonts w:cs="Helvetica"/>
          <w:sz w:val="24"/>
          <w:szCs w:val="24"/>
        </w:rPr>
        <w:t>Вопрос 4</w:t>
      </w:r>
    </w:p>
    <w:p w:rsidR="00F17C2D" w:rsidRPr="00306CFB" w:rsidRDefault="00F17C2D" w:rsidP="008E647F">
      <w:pPr>
        <w:rPr>
          <w:rFonts w:cs="Helvetica"/>
          <w:color w:val="020A1B"/>
          <w:sz w:val="24"/>
          <w:szCs w:val="24"/>
          <w:shd w:val="clear" w:color="auto" w:fill="FFFFFF"/>
        </w:rPr>
      </w:pPr>
      <w:proofErr w:type="spellStart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Обещ</w:t>
      </w:r>
      <w:proofErr w:type="spellEnd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 xml:space="preserve"> (корень) </w:t>
      </w:r>
      <w:proofErr w:type="spellStart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ать</w:t>
      </w:r>
      <w:proofErr w:type="spellEnd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 xml:space="preserve"> (суффикс)</w:t>
      </w:r>
      <w:r w:rsidRPr="00306CFB">
        <w:rPr>
          <w:rFonts w:cs="Helvetica"/>
          <w:color w:val="020A1B"/>
          <w:sz w:val="24"/>
          <w:szCs w:val="24"/>
        </w:rPr>
        <w:br/>
      </w:r>
      <w:proofErr w:type="spellStart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Оберн</w:t>
      </w:r>
      <w:proofErr w:type="spellEnd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 xml:space="preserve"> (корень) </w:t>
      </w:r>
      <w:proofErr w:type="spellStart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уть</w:t>
      </w:r>
      <w:proofErr w:type="spellEnd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 xml:space="preserve"> (суффикс)</w:t>
      </w:r>
      <w:r w:rsidRPr="00306CFB">
        <w:rPr>
          <w:rFonts w:cs="Helvetica"/>
          <w:color w:val="020A1B"/>
          <w:sz w:val="24"/>
          <w:szCs w:val="24"/>
        </w:rPr>
        <w:br/>
      </w:r>
      <w:proofErr w:type="spellStart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Обла</w:t>
      </w:r>
      <w:proofErr w:type="spellEnd"/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(корень)ко (окончание)</w:t>
      </w:r>
    </w:p>
    <w:p w:rsidR="00F17C2D" w:rsidRPr="00306CFB" w:rsidRDefault="00F17C2D" w:rsidP="008E647F">
      <w:pPr>
        <w:rPr>
          <w:rFonts w:cs="Helvetica"/>
          <w:color w:val="020A1B"/>
          <w:sz w:val="24"/>
          <w:szCs w:val="24"/>
          <w:shd w:val="clear" w:color="auto" w:fill="FFFFFF"/>
        </w:rPr>
      </w:pPr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Приставка Об превратилась в корень</w:t>
      </w:r>
    </w:p>
    <w:p w:rsidR="00F17C2D" w:rsidRPr="00306CFB" w:rsidRDefault="00F17C2D" w:rsidP="008E647F">
      <w:pPr>
        <w:rPr>
          <w:rFonts w:cs="Helvetica"/>
          <w:sz w:val="24"/>
          <w:szCs w:val="24"/>
        </w:rPr>
      </w:pPr>
      <w:r w:rsidRPr="00306CFB">
        <w:rPr>
          <w:rFonts w:cs="Helvetica"/>
          <w:color w:val="020A1B"/>
          <w:sz w:val="24"/>
          <w:szCs w:val="24"/>
          <w:shd w:val="clear" w:color="auto" w:fill="FFFFFF"/>
        </w:rPr>
        <w:t>Вопрос 5</w:t>
      </w:r>
    </w:p>
    <w:p w:rsidR="00F17C2D" w:rsidRPr="00306CFB" w:rsidRDefault="00F17C2D" w:rsidP="00F17C2D">
      <w:pPr>
        <w:rPr>
          <w:rFonts w:cs="Arial"/>
          <w:color w:val="000000"/>
          <w:sz w:val="24"/>
          <w:szCs w:val="24"/>
          <w:shd w:val="clear" w:color="auto" w:fill="FFFFFF"/>
        </w:rPr>
      </w:pPr>
      <w:r w:rsidRPr="00306CFB">
        <w:rPr>
          <w:rFonts w:cs="Arial"/>
          <w:color w:val="000000"/>
          <w:sz w:val="24"/>
          <w:szCs w:val="24"/>
          <w:shd w:val="clear" w:color="auto" w:fill="FFFFFF"/>
        </w:rPr>
        <w:t xml:space="preserve">Если слово состоит из двух и более основ – оно будет именоваться сложным. Например, сельскохозяйственный (сельское хозяйство), </w:t>
      </w:r>
      <w:proofErr w:type="spellStart"/>
      <w:r w:rsidRPr="00306CFB">
        <w:rPr>
          <w:rFonts w:cs="Arial"/>
          <w:color w:val="000000"/>
          <w:sz w:val="24"/>
          <w:szCs w:val="24"/>
          <w:shd w:val="clear" w:color="auto" w:fill="FFFFFF"/>
        </w:rPr>
        <w:t>мясо-молочный</w:t>
      </w:r>
      <w:proofErr w:type="spellEnd"/>
      <w:r w:rsidRPr="00306CFB">
        <w:rPr>
          <w:rFonts w:cs="Arial"/>
          <w:color w:val="000000"/>
          <w:sz w:val="24"/>
          <w:szCs w:val="24"/>
          <w:shd w:val="clear" w:color="auto" w:fill="FFFFFF"/>
        </w:rPr>
        <w:t xml:space="preserve"> (мясо и молоко), научно-технический (наука и техника), летописец (писать летописи). </w:t>
      </w:r>
    </w:p>
    <w:p w:rsidR="00F17C2D" w:rsidRPr="00306CFB" w:rsidRDefault="00F17C2D" w:rsidP="00F17C2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="Arial"/>
          <w:color w:val="000000"/>
        </w:rPr>
      </w:pPr>
      <w:r w:rsidRPr="00306CFB">
        <w:rPr>
          <w:rFonts w:asciiTheme="minorHAnsi" w:hAnsiTheme="minorHAnsi" w:cs="Arial"/>
          <w:color w:val="000000"/>
          <w:shd w:val="clear" w:color="auto" w:fill="FFFFFF"/>
        </w:rPr>
        <w:t>Слово ВРЕМЯИСЧИСЛЕНИЕ сложное, ясно, что в нём два корня: ВРЕМ- и ЧИСЛ-. Понятно, что в сложных словах приставка может оказаться и перед корнем, как в данной лексеме ИС-, сложнее разобраться с суффиксом (в этом слове -ЕНИЙ), ибо далеко не каждый догадается применить знания фонетики при разборе словарной единицы по составу, а в этом слове два звука, обозначенные последней буквой Е, относятся к разным морфемам.</w:t>
      </w:r>
      <w:r w:rsidR="00306CFB" w:rsidRPr="00306CFB">
        <w:rPr>
          <w:rFonts w:asciiTheme="minorHAnsi" w:hAnsiTheme="minorHAnsi" w:cs="Arial"/>
          <w:color w:val="000000"/>
          <w:shd w:val="clear" w:color="auto" w:fill="FFFFFF"/>
        </w:rPr>
        <w:t xml:space="preserve"> </w:t>
      </w:r>
      <w:r w:rsidR="00306CFB" w:rsidRPr="00306CFB">
        <w:rPr>
          <w:rFonts w:asciiTheme="minorHAnsi" w:hAnsiTheme="minorHAnsi" w:cs="Arial"/>
          <w:color w:val="000000"/>
          <w:shd w:val="clear" w:color="auto" w:fill="FFFFFF"/>
        </w:rPr>
        <w:lastRenderedPageBreak/>
        <w:t xml:space="preserve">Один из ни называется </w:t>
      </w:r>
      <w:r w:rsidRPr="00306CFB">
        <w:rPr>
          <w:rStyle w:val="a4"/>
          <w:rFonts w:asciiTheme="minorHAnsi" w:hAnsiTheme="minorHAnsi" w:cs="Arial"/>
          <w:color w:val="000000"/>
        </w:rPr>
        <w:t xml:space="preserve"> </w:t>
      </w:r>
      <w:r w:rsidR="00306CFB" w:rsidRPr="00306CFB">
        <w:rPr>
          <w:rStyle w:val="a5"/>
          <w:rFonts w:asciiTheme="minorHAnsi" w:hAnsiTheme="minorHAnsi" w:cs="Arial"/>
          <w:b w:val="0"/>
          <w:color w:val="000000"/>
        </w:rPr>
        <w:t>неморфологическим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 xml:space="preserve"> способ</w:t>
      </w:r>
      <w:r w:rsidR="00306CFB" w:rsidRPr="00306CFB">
        <w:rPr>
          <w:rStyle w:val="a5"/>
          <w:rFonts w:asciiTheme="minorHAnsi" w:hAnsiTheme="minorHAnsi" w:cs="Arial"/>
          <w:b w:val="0"/>
          <w:color w:val="000000"/>
        </w:rPr>
        <w:t>ом</w:t>
      </w:r>
      <w:r w:rsidRPr="00306CFB">
        <w:rPr>
          <w:rFonts w:asciiTheme="minorHAnsi" w:hAnsiTheme="minorHAnsi" w:cs="Arial"/>
          <w:b/>
          <w:color w:val="000000"/>
        </w:rPr>
        <w:t>– 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>слияние двух слов в одно</w:t>
      </w:r>
      <w:r w:rsidRPr="00306CFB">
        <w:rPr>
          <w:rFonts w:asciiTheme="minorHAnsi" w:hAnsiTheme="minorHAnsi" w:cs="Arial"/>
          <w:color w:val="000000"/>
        </w:rPr>
        <w:t>. Так образованы слова 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>времяисчисление, семядоля, сорвиголова</w:t>
      </w:r>
      <w:r w:rsidRPr="00306CFB">
        <w:rPr>
          <w:rFonts w:asciiTheme="minorHAnsi" w:hAnsiTheme="minorHAnsi" w:cs="Arial"/>
          <w:color w:val="000000"/>
        </w:rPr>
        <w:t>. Я в словах ВРЕМЯ и СЕМЯ – окончание, И в глаголе СОРВИ – суффикс повелительного наклонения, но 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>в сложных</w:t>
      </w:r>
      <w:r w:rsidRPr="00306CFB">
        <w:rPr>
          <w:rStyle w:val="a5"/>
          <w:rFonts w:asciiTheme="minorHAnsi" w:hAnsiTheme="minorHAnsi" w:cs="Arial"/>
          <w:color w:val="000000"/>
        </w:rPr>
        <w:t xml:space="preserve"> 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>словах эти элементы выполняют другую роль – роль соединительную</w:t>
      </w:r>
      <w:r w:rsidRPr="00306CFB">
        <w:rPr>
          <w:rFonts w:asciiTheme="minorHAnsi" w:hAnsiTheme="minorHAnsi" w:cs="Arial"/>
          <w:color w:val="000000"/>
        </w:rPr>
        <w:t>. И называются такие элементы </w:t>
      </w:r>
      <w:r w:rsidR="00306CFB" w:rsidRPr="00306CFB">
        <w:rPr>
          <w:rStyle w:val="a5"/>
          <w:rFonts w:asciiTheme="minorHAnsi" w:hAnsiTheme="minorHAnsi" w:cs="Arial"/>
          <w:b w:val="0"/>
        </w:rPr>
        <w:t>интерфиксами</w:t>
      </w:r>
      <w:r w:rsidR="00306CFB" w:rsidRPr="00306CFB">
        <w:rPr>
          <w:rStyle w:val="a5"/>
          <w:rFonts w:asciiTheme="minorHAnsi" w:hAnsiTheme="minorHAnsi" w:cs="Arial"/>
        </w:rPr>
        <w:t xml:space="preserve"> </w:t>
      </w:r>
      <w:r w:rsidRPr="00306CFB">
        <w:rPr>
          <w:rFonts w:asciiTheme="minorHAnsi" w:hAnsiTheme="minorHAnsi" w:cs="Arial"/>
          <w:color w:val="000000"/>
        </w:rPr>
        <w:t>.</w:t>
      </w:r>
    </w:p>
    <w:p w:rsidR="00F17C2D" w:rsidRPr="00306CFB" w:rsidRDefault="00F17C2D" w:rsidP="00F17C2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="Arial"/>
          <w:color w:val="000000"/>
        </w:rPr>
      </w:pPr>
      <w:r w:rsidRPr="00306CFB">
        <w:rPr>
          <w:rFonts w:asciiTheme="minorHAnsi" w:hAnsiTheme="minorHAnsi" w:cs="Arial"/>
          <w:color w:val="000000"/>
        </w:rPr>
        <w:t xml:space="preserve">Проще говоря, при образовании сложных лексем </w:t>
      </w:r>
      <w:r w:rsidR="00306CFB" w:rsidRPr="00306CFB">
        <w:rPr>
          <w:rFonts w:asciiTheme="minorHAnsi" w:hAnsiTheme="minorHAnsi" w:cs="Arial"/>
          <w:color w:val="000000"/>
        </w:rPr>
        <w:t>п</w:t>
      </w:r>
      <w:r w:rsidRPr="00306CFB">
        <w:rPr>
          <w:rFonts w:asciiTheme="minorHAnsi" w:hAnsiTheme="minorHAnsi" w:cs="Arial"/>
          <w:color w:val="000000"/>
        </w:rPr>
        <w:t>утём</w:t>
      </w:r>
      <w:r w:rsidRPr="00306CFB">
        <w:rPr>
          <w:rFonts w:asciiTheme="minorHAnsi" w:hAnsiTheme="minorHAnsi" w:cs="Arial"/>
          <w:b/>
          <w:color w:val="000000"/>
        </w:rPr>
        <w:t> </w:t>
      </w:r>
      <w:r w:rsidRPr="00306CFB">
        <w:rPr>
          <w:rStyle w:val="a5"/>
          <w:rFonts w:asciiTheme="minorHAnsi" w:hAnsiTheme="minorHAnsi" w:cs="Arial"/>
          <w:b w:val="0"/>
          <w:color w:val="000000"/>
        </w:rPr>
        <w:t>слияния</w:t>
      </w:r>
      <w:r w:rsidRPr="00306CFB">
        <w:rPr>
          <w:rFonts w:asciiTheme="minorHAnsi" w:hAnsiTheme="minorHAnsi" w:cs="Arial"/>
          <w:color w:val="000000"/>
        </w:rPr>
        <w:t xml:space="preserve"> окончания и формообразующие суффиксы тех, что оказываются впереди, превращаются в ИНТЕРФИКСЫ. Интерфиксы могут быть соединительными элементами и при других способах словообразования сложных лексем, например: пятитонка, </w:t>
      </w:r>
      <w:proofErr w:type="spellStart"/>
      <w:r w:rsidRPr="00306CFB">
        <w:rPr>
          <w:rFonts w:asciiTheme="minorHAnsi" w:hAnsiTheme="minorHAnsi" w:cs="Arial"/>
          <w:color w:val="000000"/>
        </w:rPr>
        <w:t>семитонный</w:t>
      </w:r>
      <w:proofErr w:type="spellEnd"/>
      <w:r w:rsidRPr="00306CFB">
        <w:rPr>
          <w:rFonts w:asciiTheme="minorHAnsi" w:hAnsiTheme="minorHAnsi" w:cs="Arial"/>
          <w:color w:val="000000"/>
        </w:rPr>
        <w:t>.</w:t>
      </w:r>
    </w:p>
    <w:p w:rsidR="00306CFB" w:rsidRPr="00306CFB" w:rsidRDefault="00306CFB" w:rsidP="00F17C2D">
      <w:pPr>
        <w:rPr>
          <w:rFonts w:cs="Helvetica"/>
          <w:sz w:val="24"/>
          <w:szCs w:val="24"/>
        </w:rPr>
      </w:pPr>
    </w:p>
    <w:p w:rsidR="00F17C2D" w:rsidRPr="00306CFB" w:rsidRDefault="00306CFB" w:rsidP="00F17C2D">
      <w:pPr>
        <w:rPr>
          <w:rFonts w:cs="Helvetica"/>
          <w:sz w:val="24"/>
          <w:szCs w:val="24"/>
        </w:rPr>
      </w:pPr>
      <w:r w:rsidRPr="00306CFB">
        <w:rPr>
          <w:rFonts w:cs="Helvetica"/>
          <w:sz w:val="24"/>
          <w:szCs w:val="24"/>
        </w:rPr>
        <w:t>Вопрос 6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Мы</w:t>
      </w:r>
      <w:r w:rsidRPr="00306CFB">
        <w:rPr>
          <w:rFonts w:eastAsia="Times New Roman" w:cs="Times New Roman"/>
          <w:b/>
          <w:i/>
          <w:sz w:val="24"/>
          <w:szCs w:val="24"/>
          <w:lang w:eastAsia="ru-RU"/>
        </w:rPr>
        <w:t xml:space="preserve"> 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с</w:t>
      </w:r>
      <w:r w:rsidRPr="00306CFB">
        <w:rPr>
          <w:rFonts w:eastAsia="Times New Roman" w:cs="Times New Roman"/>
          <w:b/>
          <w:i/>
          <w:sz w:val="24"/>
          <w:szCs w:val="24"/>
          <w:lang w:eastAsia="ru-RU"/>
        </w:rPr>
        <w:t xml:space="preserve"> 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тобой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бестолковые люди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: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Что минута, то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вспышка готова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!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Облегченье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 взволнованной груди,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Неразумное, резкое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слово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.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Говори же, когда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ты сердита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,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Все, что душу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волнует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 и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мучит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!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Будем, друг мой,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 xml:space="preserve">сердиться 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открыто:</w:t>
      </w:r>
    </w:p>
    <w:p w:rsidR="00306CFB" w:rsidRPr="00306CFB" w:rsidRDefault="00306CFB" w:rsidP="00306CFB">
      <w:pPr>
        <w:shd w:val="clear" w:color="auto" w:fill="FFFFFF"/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Легче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 xml:space="preserve">мир 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 xml:space="preserve">- и скорее </w:t>
      </w:r>
      <w:r w:rsidRPr="00306CFB">
        <w:rPr>
          <w:rFonts w:eastAsia="Times New Roman" w:cs="Times New Roman"/>
          <w:i/>
          <w:sz w:val="24"/>
          <w:szCs w:val="24"/>
          <w:u w:val="single"/>
          <w:lang w:eastAsia="ru-RU"/>
        </w:rPr>
        <w:t>наскучит</w:t>
      </w:r>
      <w:r w:rsidRPr="00306CFB">
        <w:rPr>
          <w:rFonts w:eastAsia="Times New Roman" w:cs="Times New Roman"/>
          <w:i/>
          <w:sz w:val="24"/>
          <w:szCs w:val="24"/>
          <w:lang w:eastAsia="ru-RU"/>
        </w:rPr>
        <w:t>.</w:t>
      </w:r>
    </w:p>
    <w:p w:rsidR="00306CFB" w:rsidRPr="00306CFB" w:rsidRDefault="00306CFB" w:rsidP="00F17C2D">
      <w:pPr>
        <w:rPr>
          <w:rFonts w:cs="Helvetica"/>
          <w:sz w:val="24"/>
          <w:szCs w:val="24"/>
        </w:rPr>
      </w:pPr>
      <w:r w:rsidRPr="00306CFB">
        <w:rPr>
          <w:rFonts w:cs="Helvetica"/>
          <w:sz w:val="24"/>
          <w:szCs w:val="24"/>
        </w:rPr>
        <w:t>Вопрос 7</w:t>
      </w:r>
    </w:p>
    <w:p w:rsidR="00306CFB" w:rsidRPr="00306CFB" w:rsidRDefault="00306CFB" w:rsidP="00F17C2D">
      <w:pPr>
        <w:rPr>
          <w:rFonts w:cs="Helvetica"/>
          <w:sz w:val="24"/>
          <w:szCs w:val="24"/>
        </w:rPr>
      </w:pPr>
      <w:r w:rsidRPr="00306CFB">
        <w:rPr>
          <w:rFonts w:cs="Times New Roman"/>
          <w:i/>
          <w:sz w:val="24"/>
          <w:szCs w:val="24"/>
        </w:rPr>
        <w:t>1Игорю,</w:t>
      </w:r>
      <w:r w:rsidRPr="00306CFB">
        <w:rPr>
          <w:rFonts w:cs="Times New Roman"/>
          <w:sz w:val="24"/>
          <w:szCs w:val="24"/>
        </w:rPr>
        <w:t xml:space="preserve"> </w:t>
      </w:r>
      <w:proofErr w:type="spellStart"/>
      <w:r w:rsidRPr="00306CFB">
        <w:rPr>
          <w:rFonts w:cs="Times New Roman"/>
          <w:i/>
          <w:sz w:val="24"/>
          <w:szCs w:val="24"/>
        </w:rPr>
        <w:t>Офреме</w:t>
      </w:r>
      <w:proofErr w:type="spellEnd"/>
      <w:r w:rsidRPr="00306CFB">
        <w:rPr>
          <w:rFonts w:cs="Times New Roman"/>
          <w:i/>
          <w:sz w:val="24"/>
          <w:szCs w:val="24"/>
        </w:rPr>
        <w:t>, гр</w:t>
      </w:r>
      <w:r w:rsidRPr="00306CFB">
        <w:rPr>
          <w:rFonts w:cs="Times New Roman"/>
          <w:bCs/>
          <w:i/>
          <w:sz w:val="24"/>
          <w:szCs w:val="24"/>
        </w:rPr>
        <w:t>ѣшниче, вѣтрѣ, господине - Дательный падеж</w:t>
      </w:r>
    </w:p>
    <w:p w:rsidR="00306CFB" w:rsidRPr="00306CFB" w:rsidRDefault="00306CFB" w:rsidP="00306CFB">
      <w:pPr>
        <w:spacing w:after="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ru-RU"/>
        </w:rPr>
      </w:pP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2 В составе старославянизмов, пополнивших русскую лексику, можно выделить несколько групп:</w:t>
      </w:r>
    </w:p>
    <w:p w:rsidR="00306CFB" w:rsidRPr="00306CFB" w:rsidRDefault="00306CFB" w:rsidP="00306CFB">
      <w:pPr>
        <w:spacing w:before="240" w:after="24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ru-RU"/>
        </w:rPr>
      </w:pP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слова, восходящие к общеславянскому языку, имеющие восточнославянские варианты иного звучания или аффиксального оформления: </w:t>
      </w:r>
      <w:r w:rsidRPr="00306CFB">
        <w:rPr>
          <w:rFonts w:eastAsia="Times New Roman" w:cs="Arial"/>
          <w:i/>
          <w:iCs/>
          <w:color w:val="000000"/>
          <w:sz w:val="24"/>
          <w:szCs w:val="24"/>
          <w:lang w:eastAsia="ru-RU"/>
        </w:rPr>
        <w:t>злато, нощь, рыбарь, ладья</w:t>
      </w: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;</w:t>
      </w:r>
    </w:p>
    <w:p w:rsidR="00306CFB" w:rsidRPr="00306CFB" w:rsidRDefault="00306CFB" w:rsidP="00306CFB">
      <w:pPr>
        <w:spacing w:before="240" w:after="24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ru-RU"/>
        </w:rPr>
      </w:pP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старославянизмы, у которых нет созвучных русских слов: </w:t>
      </w:r>
      <w:r w:rsidRPr="00306CFB">
        <w:rPr>
          <w:rFonts w:eastAsia="Times New Roman" w:cs="Arial"/>
          <w:i/>
          <w:iCs/>
          <w:color w:val="000000"/>
          <w:sz w:val="24"/>
          <w:szCs w:val="24"/>
          <w:lang w:eastAsia="ru-RU"/>
        </w:rPr>
        <w:t>перст, уста, ланиты, перси</w:t>
      </w: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 (ср. русские: </w:t>
      </w:r>
      <w:r w:rsidRPr="00306CFB">
        <w:rPr>
          <w:rFonts w:eastAsia="Times New Roman" w:cs="Arial"/>
          <w:i/>
          <w:iCs/>
          <w:color w:val="000000"/>
          <w:sz w:val="24"/>
          <w:szCs w:val="24"/>
          <w:lang w:eastAsia="ru-RU"/>
        </w:rPr>
        <w:t>палец, губы, щеки, грудь</w:t>
      </w: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);</w:t>
      </w:r>
    </w:p>
    <w:p w:rsidR="00306CFB" w:rsidRPr="00306CFB" w:rsidRDefault="00306CFB" w:rsidP="00306CFB">
      <w:pPr>
        <w:spacing w:before="240" w:after="24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ru-RU"/>
        </w:rPr>
      </w:pP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семантические старославянизмы, т.е. общеславянские слова, получившие в старославянском языке новое значение, связанное с христианством: </w:t>
      </w:r>
      <w:r w:rsidRPr="00306CFB">
        <w:rPr>
          <w:rFonts w:eastAsia="Times New Roman" w:cs="Arial"/>
          <w:i/>
          <w:iCs/>
          <w:color w:val="000000"/>
          <w:sz w:val="24"/>
          <w:szCs w:val="24"/>
          <w:lang w:eastAsia="ru-RU"/>
        </w:rPr>
        <w:t>бог, грех, жертва, блуд</w:t>
      </w:r>
      <w:r w:rsidRPr="00306CFB">
        <w:rPr>
          <w:rFonts w:eastAsia="Times New Roman" w:cs="Arial"/>
          <w:color w:val="000000"/>
          <w:sz w:val="24"/>
          <w:szCs w:val="24"/>
          <w:lang w:eastAsia="ru-RU"/>
        </w:rPr>
        <w:t>.</w:t>
      </w:r>
    </w:p>
    <w:p w:rsidR="00306CFB" w:rsidRPr="00306CFB" w:rsidRDefault="00306CFB" w:rsidP="00306CFB">
      <w:pPr>
        <w:rPr>
          <w:rFonts w:cs="Arial"/>
          <w:color w:val="2C2C2C"/>
          <w:sz w:val="24"/>
          <w:szCs w:val="24"/>
          <w:shd w:val="clear" w:color="auto" w:fill="FFFFFF"/>
        </w:rPr>
      </w:pPr>
      <w:r w:rsidRPr="00306CFB">
        <w:rPr>
          <w:rFonts w:cs="Arial"/>
          <w:color w:val="2C2C2C"/>
          <w:sz w:val="24"/>
          <w:szCs w:val="24"/>
          <w:shd w:val="clear" w:color="auto" w:fill="FFFFFF"/>
        </w:rPr>
        <w:t xml:space="preserve">Афремовы (также писались </w:t>
      </w:r>
      <w:proofErr w:type="spellStart"/>
      <w:r w:rsidRPr="00306CFB">
        <w:rPr>
          <w:rFonts w:cs="Arial"/>
          <w:color w:val="2C2C2C"/>
          <w:sz w:val="24"/>
          <w:szCs w:val="24"/>
          <w:shd w:val="clear" w:color="auto" w:fill="FFFFFF"/>
        </w:rPr>
        <w:t>Офремовы</w:t>
      </w:r>
      <w:proofErr w:type="spellEnd"/>
      <w:r w:rsidRPr="00306CFB">
        <w:rPr>
          <w:rFonts w:cs="Arial"/>
          <w:color w:val="2C2C2C"/>
          <w:sz w:val="24"/>
          <w:szCs w:val="24"/>
          <w:shd w:val="clear" w:color="auto" w:fill="FFFFFF"/>
        </w:rPr>
        <w:t>) — старинный русские дворянские роды</w:t>
      </w:r>
    </w:p>
    <w:p w:rsidR="00306CFB" w:rsidRPr="00306CFB" w:rsidRDefault="00306CFB" w:rsidP="00306CFB">
      <w:pPr>
        <w:rPr>
          <w:rFonts w:cs="Arial"/>
          <w:color w:val="2C2C2C"/>
          <w:sz w:val="24"/>
          <w:szCs w:val="24"/>
          <w:shd w:val="clear" w:color="auto" w:fill="FFFFFF"/>
        </w:rPr>
      </w:pPr>
      <w:r w:rsidRPr="00306CFB">
        <w:rPr>
          <w:rFonts w:cs="Arial"/>
          <w:color w:val="2C2C2C"/>
          <w:sz w:val="24"/>
          <w:szCs w:val="24"/>
          <w:shd w:val="clear" w:color="auto" w:fill="FFFFFF"/>
        </w:rPr>
        <w:t>3 Чему</w:t>
      </w:r>
      <w:r>
        <w:rPr>
          <w:rFonts w:cs="Arial"/>
          <w:color w:val="2C2C2C"/>
          <w:sz w:val="24"/>
          <w:szCs w:val="24"/>
          <w:shd w:val="clear" w:color="auto" w:fill="FFFFFF"/>
        </w:rPr>
        <w:t>-</w:t>
      </w:r>
      <w:r w:rsidRPr="00306CFB">
        <w:rPr>
          <w:rFonts w:cs="Arial"/>
          <w:color w:val="2C2C2C"/>
          <w:sz w:val="24"/>
          <w:szCs w:val="24"/>
          <w:shd w:val="clear" w:color="auto" w:fill="FFFFFF"/>
        </w:rPr>
        <w:t xml:space="preserve"> в этом контексте употребляется как этому делу</w:t>
      </w:r>
    </w:p>
    <w:p w:rsidR="00306CFB" w:rsidRPr="00306CFB" w:rsidRDefault="00306CFB" w:rsidP="00306CFB">
      <w:pPr>
        <w:rPr>
          <w:rFonts w:cs="Arial"/>
          <w:color w:val="2C2C2C"/>
          <w:sz w:val="24"/>
          <w:szCs w:val="24"/>
          <w:shd w:val="clear" w:color="auto" w:fill="FFFFFF"/>
        </w:rPr>
      </w:pPr>
    </w:p>
    <w:p w:rsidR="00306CFB" w:rsidRPr="00306CFB" w:rsidRDefault="00306CFB" w:rsidP="00306CFB">
      <w:pPr>
        <w:rPr>
          <w:rFonts w:cs="Arial"/>
          <w:color w:val="2C2C2C"/>
          <w:sz w:val="24"/>
          <w:szCs w:val="24"/>
          <w:shd w:val="clear" w:color="auto" w:fill="FFFFFF"/>
        </w:rPr>
      </w:pPr>
    </w:p>
    <w:p w:rsidR="00306CFB" w:rsidRPr="00306CFB" w:rsidRDefault="00306CFB" w:rsidP="00306CFB">
      <w:pPr>
        <w:rPr>
          <w:rFonts w:cs="Arial"/>
          <w:color w:val="2C2C2C"/>
          <w:sz w:val="24"/>
          <w:szCs w:val="24"/>
          <w:shd w:val="clear" w:color="auto" w:fill="FFFFFF"/>
        </w:rPr>
      </w:pPr>
    </w:p>
    <w:p w:rsidR="00306CFB" w:rsidRPr="00306CFB" w:rsidRDefault="00306CFB" w:rsidP="00306CFB">
      <w:pPr>
        <w:pStyle w:val="a6"/>
        <w:ind w:left="1440"/>
        <w:rPr>
          <w:rFonts w:cs="Times New Roman"/>
          <w:sz w:val="24"/>
          <w:szCs w:val="24"/>
        </w:rPr>
      </w:pPr>
    </w:p>
    <w:p w:rsidR="00306CFB" w:rsidRPr="00306CFB" w:rsidRDefault="00306CFB" w:rsidP="00306CFB">
      <w:pPr>
        <w:pStyle w:val="a6"/>
        <w:ind w:left="1440"/>
        <w:rPr>
          <w:rFonts w:cs="Times New Roman"/>
          <w:sz w:val="24"/>
          <w:szCs w:val="24"/>
        </w:rPr>
      </w:pPr>
    </w:p>
    <w:p w:rsidR="00306CFB" w:rsidRDefault="00306CFB" w:rsidP="00306CFB">
      <w:pPr>
        <w:pStyle w:val="a6"/>
        <w:ind w:left="1440"/>
        <w:rPr>
          <w:rFonts w:cs="Times New Roman"/>
          <w:sz w:val="24"/>
          <w:szCs w:val="24"/>
        </w:rPr>
      </w:pPr>
    </w:p>
    <w:p w:rsidR="00306CFB" w:rsidRPr="00306CFB" w:rsidRDefault="00306CFB" w:rsidP="00306CFB">
      <w:pPr>
        <w:pStyle w:val="a6"/>
        <w:ind w:left="1440"/>
        <w:rPr>
          <w:rFonts w:cs="Times New Roman"/>
          <w:sz w:val="24"/>
          <w:szCs w:val="24"/>
        </w:rPr>
      </w:pPr>
      <w:r w:rsidRPr="00306CFB">
        <w:rPr>
          <w:rFonts w:cs="Times New Roman"/>
          <w:sz w:val="24"/>
          <w:szCs w:val="24"/>
        </w:rPr>
        <w:lastRenderedPageBreak/>
        <w:t>Вопрос 8</w:t>
      </w:r>
    </w:p>
    <w:p w:rsidR="00306CFB" w:rsidRPr="00306CFB" w:rsidRDefault="00306CFB" w:rsidP="00306CFB">
      <w:pPr>
        <w:pStyle w:val="a6"/>
        <w:ind w:left="1440"/>
        <w:rPr>
          <w:rFonts w:cs="Times New Roman"/>
          <w:sz w:val="24"/>
          <w:szCs w:val="24"/>
        </w:rPr>
      </w:pPr>
    </w:p>
    <w:tbl>
      <w:tblPr>
        <w:tblStyle w:val="a7"/>
        <w:tblW w:w="0" w:type="auto"/>
        <w:tblInd w:w="-289" w:type="dxa"/>
        <w:tblLook w:val="04A0"/>
      </w:tblPr>
      <w:tblGrid>
        <w:gridCol w:w="1830"/>
        <w:gridCol w:w="5495"/>
        <w:gridCol w:w="2535"/>
      </w:tblGrid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b/>
                <w:sz w:val="24"/>
                <w:szCs w:val="24"/>
              </w:rPr>
            </w:pPr>
            <w:r w:rsidRPr="00306CFB">
              <w:rPr>
                <w:rFonts w:cs="Times New Roman"/>
                <w:b/>
                <w:sz w:val="24"/>
                <w:szCs w:val="24"/>
              </w:rPr>
              <w:t>Термин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Пример</w:t>
            </w:r>
          </w:p>
        </w:tc>
      </w:tr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proofErr w:type="spellStart"/>
            <w:r w:rsidRPr="00306CFB">
              <w:rPr>
                <w:rFonts w:cs="Times New Roman"/>
                <w:sz w:val="24"/>
                <w:szCs w:val="24"/>
              </w:rPr>
              <w:t>Эмоционально-эпрессивная</w:t>
            </w:r>
            <w:proofErr w:type="spellEnd"/>
            <w:r w:rsidRPr="00306CFB">
              <w:rPr>
                <w:rFonts w:cs="Times New Roman"/>
                <w:sz w:val="24"/>
                <w:szCs w:val="24"/>
              </w:rPr>
              <w:t xml:space="preserve"> окраска слов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i/>
                <w:sz w:val="24"/>
                <w:szCs w:val="24"/>
              </w:rPr>
            </w:pPr>
            <w:r w:rsidRPr="00306CFB">
              <w:rPr>
                <w:rFonts w:cs="Times New Roman"/>
                <w:i/>
                <w:sz w:val="24"/>
                <w:szCs w:val="24"/>
              </w:rPr>
              <w:t>гондола, харакири, суши</w:t>
            </w:r>
          </w:p>
        </w:tc>
      </w:tr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Топоним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i/>
                <w:sz w:val="24"/>
                <w:szCs w:val="24"/>
              </w:rPr>
            </w:pPr>
            <w:r w:rsidRPr="00306CFB">
              <w:rPr>
                <w:rFonts w:cs="Times New Roman"/>
                <w:i/>
                <w:sz w:val="24"/>
                <w:szCs w:val="24"/>
              </w:rPr>
              <w:t>Санкт-Петербург, Миссисипи, Эверест</w:t>
            </w:r>
          </w:p>
        </w:tc>
      </w:tr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 xml:space="preserve">Синекдоха 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употребление названия целого вместо названия части, и наоборот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i/>
                <w:sz w:val="24"/>
                <w:szCs w:val="24"/>
              </w:rPr>
            </w:pPr>
            <w:r w:rsidRPr="00306CFB">
              <w:rPr>
                <w:rFonts w:cs="Times New Roman"/>
                <w:i/>
                <w:sz w:val="24"/>
                <w:szCs w:val="24"/>
              </w:rPr>
              <w:t>груша (в значении «фрукт»), рот («едок»), голова («умный человек»)</w:t>
            </w:r>
          </w:p>
        </w:tc>
      </w:tr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Разговорный сленг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i/>
                <w:sz w:val="24"/>
                <w:szCs w:val="24"/>
              </w:rPr>
            </w:pPr>
            <w:r w:rsidRPr="00306CFB">
              <w:rPr>
                <w:rFonts w:cs="Times New Roman"/>
                <w:i/>
                <w:sz w:val="24"/>
                <w:szCs w:val="24"/>
              </w:rPr>
              <w:t xml:space="preserve">дрыхнуть, </w:t>
            </w:r>
            <w:proofErr w:type="spellStart"/>
            <w:r w:rsidRPr="00306CFB">
              <w:rPr>
                <w:rFonts w:cs="Times New Roman"/>
                <w:i/>
                <w:sz w:val="24"/>
                <w:szCs w:val="24"/>
              </w:rPr>
              <w:t>жрать</w:t>
            </w:r>
            <w:proofErr w:type="spellEnd"/>
            <w:r w:rsidRPr="00306CFB">
              <w:rPr>
                <w:rFonts w:cs="Times New Roman"/>
                <w:i/>
                <w:sz w:val="24"/>
                <w:szCs w:val="24"/>
              </w:rPr>
              <w:t>, тётка (в значении «женщина»)</w:t>
            </w:r>
          </w:p>
        </w:tc>
      </w:tr>
      <w:tr w:rsidR="00306CFB" w:rsidRPr="00306CFB" w:rsidTr="008763D9">
        <w:tc>
          <w:tcPr>
            <w:tcW w:w="1560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 xml:space="preserve">Аббревиатура </w:t>
            </w:r>
          </w:p>
        </w:tc>
        <w:tc>
          <w:tcPr>
            <w:tcW w:w="5528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sz w:val="24"/>
                <w:szCs w:val="24"/>
              </w:rPr>
            </w:pPr>
            <w:r w:rsidRPr="00306CFB">
              <w:rPr>
                <w:rFonts w:cs="Times New Roman"/>
                <w:sz w:val="24"/>
                <w:szCs w:val="24"/>
              </w:rPr>
              <w:t>слово, отражающее предме</w:t>
            </w:r>
            <w:bookmarkStart w:id="0" w:name="_GoBack"/>
            <w:bookmarkEnd w:id="0"/>
            <w:r w:rsidRPr="00306CFB">
              <w:rPr>
                <w:rFonts w:cs="Times New Roman"/>
                <w:sz w:val="24"/>
                <w:szCs w:val="24"/>
              </w:rPr>
              <w:t>ты и явления, характерные для других стран и народов</w:t>
            </w:r>
          </w:p>
        </w:tc>
        <w:tc>
          <w:tcPr>
            <w:tcW w:w="2546" w:type="dxa"/>
          </w:tcPr>
          <w:p w:rsidR="00306CFB" w:rsidRPr="00306CFB" w:rsidRDefault="00306CFB" w:rsidP="008763D9">
            <w:pPr>
              <w:pStyle w:val="a6"/>
              <w:ind w:left="0"/>
              <w:rPr>
                <w:rFonts w:cs="Times New Roman"/>
                <w:i/>
                <w:sz w:val="24"/>
                <w:szCs w:val="24"/>
              </w:rPr>
            </w:pPr>
            <w:r w:rsidRPr="00306CFB">
              <w:rPr>
                <w:rFonts w:cs="Times New Roman"/>
                <w:i/>
                <w:sz w:val="24"/>
                <w:szCs w:val="24"/>
              </w:rPr>
              <w:t>ГЛОНАСС, ГТО, МБОУ</w:t>
            </w:r>
          </w:p>
        </w:tc>
      </w:tr>
    </w:tbl>
    <w:p w:rsidR="00306CFB" w:rsidRPr="00306CFB" w:rsidRDefault="00306CFB" w:rsidP="00306CFB">
      <w:pPr>
        <w:pStyle w:val="a6"/>
        <w:rPr>
          <w:rFonts w:cs="Times New Roman"/>
          <w:sz w:val="24"/>
          <w:szCs w:val="24"/>
        </w:rPr>
      </w:pPr>
    </w:p>
    <w:p w:rsidR="00306CFB" w:rsidRPr="00306CFB" w:rsidRDefault="00306CFB" w:rsidP="00306CFB">
      <w:pPr>
        <w:pStyle w:val="a6"/>
        <w:ind w:left="0" w:firstLine="709"/>
        <w:jc w:val="both"/>
        <w:rPr>
          <w:rFonts w:cs="Times New Roman"/>
          <w:sz w:val="24"/>
          <w:szCs w:val="24"/>
        </w:rPr>
      </w:pPr>
    </w:p>
    <w:p w:rsidR="00306CFB" w:rsidRPr="00306CFB" w:rsidRDefault="00306CFB" w:rsidP="00306CFB">
      <w:pPr>
        <w:rPr>
          <w:rFonts w:cs="Helvetica"/>
          <w:sz w:val="24"/>
          <w:szCs w:val="24"/>
        </w:rPr>
      </w:pPr>
    </w:p>
    <w:sectPr w:rsidR="00306CFB" w:rsidRPr="00306CFB" w:rsidSect="003124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E5605"/>
    <w:multiLevelType w:val="multilevel"/>
    <w:tmpl w:val="A7B43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3135C8"/>
    <w:multiLevelType w:val="multilevel"/>
    <w:tmpl w:val="F092B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9057E94"/>
    <w:multiLevelType w:val="multilevel"/>
    <w:tmpl w:val="8DFED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B70E8C"/>
    <w:multiLevelType w:val="multilevel"/>
    <w:tmpl w:val="81A4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647F"/>
    <w:rsid w:val="00306CFB"/>
    <w:rsid w:val="00312484"/>
    <w:rsid w:val="008E647F"/>
    <w:rsid w:val="00F17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17C2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17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17C2D"/>
    <w:rPr>
      <w:b/>
      <w:bCs/>
    </w:rPr>
  </w:style>
  <w:style w:type="paragraph" w:styleId="a6">
    <w:name w:val="List Paragraph"/>
    <w:basedOn w:val="a"/>
    <w:uiPriority w:val="34"/>
    <w:qFormat/>
    <w:rsid w:val="00306CFB"/>
    <w:pPr>
      <w:spacing w:after="160" w:line="259" w:lineRule="auto"/>
      <w:ind w:left="720"/>
      <w:contextualSpacing/>
    </w:pPr>
  </w:style>
  <w:style w:type="table" w:styleId="a7">
    <w:name w:val="Table Grid"/>
    <w:basedOn w:val="a1"/>
    <w:uiPriority w:val="39"/>
    <w:rsid w:val="00306C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31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2017-12-10T14:21:00Z</dcterms:created>
  <dcterms:modified xsi:type="dcterms:W3CDTF">2017-12-10T15:20:00Z</dcterms:modified>
</cp:coreProperties>
</file>