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95" w:rsidRPr="00706695" w:rsidRDefault="005B1DD9" w:rsidP="005B1DD9">
      <w:r>
        <w:t xml:space="preserve">                       </w:t>
      </w:r>
      <w:r w:rsidR="00706695" w:rsidRPr="00706695">
        <w:t>ЗАДАНИЯ АКМУЛЛИНСКОЙ ОЛИМПИАДЫ ПО РУССКОМУ ЯЗЫКУ</w:t>
      </w:r>
    </w:p>
    <w:p w:rsidR="00706695" w:rsidRPr="005B1DD9" w:rsidRDefault="005B1DD9" w:rsidP="005B1DD9">
      <w:r>
        <w:t xml:space="preserve">                                                            </w:t>
      </w:r>
      <w:r w:rsidR="00706695" w:rsidRPr="005B1DD9">
        <w:t>ДЛЯ УЧАЩИХСЯ 8 КЛАССОВ</w:t>
      </w:r>
    </w:p>
    <w:p w:rsidR="00706695" w:rsidRDefault="00706695" w:rsidP="005B1DD9">
      <w:r>
        <w:t xml:space="preserve">                                                                     </w:t>
      </w:r>
      <w:r w:rsidR="005B1DD9">
        <w:t xml:space="preserve">          </w:t>
      </w:r>
      <w:r>
        <w:t xml:space="preserve"> </w:t>
      </w:r>
      <w:r w:rsidRPr="00706695">
        <w:t>(2 тур)</w:t>
      </w:r>
    </w:p>
    <w:p w:rsidR="00706695" w:rsidRDefault="00706695" w:rsidP="005B1DD9">
      <w:r>
        <w:t>Задание 1:</w:t>
      </w:r>
    </w:p>
    <w:p w:rsidR="00706695" w:rsidRDefault="005B1DD9" w:rsidP="005B1DD9">
      <w:proofErr w:type="spellStart"/>
      <w:r>
        <w:t>КакофО</w:t>
      </w:r>
      <w:r w:rsidR="00706695">
        <w:t>ния</w:t>
      </w:r>
      <w:proofErr w:type="spellEnd"/>
      <w:r w:rsidR="00706695">
        <w:t>-это лишенное всякого благозвучия сочетание звуков.</w:t>
      </w:r>
    </w:p>
    <w:p w:rsidR="00706695" w:rsidRDefault="005B1DD9" w:rsidP="005B1DD9">
      <w:proofErr w:type="spellStart"/>
      <w:r>
        <w:t>ОмофО</w:t>
      </w:r>
      <w:r w:rsidR="00706695">
        <w:t>ни</w:t>
      </w:r>
      <w:proofErr w:type="gramStart"/>
      <w:r w:rsidR="00706695">
        <w:t>я</w:t>
      </w:r>
      <w:proofErr w:type="spellEnd"/>
      <w:r w:rsidR="00706695">
        <w:t>-</w:t>
      </w:r>
      <w:proofErr w:type="gramEnd"/>
      <w:r w:rsidRPr="005B1DD9">
        <w:t xml:space="preserve"> </w:t>
      </w:r>
      <w:r>
        <w:t xml:space="preserve">это </w:t>
      </w:r>
      <w:r w:rsidRPr="005B1DD9">
        <w:t>музыкальное сочинение, в котором только один голос имеет мелодическое значение, остальные же служат лишь для гармонической поддержки.</w:t>
      </w:r>
    </w:p>
    <w:p w:rsidR="00706695" w:rsidRDefault="00706695" w:rsidP="005B1DD9">
      <w:proofErr w:type="spellStart"/>
      <w:r>
        <w:t>По</w:t>
      </w:r>
      <w:r w:rsidR="005B1DD9">
        <w:t>лифонИ</w:t>
      </w:r>
      <w:r>
        <w:t>я</w:t>
      </w:r>
      <w:proofErr w:type="spellEnd"/>
      <w:r>
        <w:t xml:space="preserve">-это </w:t>
      </w:r>
      <w:r w:rsidRPr="00706695">
        <w:t>вид многоголосия при одновременном звучании нескольких мелодий в вокальном или инструментальном произведении</w:t>
      </w:r>
      <w:r>
        <w:t>;</w:t>
      </w:r>
    </w:p>
    <w:p w:rsidR="00706695" w:rsidRDefault="00706695" w:rsidP="005B1DD9">
      <w:r w:rsidRPr="00706695">
        <w:t>художественное многообразие, многоплановость произведения, сложная его структура.</w:t>
      </w:r>
    </w:p>
    <w:p w:rsidR="00706695" w:rsidRDefault="005B1DD9" w:rsidP="005B1DD9">
      <w:proofErr w:type="spellStart"/>
      <w:r>
        <w:t>ЭвфонИ</w:t>
      </w:r>
      <w:r w:rsidR="00706695">
        <w:t>я</w:t>
      </w:r>
      <w:proofErr w:type="spellEnd"/>
      <w:r w:rsidR="00706695">
        <w:t xml:space="preserve">-это </w:t>
      </w:r>
      <w:r w:rsidR="00706695" w:rsidRPr="00706695">
        <w:t>благозвучие речи, достигаемое применением разнообразных фонетических приемов</w:t>
      </w:r>
      <w:r w:rsidR="00706695">
        <w:t>.</w:t>
      </w:r>
    </w:p>
    <w:p w:rsidR="00323309" w:rsidRDefault="00706695" w:rsidP="005B1DD9">
      <w:r>
        <w:t xml:space="preserve">Все эти слова происходят из греческого </w:t>
      </w:r>
      <w:proofErr w:type="gramStart"/>
      <w:r>
        <w:t>языка</w:t>
      </w:r>
      <w:proofErr w:type="gramEnd"/>
      <w:r>
        <w:t xml:space="preserve"> и объединяет их корень «фон», означающий звук, звучание.</w:t>
      </w:r>
      <w:r w:rsidRPr="00706695">
        <w:br/>
      </w:r>
      <w:r w:rsidR="005B1DD9">
        <w:t>Задание 2:</w:t>
      </w:r>
    </w:p>
    <w:p w:rsidR="0029432B" w:rsidRDefault="005B1DD9" w:rsidP="0029432B">
      <w:r w:rsidRPr="005B1DD9">
        <w:t>Название пунктуационного знака</w:t>
      </w:r>
      <w:r>
        <w:t xml:space="preserve"> «запятая» </w:t>
      </w:r>
      <w:r w:rsidRPr="005B1DD9">
        <w:t xml:space="preserve">восходит к глаголу </w:t>
      </w:r>
      <w:proofErr w:type="gramStart"/>
      <w:r w:rsidRPr="005B1DD9">
        <w:rPr>
          <w:i/>
          <w:iCs/>
        </w:rPr>
        <w:t>П</w:t>
      </w:r>
      <w:proofErr w:type="gramEnd"/>
      <w:r w:rsidRPr="005B1DD9">
        <w:rPr>
          <w:i/>
          <w:iCs/>
        </w:rPr>
        <w:t>ѦTИ</w:t>
      </w:r>
      <w:r w:rsidRPr="005B1DD9">
        <w:t> (</w:t>
      </w:r>
      <w:r w:rsidRPr="005B1DD9">
        <w:rPr>
          <w:i/>
        </w:rPr>
        <w:t>ПЯТИ</w:t>
      </w:r>
      <w:r w:rsidRPr="005B1DD9">
        <w:t>) – задерживать, то есть это знак, который при чтении задерживает речь. Этимологически родственным ему является и общий термин для все</w:t>
      </w:r>
      <w:proofErr w:type="gramStart"/>
      <w:r w:rsidRPr="005B1DD9">
        <w:t>х</w:t>
      </w:r>
      <w:r>
        <w:t>-</w:t>
      </w:r>
      <w:proofErr w:type="gramEnd"/>
      <w:r>
        <w:t xml:space="preserve">«пауза», </w:t>
      </w:r>
      <w:r w:rsidRPr="005B1DD9">
        <w:t>ведь они все служат для обозначения остановки в речи. Если человек спотыкается, останавливается в своем движении, мы говорим, что он</w:t>
      </w:r>
      <w:r>
        <w:t xml:space="preserve"> запнулся. </w:t>
      </w:r>
      <w:r w:rsidRPr="005B1DD9">
        <w:t>То, что мешает в движении вперед, мы называем словами</w:t>
      </w:r>
      <w:r w:rsidR="0029432B">
        <w:t xml:space="preserve"> запинка или …</w:t>
      </w:r>
      <w:proofErr w:type="gramStart"/>
      <w:r w:rsidR="0029432B">
        <w:t xml:space="preserve"> ,</w:t>
      </w:r>
      <w:proofErr w:type="gramEnd"/>
      <w:r w:rsidR="0029432B">
        <w:t xml:space="preserve">  </w:t>
      </w:r>
      <w:r w:rsidR="0029432B" w:rsidRPr="0029432B">
        <w:t>они тоже восходят к глаголу ПѦTИ. Застежка, которую вставляют в петли манжет на рубашке, называется</w:t>
      </w:r>
      <w:r w:rsidR="0029432B">
        <w:t xml:space="preserve"> запонками, </w:t>
      </w:r>
      <w:r w:rsidR="0029432B" w:rsidRPr="0029432B">
        <w:t>то есть это то, что удерживает рукав, не дает ему двигаться.</w:t>
      </w:r>
    </w:p>
    <w:p w:rsidR="0029432B" w:rsidRDefault="0029432B" w:rsidP="0029432B">
      <w:r>
        <w:t>Задание 3:</w:t>
      </w:r>
    </w:p>
    <w:p w:rsidR="0029432B" w:rsidRDefault="0029432B" w:rsidP="0029432B">
      <w:pPr>
        <w:pStyle w:val="a6"/>
        <w:numPr>
          <w:ilvl w:val="0"/>
          <w:numId w:val="1"/>
        </w:numPr>
      </w:pPr>
      <w:r w:rsidRPr="0029432B">
        <w:rPr>
          <w:lang w:val="en-US"/>
        </w:rPr>
        <w:t xml:space="preserve">I </w:t>
      </w:r>
      <w:proofErr w:type="spellStart"/>
      <w:r w:rsidRPr="0029432B">
        <w:rPr>
          <w:lang w:val="en-US"/>
        </w:rPr>
        <w:t>przed</w:t>
      </w:r>
      <w:proofErr w:type="spellEnd"/>
      <w:r w:rsidRPr="0029432B">
        <w:rPr>
          <w:lang w:val="en-US"/>
        </w:rPr>
        <w:t xml:space="preserve"> </w:t>
      </w:r>
      <w:proofErr w:type="spellStart"/>
      <w:r w:rsidRPr="0029432B">
        <w:rPr>
          <w:lang w:val="en-US"/>
        </w:rPr>
        <w:t>naszym</w:t>
      </w:r>
      <w:proofErr w:type="spellEnd"/>
      <w:r w:rsidRPr="0029432B">
        <w:rPr>
          <w:lang w:val="en-US"/>
        </w:rPr>
        <w:t xml:space="preserve"> </w:t>
      </w:r>
      <w:proofErr w:type="spellStart"/>
      <w:r w:rsidRPr="0029432B">
        <w:rPr>
          <w:lang w:val="en-US"/>
        </w:rPr>
        <w:t>okienkiem</w:t>
      </w:r>
      <w:proofErr w:type="spellEnd"/>
      <w:r w:rsidRPr="0029432B">
        <w:rPr>
          <w:lang w:val="en-US"/>
        </w:rPr>
        <w:t xml:space="preserve"> </w:t>
      </w:r>
      <w:proofErr w:type="spellStart"/>
      <w:r w:rsidRPr="0029432B">
        <w:rPr>
          <w:lang w:val="en-US"/>
        </w:rPr>
        <w:t>słońce</w:t>
      </w:r>
      <w:proofErr w:type="spellEnd"/>
      <w:r w:rsidRPr="0029432B">
        <w:rPr>
          <w:lang w:val="en-US"/>
        </w:rPr>
        <w:t xml:space="preserve"> </w:t>
      </w:r>
      <w:proofErr w:type="spellStart"/>
      <w:r w:rsidRPr="0029432B">
        <w:rPr>
          <w:lang w:val="en-US"/>
        </w:rPr>
        <w:t>zaświeci</w:t>
      </w:r>
      <w:proofErr w:type="spellEnd"/>
      <w:r w:rsidRPr="0029432B">
        <w:rPr>
          <w:lang w:val="en-US"/>
        </w:rPr>
        <w:t xml:space="preserve"> (</w:t>
      </w:r>
      <w:r>
        <w:t>пол</w:t>
      </w:r>
      <w:r w:rsidRPr="0029432B">
        <w:rPr>
          <w:lang w:val="en-US"/>
        </w:rPr>
        <w:t xml:space="preserve">.).- </w:t>
      </w:r>
      <w:r w:rsidRPr="0029432B">
        <w:t>И перед нашим окном будет светиться солнце</w:t>
      </w:r>
      <w:r>
        <w:t>.</w:t>
      </w:r>
    </w:p>
    <w:p w:rsidR="0029432B" w:rsidRDefault="0029432B" w:rsidP="0029432B">
      <w:pPr>
        <w:pStyle w:val="a6"/>
      </w:pPr>
      <w:r>
        <w:t>Русский аналог: и на нашей улице будет праздник.</w:t>
      </w:r>
    </w:p>
    <w:p w:rsidR="0029432B" w:rsidRDefault="0029432B" w:rsidP="0029432B">
      <w:pPr>
        <w:pStyle w:val="a6"/>
        <w:numPr>
          <w:ilvl w:val="0"/>
          <w:numId w:val="1"/>
        </w:numPr>
      </w:pPr>
      <w:r>
        <w:t xml:space="preserve"> </w:t>
      </w:r>
      <w:proofErr w:type="spellStart"/>
      <w:r w:rsidRPr="0029432B">
        <w:t>Бързата</w:t>
      </w:r>
      <w:proofErr w:type="spellEnd"/>
      <w:r w:rsidRPr="0029432B">
        <w:t xml:space="preserve"> работа — срам за </w:t>
      </w:r>
      <w:proofErr w:type="spellStart"/>
      <w:r w:rsidRPr="0029432B">
        <w:t>майстора</w:t>
      </w:r>
      <w:proofErr w:type="spellEnd"/>
      <w:r w:rsidRPr="0029432B">
        <w:t xml:space="preserve"> (</w:t>
      </w:r>
      <w:proofErr w:type="spellStart"/>
      <w:r w:rsidRPr="0029432B">
        <w:t>болг</w:t>
      </w:r>
      <w:proofErr w:type="spellEnd"/>
      <w:r w:rsidRPr="0029432B">
        <w:t>.).</w:t>
      </w:r>
      <w:r>
        <w:t xml:space="preserve">- </w:t>
      </w:r>
      <w:r w:rsidRPr="0029432B">
        <w:t>Быстрая работа - позор для мастера</w:t>
      </w:r>
      <w:r>
        <w:t>.</w:t>
      </w:r>
    </w:p>
    <w:p w:rsidR="0029432B" w:rsidRDefault="0029432B" w:rsidP="0029432B">
      <w:pPr>
        <w:pStyle w:val="a6"/>
      </w:pPr>
      <w:r>
        <w:t>Русский аналог: поторопишься</w:t>
      </w:r>
      <w:r w:rsidR="00987228">
        <w:t>, людей насмешишь.</w:t>
      </w:r>
    </w:p>
    <w:p w:rsidR="00987228" w:rsidRDefault="00987228" w:rsidP="00987228">
      <w:pPr>
        <w:pStyle w:val="a6"/>
        <w:numPr>
          <w:ilvl w:val="0"/>
          <w:numId w:val="1"/>
        </w:numPr>
      </w:pPr>
      <w:proofErr w:type="spellStart"/>
      <w:r w:rsidRPr="00987228">
        <w:t>Jaký</w:t>
      </w:r>
      <w:proofErr w:type="spellEnd"/>
      <w:r w:rsidRPr="00987228">
        <w:t xml:space="preserve"> </w:t>
      </w:r>
      <w:proofErr w:type="spellStart"/>
      <w:r w:rsidRPr="00987228">
        <w:t>pán</w:t>
      </w:r>
      <w:proofErr w:type="spellEnd"/>
      <w:r w:rsidRPr="00987228">
        <w:t xml:space="preserve"> </w:t>
      </w:r>
      <w:proofErr w:type="spellStart"/>
      <w:r w:rsidRPr="00987228">
        <w:t>takový</w:t>
      </w:r>
      <w:proofErr w:type="spellEnd"/>
      <w:r w:rsidRPr="00987228">
        <w:t xml:space="preserve"> </w:t>
      </w:r>
      <w:proofErr w:type="spellStart"/>
      <w:r w:rsidRPr="00987228">
        <w:t>pes</w:t>
      </w:r>
      <w:proofErr w:type="spellEnd"/>
      <w:r w:rsidRPr="00987228">
        <w:t xml:space="preserve"> (</w:t>
      </w:r>
      <w:proofErr w:type="spellStart"/>
      <w:r w:rsidRPr="00987228">
        <w:t>чеш</w:t>
      </w:r>
      <w:proofErr w:type="spellEnd"/>
      <w:r w:rsidRPr="00987228">
        <w:t>.).</w:t>
      </w:r>
      <w:r>
        <w:t xml:space="preserve"> – Каков хозяин, такова и собака.</w:t>
      </w:r>
    </w:p>
    <w:p w:rsidR="00987228" w:rsidRDefault="00987228" w:rsidP="00987228">
      <w:pPr>
        <w:pStyle w:val="a6"/>
        <w:numPr>
          <w:ilvl w:val="0"/>
          <w:numId w:val="1"/>
        </w:numPr>
      </w:pPr>
      <w:proofErr w:type="spellStart"/>
      <w:r w:rsidRPr="00987228">
        <w:t>Myszy</w:t>
      </w:r>
      <w:proofErr w:type="spellEnd"/>
      <w:r w:rsidRPr="00987228">
        <w:t xml:space="preserve"> </w:t>
      </w:r>
      <w:proofErr w:type="spellStart"/>
      <w:r w:rsidRPr="00987228">
        <w:t>tańcują</w:t>
      </w:r>
      <w:proofErr w:type="spellEnd"/>
      <w:r w:rsidRPr="00987228">
        <w:t xml:space="preserve">, </w:t>
      </w:r>
      <w:proofErr w:type="spellStart"/>
      <w:r w:rsidRPr="00987228">
        <w:t>gdy</w:t>
      </w:r>
      <w:proofErr w:type="spellEnd"/>
      <w:r w:rsidRPr="00987228">
        <w:t xml:space="preserve"> </w:t>
      </w:r>
      <w:proofErr w:type="spellStart"/>
      <w:r w:rsidRPr="00987228">
        <w:t>kota</w:t>
      </w:r>
      <w:proofErr w:type="spellEnd"/>
      <w:r w:rsidRPr="00987228">
        <w:t xml:space="preserve"> </w:t>
      </w:r>
      <w:proofErr w:type="spellStart"/>
      <w:r w:rsidRPr="00987228">
        <w:t>nie</w:t>
      </w:r>
      <w:proofErr w:type="spellEnd"/>
      <w:r w:rsidRPr="00987228">
        <w:t xml:space="preserve"> </w:t>
      </w:r>
      <w:proofErr w:type="spellStart"/>
      <w:r w:rsidRPr="00987228">
        <w:t>czują</w:t>
      </w:r>
      <w:proofErr w:type="spellEnd"/>
      <w:r w:rsidRPr="00987228">
        <w:t xml:space="preserve"> (пол.).</w:t>
      </w:r>
      <w:r>
        <w:t xml:space="preserve"> - </w:t>
      </w:r>
      <w:r w:rsidRPr="00987228">
        <w:t>Мыши танцуют, когда кошка не чувствует</w:t>
      </w:r>
      <w:r>
        <w:t>.</w:t>
      </w:r>
    </w:p>
    <w:p w:rsidR="00A450A4" w:rsidRDefault="00A450A4" w:rsidP="00A450A4">
      <w:pPr>
        <w:pStyle w:val="a6"/>
        <w:numPr>
          <w:ilvl w:val="0"/>
          <w:numId w:val="1"/>
        </w:numPr>
      </w:pPr>
      <w:proofErr w:type="spellStart"/>
      <w:r w:rsidRPr="00A450A4">
        <w:t>Якби</w:t>
      </w:r>
      <w:proofErr w:type="spellEnd"/>
      <w:r w:rsidRPr="00A450A4">
        <w:t xml:space="preserve"> знав, де </w:t>
      </w:r>
      <w:proofErr w:type="spellStart"/>
      <w:r w:rsidRPr="00A450A4">
        <w:t>впадеш</w:t>
      </w:r>
      <w:proofErr w:type="spellEnd"/>
      <w:r w:rsidRPr="00A450A4">
        <w:t xml:space="preserve">, то й </w:t>
      </w:r>
      <w:proofErr w:type="spellStart"/>
      <w:r w:rsidRPr="00A450A4">
        <w:t>сіна</w:t>
      </w:r>
      <w:proofErr w:type="spellEnd"/>
      <w:r w:rsidRPr="00A450A4">
        <w:t xml:space="preserve"> </w:t>
      </w:r>
      <w:proofErr w:type="spellStart"/>
      <w:proofErr w:type="gramStart"/>
      <w:r w:rsidRPr="00A450A4">
        <w:t>п</w:t>
      </w:r>
      <w:proofErr w:type="gramEnd"/>
      <w:r w:rsidRPr="00A450A4">
        <w:t>ідклав</w:t>
      </w:r>
      <w:proofErr w:type="spellEnd"/>
      <w:r w:rsidRPr="00A450A4">
        <w:t xml:space="preserve"> </w:t>
      </w:r>
      <w:proofErr w:type="spellStart"/>
      <w:r w:rsidRPr="00A450A4">
        <w:t>би</w:t>
      </w:r>
      <w:proofErr w:type="spellEnd"/>
      <w:r w:rsidRPr="00A450A4">
        <w:t xml:space="preserve"> (</w:t>
      </w:r>
      <w:proofErr w:type="spellStart"/>
      <w:r w:rsidRPr="00A450A4">
        <w:t>укр</w:t>
      </w:r>
      <w:proofErr w:type="spellEnd"/>
      <w:r w:rsidRPr="00A450A4">
        <w:t>.).</w:t>
      </w:r>
      <w:r>
        <w:t xml:space="preserve"> - </w:t>
      </w:r>
      <w:r w:rsidRPr="00A450A4">
        <w:t>Если бы знал, где упадешь, то и сена подложил бы</w:t>
      </w:r>
      <w:r>
        <w:t>.</w:t>
      </w:r>
    </w:p>
    <w:p w:rsidR="00A53A34" w:rsidRDefault="00A53A34" w:rsidP="00A53A34">
      <w:pPr>
        <w:pStyle w:val="a6"/>
      </w:pPr>
      <w:r>
        <w:t xml:space="preserve">Русский аналог – Знал </w:t>
      </w:r>
      <w:proofErr w:type="gramStart"/>
      <w:r>
        <w:t>бы</w:t>
      </w:r>
      <w:proofErr w:type="gramEnd"/>
      <w:r>
        <w:t xml:space="preserve"> где падать – соломки постелил.  </w:t>
      </w:r>
    </w:p>
    <w:p w:rsidR="0029432B" w:rsidRDefault="00A450A4" w:rsidP="0029432B">
      <w:r>
        <w:t>Задание 6:</w:t>
      </w:r>
    </w:p>
    <w:p w:rsidR="00A450A4" w:rsidRDefault="00491122" w:rsidP="00491122">
      <w:pPr>
        <w:pStyle w:val="a6"/>
        <w:numPr>
          <w:ilvl w:val="0"/>
          <w:numId w:val="3"/>
        </w:numPr>
      </w:pPr>
      <w:r w:rsidRPr="00491122">
        <w:t>Данные ему отцом деньги он потратил уже в первый месяц.</w:t>
      </w:r>
      <w:r w:rsidR="00DC1DAA">
        <w:t xml:space="preserve">  </w:t>
      </w:r>
      <w:r w:rsidR="00DC1DAA">
        <w:rPr>
          <w:rFonts w:cstheme="minorHAnsi"/>
        </w:rPr>
        <w:t>―</w:t>
      </w:r>
      <w:r>
        <w:t xml:space="preserve"> В этом случае слово «данные» будет причастием. Причастие подчеркивается, как определени</w:t>
      </w:r>
      <w:proofErr w:type="gramStart"/>
      <w:r>
        <w:t>е(</w:t>
      </w:r>
      <w:proofErr w:type="gramEnd"/>
      <w:r>
        <w:t>волнистой линией).</w:t>
      </w:r>
    </w:p>
    <w:p w:rsidR="00491122" w:rsidRDefault="00491122" w:rsidP="00491122">
      <w:pPr>
        <w:pStyle w:val="a6"/>
        <w:numPr>
          <w:ilvl w:val="0"/>
          <w:numId w:val="3"/>
        </w:numPr>
      </w:pPr>
      <w:r w:rsidRPr="00491122">
        <w:lastRenderedPageBreak/>
        <w:t>В данных обстоятельствах отъезд невозможен.</w:t>
      </w:r>
      <w:r w:rsidR="00DC1DAA">
        <w:t xml:space="preserve"> </w:t>
      </w:r>
      <w:r w:rsidR="00DC1DAA">
        <w:rPr>
          <w:rFonts w:cstheme="minorHAnsi"/>
        </w:rPr>
        <w:t>―</w:t>
      </w:r>
      <w:r>
        <w:t xml:space="preserve"> В этом предложении слово «данных» является прилагательным, которое тоже подчеркивается, как определение.</w:t>
      </w:r>
    </w:p>
    <w:p w:rsidR="00491122" w:rsidRDefault="00491122" w:rsidP="00491122">
      <w:pPr>
        <w:pStyle w:val="a6"/>
        <w:numPr>
          <w:ilvl w:val="0"/>
          <w:numId w:val="3"/>
        </w:numPr>
      </w:pPr>
      <w:r w:rsidRPr="00491122">
        <w:t>Благодаря проницательности журналиста обнаружились новые данные о нарушениях закона.</w:t>
      </w:r>
      <w:r w:rsidR="00DC1DAA">
        <w:t xml:space="preserve"> – Тут слово «данные» является существительным. В это предложение это слово подчеркивается, как </w:t>
      </w:r>
      <w:r w:rsidR="00A53A34">
        <w:t>подлежаще</w:t>
      </w:r>
      <w:proofErr w:type="gramStart"/>
      <w:r w:rsidR="00A53A34">
        <w:t>е</w:t>
      </w:r>
      <w:r w:rsidR="00DC1DAA">
        <w:t>(</w:t>
      </w:r>
      <w:proofErr w:type="gramEnd"/>
      <w:r w:rsidR="00A53A34">
        <w:t>прямой линией</w:t>
      </w:r>
      <w:r w:rsidR="00DC1DAA">
        <w:t>).</w:t>
      </w:r>
    </w:p>
    <w:p w:rsidR="00DC1DAA" w:rsidRDefault="00DC1DAA" w:rsidP="00DC1DAA">
      <w:pPr>
        <w:pStyle w:val="a6"/>
        <w:numPr>
          <w:ilvl w:val="0"/>
          <w:numId w:val="3"/>
        </w:numPr>
      </w:pPr>
      <w:r w:rsidRPr="00DC1DAA">
        <w:t>Нам не дано знать будущее</w:t>
      </w:r>
      <w:r>
        <w:t xml:space="preserve">. – В это </w:t>
      </w:r>
      <w:proofErr w:type="gramStart"/>
      <w:r>
        <w:t>предложении</w:t>
      </w:r>
      <w:proofErr w:type="gramEnd"/>
      <w:r>
        <w:t xml:space="preserve"> слово «дано» </w:t>
      </w:r>
      <w:r>
        <w:rPr>
          <w:rFonts w:cstheme="minorHAnsi"/>
        </w:rPr>
        <w:t>― составной</w:t>
      </w:r>
      <w:r>
        <w:t xml:space="preserve"> глагол. Подчеркивается, как сказуемое.</w:t>
      </w:r>
    </w:p>
    <w:p w:rsidR="00793086" w:rsidRDefault="00793086" w:rsidP="0029432B">
      <w:r>
        <w:t>Задание 7:</w:t>
      </w:r>
    </w:p>
    <w:p w:rsidR="0018206B" w:rsidRDefault="0018206B" w:rsidP="0029432B">
      <w:r>
        <w:t xml:space="preserve">2) Парные </w:t>
      </w:r>
      <w:proofErr w:type="gramStart"/>
      <w:r>
        <w:t>согласные-это</w:t>
      </w:r>
      <w:proofErr w:type="gramEnd"/>
      <w:r>
        <w:t xml:space="preserve"> с</w:t>
      </w:r>
      <w:r w:rsidRPr="0018206B">
        <w:t>о</w:t>
      </w:r>
      <w:r>
        <w:t xml:space="preserve">гласные, соотносительные по глухости-звонкости; </w:t>
      </w:r>
      <w:r w:rsidRPr="0018206B">
        <w:t>по твердости-мягкости</w:t>
      </w:r>
    </w:p>
    <w:p w:rsidR="0018206B" w:rsidRDefault="00A53A34" w:rsidP="0029432B">
      <w:r>
        <w:t>(б—п), (б’</w:t>
      </w:r>
      <w:proofErr w:type="gramStart"/>
      <w:r>
        <w:t>—п</w:t>
      </w:r>
      <w:proofErr w:type="gramEnd"/>
      <w:r>
        <w:t xml:space="preserve">’), (в—ф), (в’—ф’), </w:t>
      </w:r>
      <w:bookmarkStart w:id="0" w:name="_GoBack"/>
      <w:bookmarkEnd w:id="0"/>
      <w:r w:rsidR="0018206B" w:rsidRPr="0018206B">
        <w:t xml:space="preserve"> (г-к), (г’-к’), (д-т), (д’-т’), (ж-ш), (ж’-ш’) (з—с), (з’—с’)</w:t>
      </w:r>
      <w:r w:rsidR="0018206B">
        <w:t>.</w:t>
      </w:r>
    </w:p>
    <w:p w:rsidR="0018206B" w:rsidRDefault="0018206B" w:rsidP="0029432B">
      <w:r w:rsidRPr="0018206B">
        <w:t>(б—б’), (</w:t>
      </w:r>
      <w:proofErr w:type="gramStart"/>
      <w:r w:rsidRPr="0018206B">
        <w:t>в—в</w:t>
      </w:r>
      <w:proofErr w:type="gramEnd"/>
      <w:r w:rsidRPr="0018206B">
        <w:t>’), (д—д’) и т, д</w:t>
      </w:r>
      <w:r>
        <w:t>.</w:t>
      </w:r>
    </w:p>
    <w:p w:rsidR="0018206B" w:rsidRDefault="0018206B" w:rsidP="0029432B">
      <w:r>
        <w:t xml:space="preserve">4) Удвоенные </w:t>
      </w:r>
      <w:proofErr w:type="gramStart"/>
      <w:r>
        <w:t>согласные-</w:t>
      </w:r>
      <w:r w:rsidRPr="0018206B">
        <w:t>Двойные</w:t>
      </w:r>
      <w:proofErr w:type="gramEnd"/>
      <w:r w:rsidRPr="0018206B">
        <w:t xml:space="preserve"> согласные пишутся при сочетании приставки и корня, если приставка кончается, а корень начи</w:t>
      </w:r>
      <w:r>
        <w:t>нается одной и той же согласной</w:t>
      </w:r>
    </w:p>
    <w:p w:rsidR="0018206B" w:rsidRDefault="0018206B" w:rsidP="0029432B">
      <w:r w:rsidRPr="0018206B">
        <w:t xml:space="preserve">поддержать, преддверие, ввести, оттереть, ссыпать, восстановить, </w:t>
      </w:r>
      <w:proofErr w:type="gramStart"/>
      <w:r w:rsidRPr="0018206B">
        <w:t>беззаконный</w:t>
      </w:r>
      <w:proofErr w:type="gramEnd"/>
      <w:r w:rsidRPr="0018206B">
        <w:t>, контрреволюция.</w:t>
      </w:r>
    </w:p>
    <w:p w:rsidR="0018206B" w:rsidRPr="0029432B" w:rsidRDefault="0018206B" w:rsidP="0029432B"/>
    <w:p w:rsidR="005B1DD9" w:rsidRPr="0029432B" w:rsidRDefault="005B1DD9" w:rsidP="00706695"/>
    <w:sectPr w:rsidR="005B1DD9" w:rsidRPr="0029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6016E"/>
    <w:multiLevelType w:val="hybridMultilevel"/>
    <w:tmpl w:val="A0206418"/>
    <w:lvl w:ilvl="0" w:tplc="A2ECAA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E230E2"/>
    <w:multiLevelType w:val="hybridMultilevel"/>
    <w:tmpl w:val="D452E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A62D9"/>
    <w:multiLevelType w:val="hybridMultilevel"/>
    <w:tmpl w:val="E422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DC"/>
    <w:rsid w:val="000E21DB"/>
    <w:rsid w:val="0018206B"/>
    <w:rsid w:val="0029432B"/>
    <w:rsid w:val="003C347A"/>
    <w:rsid w:val="00491122"/>
    <w:rsid w:val="005653DC"/>
    <w:rsid w:val="005B1DD9"/>
    <w:rsid w:val="00706695"/>
    <w:rsid w:val="00735CF7"/>
    <w:rsid w:val="00793086"/>
    <w:rsid w:val="00985C87"/>
    <w:rsid w:val="00987228"/>
    <w:rsid w:val="009D4744"/>
    <w:rsid w:val="00A450A4"/>
    <w:rsid w:val="00A53A34"/>
    <w:rsid w:val="00AF2AE6"/>
    <w:rsid w:val="00B05444"/>
    <w:rsid w:val="00D12C9F"/>
    <w:rsid w:val="00DC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DD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B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D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432B"/>
    <w:pPr>
      <w:ind w:left="720"/>
      <w:contextualSpacing/>
    </w:pPr>
  </w:style>
  <w:style w:type="table" w:styleId="a7">
    <w:name w:val="Table Grid"/>
    <w:basedOn w:val="a1"/>
    <w:uiPriority w:val="59"/>
    <w:rsid w:val="00182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DD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B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D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432B"/>
    <w:pPr>
      <w:ind w:left="720"/>
      <w:contextualSpacing/>
    </w:pPr>
  </w:style>
  <w:style w:type="table" w:styleId="a7">
    <w:name w:val="Table Grid"/>
    <w:basedOn w:val="a1"/>
    <w:uiPriority w:val="59"/>
    <w:rsid w:val="00182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Adminаналог - </dc:creator>
  <cp:keywords/>
  <dc:description/>
  <cp:lastModifiedBy>Евгений</cp:lastModifiedBy>
  <cp:revision>3</cp:revision>
  <dcterms:created xsi:type="dcterms:W3CDTF">2017-12-10T12:42:00Z</dcterms:created>
  <dcterms:modified xsi:type="dcterms:W3CDTF">2017-12-10T15:00:00Z</dcterms:modified>
</cp:coreProperties>
</file>