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79"/>
        <w:ind w:left="567"/>
        <w:jc w:val="center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ЗАДАНИЯ АКМУЛЛИНСКОЙ ОЛИМПИАДЫ ПО РУССКОМУ ЯЗЫКУ</w:t>
      </w:r>
    </w:p>
    <w:p>
      <w:pPr>
        <w:pStyle w:val="style179"/>
        <w:ind w:left="567"/>
        <w:jc w:val="center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ДЛЯ УЧАЩИХСЯ </w:t>
      </w:r>
      <w:r>
        <w:rPr>
          <w:rFonts w:ascii="Times New Roman" w:cs="Times New Roman" w:hAnsi="Times New Roman"/>
          <w:bCs/>
          <w:sz w:val="24"/>
          <w:szCs w:val="24"/>
        </w:rPr>
        <w:t>8</w:t>
      </w:r>
      <w:r>
        <w:rPr>
          <w:rFonts w:ascii="Times New Roman" w:cs="Times New Roman" w:hAnsi="Times New Roman"/>
          <w:bCs/>
          <w:sz w:val="24"/>
          <w:szCs w:val="24"/>
        </w:rPr>
        <w:t xml:space="preserve"> КЛАССОВ</w:t>
      </w:r>
    </w:p>
    <w:p>
      <w:pPr>
        <w:pStyle w:val="style179"/>
        <w:spacing w:after="0" w:lineRule="auto" w:line="240"/>
        <w:ind w:left="567"/>
        <w:jc w:val="center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(2 тур)</w:t>
      </w:r>
      <w:r>
        <w:rPr>
          <w:rFonts w:ascii="Times New Roman" w:cs="Times New Roman" w:hAnsi="Times New Roman"/>
          <w:bCs/>
          <w:sz w:val="24"/>
          <w:szCs w:val="24"/>
        </w:rPr>
        <w:br/>
      </w:r>
    </w:p>
    <w:p>
      <w:pPr>
        <w:pStyle w:val="style179"/>
        <w:numPr>
          <w:ilvl w:val="0"/>
          <w:numId w:val="10"/>
        </w:numPr>
        <w:spacing w:after="0" w:lineRule="auto" w:line="240"/>
        <w:ind w:left="426" w:hanging="42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Ч</w:t>
      </w:r>
      <w:r>
        <w:rPr>
          <w:rFonts w:ascii="Times New Roman" w:cs="Times New Roman" w:hAnsi="Times New Roman"/>
          <w:bCs/>
          <w:sz w:val="24"/>
          <w:szCs w:val="24"/>
        </w:rPr>
        <w:t xml:space="preserve">то означают слова КАКОФОНИЯ, </w:t>
      </w:r>
      <w:r>
        <w:rPr>
          <w:rFonts w:ascii="Times New Roman" w:cs="Times New Roman" w:hAnsi="Times New Roman"/>
          <w:bCs/>
          <w:sz w:val="24"/>
          <w:szCs w:val="24"/>
        </w:rPr>
        <w:t>ОМОФОНИЯ</w:t>
      </w:r>
      <w:r>
        <w:rPr>
          <w:rFonts w:ascii="Times New Roman" w:cs="Times New Roman" w:hAnsi="Times New Roman"/>
          <w:bCs/>
          <w:sz w:val="24"/>
          <w:szCs w:val="24"/>
        </w:rPr>
        <w:t>,</w:t>
      </w:r>
      <w:r>
        <w:rPr>
          <w:rFonts w:ascii="Times New Roman" w:cs="Times New Roman" w:hAnsi="Times New Roman"/>
          <w:bCs/>
          <w:sz w:val="24"/>
          <w:szCs w:val="24"/>
        </w:rPr>
        <w:t xml:space="preserve"> ПОЛИФОНИЯ </w:t>
      </w:r>
      <w:r>
        <w:rPr>
          <w:rFonts w:ascii="Times New Roman" w:cs="Times New Roman" w:hAnsi="Times New Roman"/>
          <w:bCs/>
          <w:sz w:val="24"/>
          <w:szCs w:val="24"/>
        </w:rPr>
        <w:t xml:space="preserve">и </w:t>
      </w:r>
      <w:r>
        <w:rPr>
          <w:rFonts w:ascii="Times New Roman" w:cs="Times New Roman" w:hAnsi="Times New Roman"/>
          <w:bCs/>
          <w:sz w:val="24"/>
          <w:szCs w:val="24"/>
        </w:rPr>
        <w:t>ЭВФОНИЯ? Каково происхождение этих слов? Поставьте в каждом из них ударение.</w:t>
      </w:r>
    </w:p>
    <w:p>
      <w:pPr>
        <w:pStyle w:val="style179"/>
        <w:spacing w:after="0" w:lineRule="auto" w:line="240"/>
        <w:ind w:left="42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Полифони</w:t>
      </w:r>
      <w:r>
        <w:rPr>
          <w:rFonts w:ascii="Times New Roman" w:cs="Times New Roman" w:hAnsi="Times New Roman"/>
          <w:bCs/>
          <w:sz w:val="24"/>
          <w:szCs w:val="24"/>
        </w:rPr>
        <w:t>‘</w:t>
      </w:r>
      <w:r>
        <w:rPr>
          <w:rFonts w:ascii="Times New Roman" w:cs="Times New Roman" w:hAnsi="Times New Roman"/>
          <w:bCs/>
          <w:sz w:val="24"/>
          <w:szCs w:val="24"/>
        </w:rPr>
        <w:t>я- это жи</w:t>
      </w:r>
      <w:r>
        <w:rPr>
          <w:rFonts w:ascii="Times New Roman" w:cs="Times New Roman" w:hAnsi="Times New Roman"/>
          <w:bCs/>
          <w:sz w:val="24"/>
          <w:szCs w:val="24"/>
        </w:rPr>
        <w:t xml:space="preserve">вопись худ. </w:t>
      </w:r>
      <w:r>
        <w:rPr>
          <w:rFonts w:ascii="Times New Roman" w:cs="Times New Roman" w:hAnsi="Times New Roman"/>
          <w:bCs/>
          <w:sz w:val="24"/>
          <w:szCs w:val="24"/>
        </w:rPr>
        <w:t>многообразие</w:t>
      </w:r>
    </w:p>
    <w:p>
      <w:pPr>
        <w:pStyle w:val="style179"/>
        <w:spacing w:after="0" w:lineRule="auto" w:line="240"/>
        <w:ind w:left="42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Какофо</w:t>
      </w:r>
      <w:r>
        <w:rPr>
          <w:rFonts w:ascii="Times New Roman" w:cs="Times New Roman" w:hAnsi="Times New Roman"/>
          <w:bCs/>
          <w:sz w:val="24"/>
          <w:szCs w:val="24"/>
        </w:rPr>
        <w:t>‘</w:t>
      </w:r>
      <w:r>
        <w:rPr>
          <w:rFonts w:ascii="Times New Roman" w:cs="Times New Roman" w:hAnsi="Times New Roman"/>
          <w:bCs/>
          <w:sz w:val="24"/>
          <w:szCs w:val="24"/>
        </w:rPr>
        <w:t xml:space="preserve">ния- это </w:t>
      </w:r>
      <w:r>
        <w:rPr>
          <w:rFonts w:ascii="Times New Roman" w:cs="Times New Roman" w:hAnsi="Times New Roman"/>
          <w:bCs/>
          <w:sz w:val="24"/>
          <w:szCs w:val="24"/>
        </w:rPr>
        <w:t xml:space="preserve">лешенное всякого благозвучия </w:t>
      </w:r>
      <w:r>
        <w:rPr>
          <w:rFonts w:ascii="Times New Roman" w:cs="Times New Roman" w:hAnsi="Times New Roman"/>
          <w:bCs/>
          <w:sz w:val="24"/>
          <w:szCs w:val="24"/>
        </w:rPr>
        <w:t>сочетание звуков</w:t>
      </w:r>
    </w:p>
    <w:p>
      <w:pPr>
        <w:pStyle w:val="style179"/>
        <w:spacing w:after="0" w:lineRule="auto" w:line="240"/>
        <w:ind w:left="42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Ом</w:t>
      </w:r>
      <w:r>
        <w:rPr>
          <w:rFonts w:ascii="Times New Roman" w:cs="Times New Roman" w:hAnsi="Times New Roman"/>
          <w:bCs/>
          <w:sz w:val="24"/>
          <w:szCs w:val="24"/>
        </w:rPr>
        <w:t>офо</w:t>
      </w:r>
      <w:r>
        <w:rPr>
          <w:rFonts w:ascii="Times New Roman" w:cs="Times New Roman" w:hAnsi="Times New Roman"/>
          <w:bCs/>
          <w:sz w:val="24"/>
          <w:szCs w:val="24"/>
        </w:rPr>
        <w:t>‘</w:t>
      </w:r>
      <w:r>
        <w:rPr>
          <w:rFonts w:ascii="Times New Roman" w:cs="Times New Roman" w:hAnsi="Times New Roman"/>
          <w:bCs/>
          <w:sz w:val="24"/>
          <w:szCs w:val="24"/>
        </w:rPr>
        <w:t>ния- это фонетические омонимы</w:t>
      </w:r>
    </w:p>
    <w:p>
      <w:pPr>
        <w:pStyle w:val="style179"/>
        <w:numPr>
          <w:ilvl w:val="0"/>
          <w:numId w:val="7"/>
        </w:numPr>
        <w:ind w:left="426"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Название пунктуационного знака </w:t>
      </w:r>
      <w:r>
        <w:rPr>
          <w:rFonts w:ascii="Times New Roman" w:cs="Times New Roman" w:hAnsi="Times New Roman"/>
          <w:sz w:val="24"/>
          <w:szCs w:val="24"/>
        </w:rPr>
        <w:t>_______</w:t>
      </w:r>
      <w:r>
        <w:rPr>
          <w:rFonts w:ascii="Times New Roman" w:cs="Times New Roman" w:hAnsi="Times New Roman"/>
          <w:sz w:val="24"/>
          <w:szCs w:val="24"/>
        </w:rPr>
        <w:t xml:space="preserve"> восходит к глаголу </w:t>
      </w:r>
      <w:r>
        <w:rPr>
          <w:rFonts w:ascii="Times New Roman" w:cs="Times New Roman" w:hAnsi="Times New Roman"/>
          <w:i/>
          <w:iCs/>
          <w:sz w:val="24"/>
          <w:szCs w:val="24"/>
        </w:rPr>
        <w:t>П</w:t>
      </w:r>
      <w:r>
        <w:rPr>
          <w:rFonts w:ascii="Times New Roman" w:cs="Times New Roman" w:hAnsi="Times New Roman"/>
          <w:i/>
          <w:iCs/>
          <w:sz w:val="24"/>
          <w:szCs w:val="24"/>
        </w:rPr>
        <w:t>Ѧ</w:t>
      </w:r>
      <w:r>
        <w:rPr>
          <w:rFonts w:ascii="Times New Roman" w:cs="Times New Roman" w:hAnsi="Times New Roman"/>
          <w:i/>
          <w:iCs/>
          <w:sz w:val="24"/>
          <w:szCs w:val="24"/>
        </w:rPr>
        <w:t>T</w:t>
      </w:r>
      <w:r>
        <w:rPr>
          <w:rFonts w:ascii="Times New Roman" w:cs="Times New Roman" w:hAnsi="Times New Roman"/>
          <w:i/>
          <w:iCs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ПЯТИ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  <w:r>
        <w:rPr>
          <w:rFonts w:ascii="Times New Roman" w:cs="Times New Roman" w:hAnsi="Times New Roman"/>
          <w:sz w:val="24"/>
          <w:szCs w:val="24"/>
        </w:rPr>
        <w:t xml:space="preserve">– задерживать, то есть это знак, который при чтении задерживает речь. Этимологически родственным ему является и общий термин для всех </w:t>
      </w:r>
      <w:r>
        <w:rPr>
          <w:rFonts w:ascii="Times New Roman" w:cs="Times New Roman" w:hAnsi="Times New Roman"/>
          <w:sz w:val="24"/>
          <w:szCs w:val="24"/>
        </w:rPr>
        <w:t>________</w:t>
      </w:r>
      <w:r>
        <w:rPr>
          <w:rFonts w:ascii="Times New Roman" w:cs="Times New Roman" w:hAnsi="Times New Roman"/>
          <w:sz w:val="24"/>
          <w:szCs w:val="24"/>
        </w:rPr>
        <w:t xml:space="preserve">, ведь они все служат для обозначения остановки в речи. Если человек спотыкается, останавливается в своем движении, мы говорим, что он </w:t>
      </w:r>
      <w:r>
        <w:rPr>
          <w:rFonts w:ascii="Times New Roman" w:cs="Times New Roman" w:hAnsi="Times New Roman"/>
          <w:sz w:val="24"/>
          <w:szCs w:val="24"/>
        </w:rPr>
        <w:t>________</w:t>
      </w:r>
      <w:r>
        <w:rPr>
          <w:rFonts w:ascii="Times New Roman" w:cs="Times New Roman" w:hAnsi="Times New Roman"/>
          <w:sz w:val="24"/>
          <w:szCs w:val="24"/>
        </w:rPr>
        <w:t>_</w:t>
      </w:r>
      <w:r>
        <w:rPr>
          <w:rFonts w:ascii="Times New Roman" w:cs="Times New Roman" w:hAnsi="Times New Roman"/>
          <w:sz w:val="24"/>
          <w:szCs w:val="24"/>
        </w:rPr>
        <w:t xml:space="preserve"> .</w:t>
      </w:r>
      <w:r>
        <w:rPr>
          <w:rFonts w:ascii="Times New Roman" w:cs="Times New Roman" w:hAnsi="Times New Roman"/>
          <w:sz w:val="24"/>
          <w:szCs w:val="24"/>
        </w:rPr>
        <w:t xml:space="preserve"> То, что мешает в движении вперед, мы называем словами </w:t>
      </w:r>
      <w:r>
        <w:rPr>
          <w:rFonts w:ascii="Times New Roman" w:cs="Times New Roman" w:hAnsi="Times New Roman"/>
          <w:sz w:val="24"/>
          <w:szCs w:val="24"/>
        </w:rPr>
        <w:t>________</w:t>
      </w:r>
      <w:r>
        <w:rPr>
          <w:rFonts w:ascii="Times New Roman" w:cs="Times New Roman" w:hAnsi="Times New Roman"/>
          <w:sz w:val="24"/>
          <w:szCs w:val="24"/>
        </w:rPr>
        <w:t xml:space="preserve"> или </w:t>
      </w:r>
      <w:r>
        <w:rPr>
          <w:rFonts w:ascii="Times New Roman" w:cs="Times New Roman" w:hAnsi="Times New Roman"/>
          <w:sz w:val="24"/>
          <w:szCs w:val="24"/>
        </w:rPr>
        <w:t>________</w:t>
      </w:r>
      <w:r>
        <w:rPr>
          <w:rFonts w:ascii="Times New Roman" w:cs="Times New Roman" w:hAnsi="Times New Roman"/>
          <w:sz w:val="24"/>
          <w:szCs w:val="24"/>
        </w:rPr>
        <w:t xml:space="preserve">, они тоже восходят к глаголу </w:t>
      </w:r>
      <w:r>
        <w:rPr>
          <w:rFonts w:ascii="Times New Roman" w:cs="Times New Roman" w:hAnsi="Times New Roman"/>
          <w:i/>
          <w:iCs/>
          <w:sz w:val="24"/>
          <w:szCs w:val="24"/>
        </w:rPr>
        <w:t>П</w:t>
      </w:r>
      <w:r>
        <w:rPr>
          <w:rFonts w:ascii="Times New Roman" w:cs="Times New Roman" w:hAnsi="Times New Roman"/>
          <w:i/>
          <w:iCs/>
          <w:sz w:val="24"/>
          <w:szCs w:val="24"/>
        </w:rPr>
        <w:t>ѦT</w:t>
      </w:r>
      <w:r>
        <w:rPr>
          <w:rFonts w:ascii="Times New Roman" w:cs="Times New Roman" w:hAnsi="Times New Roman"/>
          <w:i/>
          <w:iCs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. Застежка, которую вставляют в петли манжет на рубашке, называется </w:t>
      </w:r>
      <w:r>
        <w:rPr>
          <w:rFonts w:ascii="Times New Roman" w:cs="Times New Roman" w:hAnsi="Times New Roman"/>
          <w:sz w:val="24"/>
          <w:szCs w:val="24"/>
        </w:rPr>
        <w:t>_________</w:t>
      </w:r>
      <w:r>
        <w:rPr>
          <w:rFonts w:ascii="Times New Roman" w:cs="Times New Roman" w:hAnsi="Times New Roman"/>
          <w:sz w:val="24"/>
          <w:szCs w:val="24"/>
        </w:rPr>
        <w:t>, то есть это то, что удерживает рукав, не дает ему двигаться.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7"/>
        </w:numPr>
        <w:spacing w:after="0" w:lineRule="auto" w:line="240"/>
        <w:ind w:left="426" w:hanging="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>
      <w:pPr>
        <w:pStyle w:val="style0"/>
        <w:spacing w:after="0" w:lineRule="auto" w:line="240"/>
        <w:ind w:left="42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I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przed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naszym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okienkiem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słońce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zaświeci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(</w:t>
      </w:r>
      <w:r>
        <w:rPr>
          <w:rFonts w:ascii="Times New Roman" w:cs="Times New Roman" w:hAnsi="Times New Roman"/>
          <w:i/>
          <w:iCs/>
          <w:sz w:val="24"/>
          <w:szCs w:val="24"/>
        </w:rPr>
        <w:t>пол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.).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Бързата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работа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—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срам за </w:t>
      </w:r>
      <w:r>
        <w:rPr>
          <w:rFonts w:ascii="Times New Roman" w:cs="Times New Roman" w:hAnsi="Times New Roman"/>
          <w:i/>
          <w:iCs/>
          <w:sz w:val="24"/>
          <w:szCs w:val="24"/>
        </w:rPr>
        <w:t>майстора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(</w:t>
      </w:r>
      <w:r>
        <w:rPr>
          <w:rFonts w:ascii="Times New Roman" w:cs="Times New Roman" w:hAnsi="Times New Roman"/>
          <w:i/>
          <w:iCs/>
          <w:sz w:val="24"/>
          <w:szCs w:val="24"/>
        </w:rPr>
        <w:t>болг</w:t>
      </w:r>
      <w:r>
        <w:rPr>
          <w:rFonts w:ascii="Times New Roman" w:cs="Times New Roman" w:hAnsi="Times New Roman"/>
          <w:i/>
          <w:iCs/>
          <w:sz w:val="24"/>
          <w:szCs w:val="24"/>
        </w:rPr>
        <w:t>.).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Jak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ý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p</w:t>
      </w:r>
      <w:r>
        <w:rPr>
          <w:rFonts w:ascii="Times New Roman" w:cs="Times New Roman" w:hAnsi="Times New Roman"/>
          <w:i/>
          <w:iCs/>
          <w:sz w:val="24"/>
          <w:szCs w:val="24"/>
        </w:rPr>
        <w:t>á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takov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ý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pes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cs="Times New Roman" w:hAnsi="Times New Roman"/>
          <w:i/>
          <w:iCs/>
          <w:sz w:val="24"/>
          <w:szCs w:val="24"/>
        </w:rPr>
        <w:t>чеш</w:t>
      </w:r>
      <w:r>
        <w:rPr>
          <w:rFonts w:ascii="Times New Roman" w:cs="Times New Roman" w:hAnsi="Times New Roman"/>
          <w:i/>
          <w:iCs/>
          <w:sz w:val="24"/>
          <w:szCs w:val="24"/>
        </w:rPr>
        <w:t>.).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Myszy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ta</w:t>
      </w:r>
      <w:r>
        <w:rPr>
          <w:rFonts w:ascii="Times New Roman" w:cs="Times New Roman" w:hAnsi="Times New Roman"/>
          <w:i/>
          <w:iCs/>
          <w:sz w:val="24"/>
          <w:szCs w:val="24"/>
        </w:rPr>
        <w:t>ń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cuj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ą,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gdy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kota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nie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czuj</w:t>
      </w:r>
      <w:r>
        <w:rPr>
          <w:rFonts w:ascii="Times New Roman" w:cs="Times New Roman" w:hAnsi="Times New Roman"/>
          <w:i/>
          <w:iCs/>
          <w:sz w:val="24"/>
          <w:szCs w:val="24"/>
        </w:rPr>
        <w:t>ą (пол.).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Якби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знав, де </w:t>
      </w:r>
      <w:r>
        <w:rPr>
          <w:rFonts w:ascii="Times New Roman" w:cs="Times New Roman" w:hAnsi="Times New Roman"/>
          <w:i/>
          <w:iCs/>
          <w:sz w:val="24"/>
          <w:szCs w:val="24"/>
        </w:rPr>
        <w:t>впадеш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, то й </w:t>
      </w:r>
      <w:r>
        <w:rPr>
          <w:rFonts w:ascii="Times New Roman" w:cs="Times New Roman" w:hAnsi="Times New Roman"/>
          <w:i/>
          <w:iCs/>
          <w:sz w:val="24"/>
          <w:szCs w:val="24"/>
        </w:rPr>
        <w:t>сіна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підклав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би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cs="Times New Roman" w:hAnsi="Times New Roman"/>
          <w:i/>
          <w:iCs/>
          <w:sz w:val="24"/>
          <w:szCs w:val="24"/>
        </w:rPr>
        <w:t>укр</w:t>
      </w:r>
      <w:r>
        <w:rPr>
          <w:rFonts w:ascii="Times New Roman" w:cs="Times New Roman" w:hAnsi="Times New Roman"/>
          <w:i/>
          <w:iCs/>
          <w:sz w:val="24"/>
          <w:szCs w:val="24"/>
        </w:rPr>
        <w:t>.).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4"/>
          <w:szCs w:val="24"/>
        </w:rPr>
      </w:pPr>
    </w:p>
    <w:p>
      <w:pPr>
        <w:pStyle w:val="style179"/>
        <w:numPr>
          <w:ilvl w:val="0"/>
          <w:numId w:val="7"/>
        </w:numPr>
        <w:ind w:left="426"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Одинаковы ли по способу словообразования слова АЛКО</w:t>
      </w:r>
      <w:r>
        <w:rPr>
          <w:rFonts w:ascii="Times New Roman" w:cs="Times New Roman" w:hAnsi="Times New Roman"/>
          <w:sz w:val="24"/>
          <w:szCs w:val="24"/>
        </w:rPr>
        <w:t xml:space="preserve">ГОЛИК, ТРУДОГОЛИК и ШОПОГОЛИК? </w:t>
      </w:r>
      <w:r>
        <w:rPr>
          <w:rFonts w:ascii="Times New Roman" w:cs="Times New Roman" w:hAnsi="Times New Roman"/>
          <w:sz w:val="24"/>
          <w:szCs w:val="24"/>
        </w:rPr>
        <w:t xml:space="preserve">Как образовано каждое из них в русском языке? </w:t>
      </w:r>
      <w:r>
        <w:rPr>
          <w:rFonts w:ascii="Times New Roman" w:cs="Times New Roman" w:hAnsi="Times New Roman"/>
          <w:sz w:val="24"/>
          <w:szCs w:val="24"/>
        </w:rPr>
        <w:t>Что означают последние два слова?</w:t>
      </w:r>
      <w:r>
        <w:rPr>
          <w:rFonts w:ascii="Times New Roman" w:cs="Times New Roman" w:hAnsi="Times New Roman"/>
          <w:sz w:val="24"/>
          <w:szCs w:val="24"/>
        </w:rPr>
        <w:t xml:space="preserve"> Нет не одинаковые.</w:t>
      </w:r>
    </w:p>
    <w:p>
      <w:pPr>
        <w:pStyle w:val="style179"/>
        <w:ind w:left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7"/>
        </w:numPr>
        <w:tabs>
          <w:tab w:val="left" w:leader="none" w:pos="284"/>
        </w:tabs>
        <w:spacing w:after="0" w:lineRule="auto" w:line="240"/>
        <w:ind w:left="284" w:hanging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Обычно наречия в словосочетаниях одинаково часто употребляются и после главного слова-глагола, и перед ним (</w:t>
      </w:r>
      <w:r>
        <w:rPr>
          <w:rFonts w:ascii="Times New Roman" w:cs="Times New Roman" w:hAnsi="Times New Roman"/>
          <w:i/>
          <w:sz w:val="24"/>
          <w:szCs w:val="24"/>
        </w:rPr>
        <w:t>напрасно ждать</w:t>
      </w:r>
      <w:r>
        <w:rPr>
          <w:rFonts w:ascii="Times New Roman" w:cs="Times New Roman" w:hAnsi="Times New Roman"/>
          <w:sz w:val="24"/>
          <w:szCs w:val="24"/>
        </w:rPr>
        <w:t xml:space="preserve"> и </w:t>
      </w:r>
      <w:r>
        <w:rPr>
          <w:rFonts w:ascii="Times New Roman" w:cs="Times New Roman" w:hAnsi="Times New Roman"/>
          <w:i/>
          <w:sz w:val="24"/>
          <w:szCs w:val="24"/>
        </w:rPr>
        <w:t>ждать напрасно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правильно решить</w:t>
      </w:r>
      <w:r>
        <w:rPr>
          <w:rFonts w:ascii="Times New Roman" w:cs="Times New Roman" w:hAnsi="Times New Roman"/>
          <w:sz w:val="24"/>
          <w:szCs w:val="24"/>
        </w:rPr>
        <w:t xml:space="preserve"> и </w:t>
      </w:r>
      <w:r>
        <w:rPr>
          <w:rFonts w:ascii="Times New Roman" w:cs="Times New Roman" w:hAnsi="Times New Roman"/>
          <w:i/>
          <w:sz w:val="24"/>
          <w:szCs w:val="24"/>
        </w:rPr>
        <w:t>решить правильно</w:t>
      </w:r>
      <w:r>
        <w:rPr>
          <w:rFonts w:ascii="Times New Roman" w:cs="Times New Roman" w:hAnsi="Times New Roman"/>
          <w:sz w:val="24"/>
          <w:szCs w:val="24"/>
        </w:rPr>
        <w:t xml:space="preserve">). Однако целый ряд русских наречий «предпочитает» стоять после глагола, а не перед ним. Например, </w:t>
      </w:r>
      <w:r>
        <w:rPr>
          <w:rFonts w:ascii="Times New Roman" w:cs="Times New Roman" w:hAnsi="Times New Roman"/>
          <w:sz w:val="24"/>
          <w:szCs w:val="24"/>
        </w:rPr>
        <w:t xml:space="preserve">чаще </w:t>
      </w:r>
      <w:r>
        <w:rPr>
          <w:rFonts w:ascii="Times New Roman" w:cs="Times New Roman" w:hAnsi="Times New Roman"/>
          <w:sz w:val="24"/>
          <w:szCs w:val="24"/>
        </w:rPr>
        <w:t xml:space="preserve">говорят </w:t>
      </w:r>
      <w:r>
        <w:rPr>
          <w:rFonts w:ascii="Times New Roman" w:cs="Times New Roman" w:hAnsi="Times New Roman"/>
          <w:i/>
          <w:sz w:val="24"/>
          <w:szCs w:val="24"/>
        </w:rPr>
        <w:t>бежать вприпрыжку</w:t>
      </w:r>
      <w:r>
        <w:rPr>
          <w:rFonts w:ascii="Times New Roman" w:cs="Times New Roman" w:hAnsi="Times New Roman"/>
          <w:sz w:val="24"/>
          <w:szCs w:val="24"/>
        </w:rPr>
        <w:t xml:space="preserve">, но не </w:t>
      </w:r>
      <w:r>
        <w:rPr>
          <w:rFonts w:ascii="Times New Roman" w:cs="Times New Roman" w:hAnsi="Times New Roman"/>
          <w:i/>
          <w:sz w:val="24"/>
          <w:szCs w:val="24"/>
        </w:rPr>
        <w:t>вприпрыжку бежать</w:t>
      </w:r>
      <w:r>
        <w:rPr>
          <w:rFonts w:ascii="Times New Roman" w:cs="Times New Roman" w:hAnsi="Times New Roman"/>
          <w:sz w:val="24"/>
          <w:szCs w:val="24"/>
        </w:rPr>
        <w:t xml:space="preserve">, идти </w:t>
      </w:r>
      <w:r>
        <w:rPr>
          <w:rFonts w:ascii="Times New Roman" w:cs="Times New Roman" w:hAnsi="Times New Roman"/>
          <w:i/>
          <w:sz w:val="24"/>
          <w:szCs w:val="24"/>
        </w:rPr>
        <w:t>пешком</w:t>
      </w:r>
      <w:r>
        <w:rPr>
          <w:rFonts w:ascii="Times New Roman" w:cs="Times New Roman" w:hAnsi="Times New Roman"/>
          <w:sz w:val="24"/>
          <w:szCs w:val="24"/>
        </w:rPr>
        <w:t xml:space="preserve">, но не </w:t>
      </w:r>
      <w:r>
        <w:rPr>
          <w:rFonts w:ascii="Times New Roman" w:cs="Times New Roman" w:hAnsi="Times New Roman"/>
          <w:i/>
          <w:sz w:val="24"/>
          <w:szCs w:val="24"/>
        </w:rPr>
        <w:t>пешком идти</w:t>
      </w:r>
      <w:r>
        <w:rPr>
          <w:rFonts w:ascii="Times New Roman" w:cs="Times New Roman" w:hAnsi="Times New Roman"/>
          <w:sz w:val="24"/>
          <w:szCs w:val="24"/>
        </w:rPr>
        <w:t>. Чем можно объяснить это явление?</w:t>
      </w:r>
    </w:p>
    <w:p>
      <w:pPr>
        <w:pStyle w:val="style179"/>
        <w:ind w:left="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 какой </w:t>
      </w:r>
      <w:r>
        <w:rPr>
          <w:rFonts w:ascii="Times New Roman" w:cs="Times New Roman" w:hAnsi="Times New Roman"/>
          <w:sz w:val="24"/>
          <w:szCs w:val="24"/>
        </w:rPr>
        <w:t>порядок слов будет прямым</w:t>
      </w:r>
      <w:r>
        <w:rPr>
          <w:rFonts w:ascii="Times New Roman" w:cs="Times New Roman" w:hAnsi="Times New Roman"/>
          <w:sz w:val="24"/>
          <w:szCs w:val="24"/>
        </w:rPr>
        <w:t xml:space="preserve"> и</w:t>
      </w:r>
      <w:r>
        <w:rPr>
          <w:rFonts w:ascii="Times New Roman" w:cs="Times New Roman" w:hAnsi="Times New Roman"/>
          <w:sz w:val="24"/>
          <w:szCs w:val="24"/>
        </w:rPr>
        <w:t xml:space="preserve"> какой – обратным, инверсивным при согласовании и управлении? Приведите примеры.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spacing w:after="0" w:lineRule="auto" w:line="240"/>
        <w:ind w:left="426"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Определите, какой частью речи и каким членом предложения является выделенное слово </w:t>
      </w:r>
      <w:r>
        <w:rPr>
          <w:rFonts w:ascii="Times New Roman" w:cs="Times New Roman" w:hAnsi="Times New Roman"/>
          <w:sz w:val="24"/>
          <w:szCs w:val="24"/>
        </w:rPr>
        <w:t>в каждом случае.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(п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рич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)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ему отцом деньги он потратил уже в первый месяц.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В 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данных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(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прич)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обстоятельствах отъезд невозможен.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(сущ)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о нарушениях закона.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Нам не 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дано</w:t>
      </w:r>
      <w:r>
        <w:rPr>
          <w:rFonts w:ascii="Times New Roman" w:cs="Times New Roman" w:hAnsi="Times New Roman"/>
          <w:b/>
          <w:i/>
          <w:sz w:val="24"/>
          <w:szCs w:val="24"/>
          <w:shd w:val="clear" w:color="auto" w:fill="ffffff"/>
        </w:rPr>
        <w:t>(нар)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 xml:space="preserve"> знать будущее.</w:t>
      </w:r>
    </w:p>
    <w:p>
      <w:pPr>
        <w:pStyle w:val="style179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</w:p>
    <w:p>
      <w:pPr>
        <w:pStyle w:val="style179"/>
        <w:numPr>
          <w:ilvl w:val="0"/>
          <w:numId w:val="7"/>
        </w:numPr>
        <w:ind w:left="284" w:hanging="284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, связанным с числом «2»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. Дайте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определения этим терминам, приведите примеры. Постарайтесь подобрать 6 терминов с разными прилагательными.</w:t>
      </w:r>
    </w:p>
    <w:p>
      <w:pPr>
        <w:pStyle w:val="style179"/>
        <w:ind w:left="284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</w:p>
    <w:tbl>
      <w:tblPr>
        <w:tblStyle w:val="style154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2769"/>
        <w:gridCol w:w="1386"/>
        <w:gridCol w:w="2871"/>
        <w:gridCol w:w="1757"/>
      </w:tblGrid>
      <w:tr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окончания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: 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(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-ю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), 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  <w:shd w:val="clear" w:color="auto" w:fill="ffffff"/>
              </w:rPr>
              <w:t xml:space="preserve">Строить, </w:t>
            </w:r>
            <w:r>
              <w:rPr>
                <w:rFonts w:ascii="Times New Roman" w:cs="Times New Roman" w:hAnsi="Times New Roman"/>
                <w:i/>
                <w:sz w:val="24"/>
                <w:szCs w:val="24"/>
                <w:shd w:val="clear" w:color="auto" w:fill="ffffff"/>
              </w:rPr>
              <w:t>говорить,  сидеть</w:t>
            </w:r>
            <w:r>
              <w:rPr>
                <w:rFonts w:ascii="Times New Roman" w:cs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ind w:hanging="140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/>
        <w:trPr/>
        <w:tc>
          <w:tcPr>
            <w:tcW w:w="562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ind w:hanging="1429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i/>
          <w:sz w:val="24"/>
          <w:szCs w:val="24"/>
          <w:shd w:val="clear" w:color="auto" w:fill="ffffff"/>
        </w:rPr>
      </w:pPr>
    </w:p>
    <w:p>
      <w:pPr>
        <w:pStyle w:val="style179"/>
        <w:numPr>
          <w:ilvl w:val="0"/>
          <w:numId w:val="7"/>
        </w:numPr>
        <w:ind w:left="426" w:hanging="426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 Х</w:t>
      </w:r>
      <w:r>
        <w:rPr>
          <w:rFonts w:ascii="Times New Roman" w:cs="Times New Roman" w:hAnsi="Times New Roman"/>
          <w:sz w:val="24"/>
          <w:szCs w:val="24"/>
          <w:lang w:val="en-US"/>
        </w:rPr>
        <w:t>YIII</w:t>
      </w:r>
      <w:r>
        <w:rPr>
          <w:rFonts w:ascii="Times New Roman" w:cs="Times New Roman" w:hAnsi="Times New Roman"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r>
        <w:rPr/>
        <w:fldChar w:fldCharType="begin"/>
      </w:r>
      <w:r>
        <w:instrText xml:space="preserve"> HYPERLINK "https://ru.wikipedia.org/wiki/%D0%9F%D1%91%D1%82%D1%80_I" \o "Пётр I"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Петра I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 в </w:t>
      </w:r>
      <w:r>
        <w:rPr/>
        <w:fldChar w:fldCharType="begin"/>
      </w:r>
      <w:r>
        <w:instrText xml:space="preserve"> HYPERLINK "https://ru.wikipedia.org/wiki/1710_%D0%B3%D0%BE%D0%B4" \o "1710 год"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1710 году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ind w:left="426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Ответьте на вопросы, касающиеся употребления этой буквы:</w:t>
      </w:r>
    </w:p>
    <w:p>
      <w:pPr>
        <w:pStyle w:val="style179"/>
        <w:numPr>
          <w:ilvl w:val="0"/>
          <w:numId w:val="1"/>
        </w:numPr>
        <w:ind w:left="426"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«Азбуковнике» Х</w:t>
      </w:r>
      <w:r>
        <w:rPr>
          <w:rFonts w:ascii="Times New Roman" w:cs="Times New Roman" w:hAnsi="Times New Roman"/>
          <w:sz w:val="24"/>
          <w:szCs w:val="24"/>
          <w:lang w:val="en-US"/>
        </w:rPr>
        <w:t>YII</w:t>
      </w:r>
      <w:r>
        <w:rPr>
          <w:rFonts w:ascii="Times New Roman" w:cs="Times New Roman" w:hAnsi="Times New Roman"/>
          <w:sz w:val="24"/>
          <w:szCs w:val="24"/>
        </w:rPr>
        <w:t xml:space="preserve"> в. находим поучение: «</w:t>
      </w:r>
      <w:r>
        <w:rPr>
          <w:rFonts w:ascii="Times New Roman" w:cs="Times New Roman" w:hAnsi="Times New Roman"/>
          <w:i/>
          <w:sz w:val="24"/>
          <w:szCs w:val="24"/>
        </w:rPr>
        <w:t>Везде пиши </w:t>
      </w:r>
      <w:r>
        <w:rPr/>
        <w:fldChar w:fldCharType="begin"/>
      </w:r>
      <w:r>
        <w:instrText xml:space="preserve"> HYPERLINK "https://ru.wikipedia.org/wiki/%D0%9F%D1%91%D1%81" \o "Пёс"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color w:val="auto"/>
          <w:sz w:val="24"/>
          <w:szCs w:val="24"/>
          <w:u w:val="none"/>
        </w:rPr>
        <w:t>пса</w:t>
      </w:r>
      <w:r>
        <w:rPr/>
        <w:fldChar w:fldCharType="end"/>
      </w:r>
      <w:r>
        <w:rPr>
          <w:rFonts w:ascii="Times New Roman" w:cs="Times New Roman" w:hAnsi="Times New Roman"/>
          <w:i/>
          <w:sz w:val="24"/>
          <w:szCs w:val="24"/>
        </w:rPr>
        <w:t> </w:t>
      </w:r>
      <w:r>
        <w:rPr/>
        <w:fldChar w:fldCharType="begin"/>
      </w:r>
      <w:r>
        <w:instrText xml:space="preserve"> HYPERLINK "https://ru.wikipedia.org/wiki/%D0%9F_(%D0%BA%D0%B8%D1%80%D0%B8%D0%BB%D0%BB%D0%B8%D1%86%D0%B0)" \o "П (кириллица)"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color w:val="auto"/>
          <w:sz w:val="24"/>
          <w:szCs w:val="24"/>
          <w:u w:val="none"/>
        </w:rPr>
        <w:t>покоем</w:t>
      </w:r>
      <w:r>
        <w:rPr/>
        <w:fldChar w:fldCharType="end"/>
      </w:r>
      <w:r>
        <w:rPr>
          <w:rFonts w:ascii="Times New Roman" w:cs="Times New Roman" w:hAnsi="Times New Roman"/>
          <w:i/>
          <w:sz w:val="24"/>
          <w:szCs w:val="24"/>
        </w:rPr>
        <w:t xml:space="preserve">, а не </w:t>
      </w:r>
      <w:r>
        <w:rPr>
          <w:rFonts w:ascii="Times New Roman" w:cs="Times New Roman" w:hAnsi="Times New Roman"/>
          <w:i/>
          <w:sz w:val="24"/>
          <w:szCs w:val="24"/>
        </w:rPr>
        <w:t>псями</w:t>
      </w:r>
      <w:r>
        <w:rPr>
          <w:rFonts w:ascii="Times New Roman" w:cs="Times New Roman" w:hAnsi="Times New Roman"/>
          <w:i/>
          <w:sz w:val="24"/>
          <w:szCs w:val="24"/>
        </w:rPr>
        <w:t>… Кое общение псу со псалмом?</w:t>
      </w:r>
      <w:r>
        <w:rPr>
          <w:rFonts w:ascii="Times New Roman" w:cs="Times New Roman" w:hAnsi="Times New Roman"/>
          <w:sz w:val="24"/>
          <w:szCs w:val="24"/>
        </w:rPr>
        <w:t xml:space="preserve">». В чем смысл </w:t>
      </w:r>
      <w:r>
        <w:rPr>
          <w:rFonts w:ascii="Times New Roman" w:cs="Times New Roman" w:hAnsi="Times New Roman"/>
          <w:sz w:val="24"/>
          <w:szCs w:val="24"/>
        </w:rPr>
        <w:t>последней</w:t>
      </w:r>
      <w:r>
        <w:rPr>
          <w:rFonts w:ascii="Times New Roman" w:cs="Times New Roman" w:hAnsi="Times New Roman"/>
          <w:sz w:val="24"/>
          <w:szCs w:val="24"/>
        </w:rPr>
        <w:t xml:space="preserve"> фразы? </w:t>
      </w:r>
    </w:p>
    <w:p>
      <w:pPr>
        <w:pStyle w:val="style179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Что обозначало слово </w:t>
      </w:r>
      <w:r>
        <w:rPr>
          <w:rFonts w:ascii="Times New Roman" w:cs="Times New Roman" w:hAnsi="Times New Roman"/>
          <w:i/>
          <w:iCs/>
          <w:sz w:val="24"/>
          <w:szCs w:val="24"/>
        </w:rPr>
        <w:t>ѱ</w:t>
      </w:r>
      <w:r>
        <w:rPr>
          <w:rFonts w:ascii="Times New Roman" w:cs="Times New Roman" w:hAnsi="Times New Roman"/>
          <w:i/>
          <w:iCs/>
          <w:sz w:val="24"/>
          <w:szCs w:val="24"/>
        </w:rPr>
        <w:t>л҃</w:t>
      </w:r>
      <w:r>
        <w:rPr>
          <w:rFonts w:ascii="Times New Roman" w:cs="Times New Roman" w:hAnsi="Times New Roman"/>
          <w:i/>
          <w:iCs/>
          <w:sz w:val="24"/>
          <w:szCs w:val="24"/>
        </w:rPr>
        <w:t>ъ</w:t>
      </w:r>
      <w:r>
        <w:rPr>
          <w:rFonts w:ascii="Times New Roman" w:cs="Times New Roman" w:hAnsi="Times New Roman"/>
          <w:sz w:val="24"/>
          <w:szCs w:val="24"/>
        </w:rPr>
        <w:t xml:space="preserve"> или </w:t>
      </w:r>
      <w:r>
        <w:rPr>
          <w:rFonts w:ascii="Times New Roman" w:cs="Times New Roman" w:hAnsi="Times New Roman"/>
          <w:i/>
          <w:iCs/>
          <w:sz w:val="24"/>
          <w:szCs w:val="24"/>
        </w:rPr>
        <w:t>ѱ</w:t>
      </w:r>
      <w:r>
        <w:rPr>
          <w:rFonts w:ascii="Times New Roman" w:cs="Times New Roman" w:hAnsi="Times New Roman"/>
          <w:i/>
          <w:iCs/>
          <w:sz w:val="24"/>
          <w:szCs w:val="24"/>
        </w:rPr>
        <w:t>ал҃</w:t>
      </w:r>
      <w:r>
        <w:rPr>
          <w:rFonts w:ascii="Times New Roman" w:cs="Times New Roman" w:hAnsi="Times New Roman"/>
          <w:i/>
          <w:iCs/>
          <w:sz w:val="24"/>
          <w:szCs w:val="24"/>
        </w:rPr>
        <w:t>ъ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Cs/>
          <w:sz w:val="24"/>
          <w:szCs w:val="24"/>
        </w:rPr>
        <w:t>после имени человека в древнерусских текстах?</w:t>
      </w:r>
    </w:p>
    <w:p>
      <w:pPr>
        <w:pStyle w:val="style179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Для чего в наше время используется в русском языке и символом чего является буква </w:t>
      </w:r>
      <w:r>
        <w:rPr>
          <w:rFonts w:ascii="Times New Roman" w:cs="Times New Roman" w:hAnsi="Times New Roman"/>
          <w:sz w:val="24"/>
          <w:szCs w:val="24"/>
        </w:rPr>
        <w:t>Ѱ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ind w:left="426" w:hanging="426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Почему элитарная серия интеллектуальной прозы, которая издавалась в нашей стране на рубеже </w:t>
      </w:r>
      <w:r>
        <w:rPr>
          <w:rFonts w:ascii="Times New Roman" w:cs="Times New Roman" w:hAnsi="Times New Roman"/>
          <w:sz w:val="24"/>
          <w:szCs w:val="24"/>
          <w:lang w:val="en-US"/>
        </w:rPr>
        <w:t>XX</w:t>
      </w:r>
      <w:r>
        <w:rPr>
          <w:rFonts w:ascii="Times New Roman" w:cs="Times New Roman" w:hAnsi="Times New Roman"/>
          <w:sz w:val="24"/>
          <w:szCs w:val="24"/>
        </w:rPr>
        <w:t xml:space="preserve"> – </w:t>
      </w:r>
      <w:r>
        <w:rPr>
          <w:rFonts w:ascii="Times New Roman" w:cs="Times New Roman" w:hAnsi="Times New Roman"/>
          <w:sz w:val="24"/>
          <w:szCs w:val="24"/>
          <w:lang w:val="en-US"/>
        </w:rPr>
        <w:t>XXI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веков, носила название «Ѱ-700»? В чем причина выбор именно этой цифры?</w:t>
      </w:r>
      <w:bookmarkStart w:id="0" w:name="_GoBack"/>
      <w:bookmarkEnd w:id="0"/>
    </w:p>
    <w:p/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fals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2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000003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hint="default"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false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0000008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0000009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000000C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false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4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Words>2960</Words>
  <Characters>3086</Characters>
  <Application>WPS Office</Application>
  <DocSecurity>0</DocSecurity>
  <Paragraphs>83</Paragraphs>
  <ScaleCrop>false</ScaleCrop>
  <Company>Home</Company>
  <LinksUpToDate>false</LinksUpToDate>
  <CharactersWithSpaces>3546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2017-12-07T19:40:00Z</dcterms:created>
  <dc:creator>Admin</dc:creator>
  <lastModifiedBy>ZTE T620</lastModifiedBy>
  <dcterms:modified xsi:type="dcterms:W3CDTF">2017-12-10T13:20:46Z</dcterms:modified>
  <revision>9</revision>
</coreProperties>
</file>