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>
      <w:pPr>
        <w:pStyle w:val="6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УЧАЩИХСЯ 8 КЛАССОВ</w:t>
      </w:r>
    </w:p>
    <w:p>
      <w:pPr>
        <w:pStyle w:val="6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 тур)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>
      <w:pPr>
        <w:pStyle w:val="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означают слова КАКОФОНИЯ, ОМОФОНИЯ, ПОЛИФОНИЯ и ЭВФОНИЯ? Каково происхождение этих слов? Поставьте в каждом из них ударение.</w:t>
      </w:r>
    </w:p>
    <w:p>
      <w:pPr>
        <w:pStyle w:val="6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6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пунктуационного знака _</w:t>
      </w:r>
      <w:r>
        <w:rPr>
          <w:rFonts w:ascii="Times New Roman" w:hAnsi="Times New Roman" w:cs="Times New Roman"/>
          <w:sz w:val="24"/>
          <w:szCs w:val="24"/>
          <w:lang/>
        </w:rPr>
        <w:t>запятая</w:t>
      </w:r>
      <w:r>
        <w:rPr>
          <w:rFonts w:ascii="Times New Roman" w:hAnsi="Times New Roman" w:cs="Times New Roman"/>
          <w:sz w:val="24"/>
          <w:szCs w:val="24"/>
        </w:rPr>
        <w:t xml:space="preserve">_ восходит к глаголу </w:t>
      </w:r>
      <w:r>
        <w:rPr>
          <w:rFonts w:ascii="Times New Roman" w:hAnsi="Times New Roman" w:cs="Times New Roman"/>
          <w:i/>
          <w:iCs/>
          <w:sz w:val="24"/>
          <w:szCs w:val="24"/>
        </w:rPr>
        <w:t>ПѦTИ</w:t>
      </w:r>
      <w:r>
        <w:rPr>
          <w:rFonts w:ascii="Times New Roman" w:hAnsi="Times New Roman" w:cs="Times New Roman"/>
          <w:sz w:val="24"/>
          <w:szCs w:val="24"/>
        </w:rPr>
        <w:t> (</w:t>
      </w:r>
      <w:r>
        <w:rPr>
          <w:rFonts w:ascii="Times New Roman" w:hAnsi="Times New Roman" w:cs="Times New Roman"/>
          <w:i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– задерживать, то есть это знак, который при чтении задерживает речь. Этимологически родственным ему является и общий термин для всех ________, ведь они все служат для обозначения остановки в речи. Если человек спотыкается, останавливается в своем движении, мы говорим, что он _________ . То, что мешает в движении вперед, мы называем словами ________ или ________, они тоже восходят к глаголу </w:t>
      </w:r>
      <w:r>
        <w:rPr>
          <w:rFonts w:ascii="Times New Roman" w:hAnsi="Times New Roman" w:cs="Times New Roman"/>
          <w:i/>
          <w:iCs/>
          <w:sz w:val="24"/>
          <w:szCs w:val="24"/>
        </w:rPr>
        <w:t>ПѦTИ</w:t>
      </w:r>
      <w:r>
        <w:rPr>
          <w:rFonts w:ascii="Times New Roman" w:hAnsi="Times New Roman" w:cs="Times New Roman"/>
          <w:sz w:val="24"/>
          <w:szCs w:val="24"/>
        </w:rPr>
        <w:t>. Застежка, которую вставляют в петли манжет на рубашке, называется _________, то есть это то, что удерживает рукав, не дает ему двигаться.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подберите их русские аналоги:</w:t>
      </w:r>
    </w:p>
    <w:p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 przed naszym okienkiem słońce zaświeci (</w:t>
      </w:r>
      <w:r>
        <w:rPr>
          <w:rFonts w:ascii="Times New Roman" w:hAnsi="Times New Roman" w:cs="Times New Roman"/>
          <w:i/>
          <w:iCs/>
          <w:sz w:val="24"/>
          <w:szCs w:val="24"/>
        </w:rPr>
        <w:t>пол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Бързата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срам за майстора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(болг.).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Jak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ý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á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takov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ý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(чеш.).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Myszy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</w:t>
      </w:r>
      <w:r>
        <w:rPr>
          <w:rFonts w:ascii="Times New Roman" w:hAnsi="Times New Roman" w:cs="Times New Roman"/>
          <w:i/>
          <w:iCs/>
          <w:sz w:val="24"/>
          <w:szCs w:val="24"/>
        </w:rPr>
        <w:t>ń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cuj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ą,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gdy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kota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czuj</w:t>
      </w:r>
      <w:r>
        <w:rPr>
          <w:rFonts w:ascii="Times New Roman" w:hAnsi="Times New Roman" w:cs="Times New Roman"/>
          <w:i/>
          <w:iCs/>
          <w:sz w:val="24"/>
          <w:szCs w:val="24"/>
        </w:rPr>
        <w:t>ą (пол.).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Якби знав, де впадеш, то й сіна підклав би (укр.).</w:t>
      </w:r>
    </w:p>
    <w:p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pStyle w:val="6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Одинаковы ли по способу словообразования слова АЛКОГОЛИК, ТРУДОГОЛИК и ШОПОГОЛИК? Как образовано каждое из них в русском языке? Что означают последние два слова?</w:t>
      </w:r>
    </w:p>
    <w:p>
      <w:pPr>
        <w:pStyle w:val="6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наречия в словосочетаниях одинаково часто употребляются и после главного слова-глагола, и перед ним (</w:t>
      </w:r>
      <w:r>
        <w:rPr>
          <w:rFonts w:ascii="Times New Roman" w:hAnsi="Times New Roman" w:cs="Times New Roman"/>
          <w:i/>
          <w:sz w:val="24"/>
          <w:szCs w:val="24"/>
        </w:rPr>
        <w:t>напрасно ждать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ждать напрасно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правильно решить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решить правильно</w:t>
      </w:r>
      <w:r>
        <w:rPr>
          <w:rFonts w:ascii="Times New Roman" w:hAnsi="Times New Roman" w:cs="Times New Roman"/>
          <w:sz w:val="24"/>
          <w:szCs w:val="24"/>
        </w:rPr>
        <w:t xml:space="preserve">). Однако целый ряд русских наречий «предпочитает» стоять после глагола, а не перед ним. Например, чаще говорят </w:t>
      </w:r>
      <w:r>
        <w:rPr>
          <w:rFonts w:ascii="Times New Roman" w:hAnsi="Times New Roman" w:cs="Times New Roman"/>
          <w:i/>
          <w:sz w:val="24"/>
          <w:szCs w:val="24"/>
        </w:rPr>
        <w:t>бежать вприпрыжку</w:t>
      </w:r>
      <w:r>
        <w:rPr>
          <w:rFonts w:ascii="Times New Roman" w:hAnsi="Times New Roman" w:cs="Times New Roman"/>
          <w:sz w:val="24"/>
          <w:szCs w:val="24"/>
        </w:rPr>
        <w:t xml:space="preserve">, но не </w:t>
      </w:r>
      <w:r>
        <w:rPr>
          <w:rFonts w:ascii="Times New Roman" w:hAnsi="Times New Roman" w:cs="Times New Roman"/>
          <w:i/>
          <w:sz w:val="24"/>
          <w:szCs w:val="24"/>
        </w:rPr>
        <w:t>вприпрыжку бежать</w:t>
      </w:r>
      <w:r>
        <w:rPr>
          <w:rFonts w:ascii="Times New Roman" w:hAnsi="Times New Roman" w:cs="Times New Roman"/>
          <w:sz w:val="24"/>
          <w:szCs w:val="24"/>
        </w:rPr>
        <w:t xml:space="preserve">, идти </w:t>
      </w:r>
      <w:r>
        <w:rPr>
          <w:rFonts w:ascii="Times New Roman" w:hAnsi="Times New Roman" w:cs="Times New Roman"/>
          <w:i/>
          <w:sz w:val="24"/>
          <w:szCs w:val="24"/>
        </w:rPr>
        <w:t>пешком</w:t>
      </w:r>
      <w:r>
        <w:rPr>
          <w:rFonts w:ascii="Times New Roman" w:hAnsi="Times New Roman" w:cs="Times New Roman"/>
          <w:sz w:val="24"/>
          <w:szCs w:val="24"/>
        </w:rPr>
        <w:t xml:space="preserve">, но не </w:t>
      </w:r>
      <w:r>
        <w:rPr>
          <w:rFonts w:ascii="Times New Roman" w:hAnsi="Times New Roman" w:cs="Times New Roman"/>
          <w:i/>
          <w:sz w:val="24"/>
          <w:szCs w:val="24"/>
        </w:rPr>
        <w:t>пешком идти</w:t>
      </w:r>
      <w:r>
        <w:rPr>
          <w:rFonts w:ascii="Times New Roman" w:hAnsi="Times New Roman" w:cs="Times New Roman"/>
          <w:sz w:val="24"/>
          <w:szCs w:val="24"/>
        </w:rPr>
        <w:t>. Чем можно объяснить это явление?</w:t>
      </w:r>
    </w:p>
    <w:p>
      <w:pPr>
        <w:pStyle w:val="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какой порядок слов будет прямым и какой – обратным, инверсивным при согласовании и управлении? Приведите примеры.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6"/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какой частью речи и каким членом предложения является выделенное слово в каждом случае.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ему отцом деньги он потратил уже в первый месяц.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данных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обстоятельствах отъезд невозможен.</w:t>
      </w:r>
    </w:p>
    <w:p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 нарушениях закона.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Нам не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знать будущее.</w:t>
      </w:r>
    </w:p>
    <w:p>
      <w:pPr>
        <w:pStyle w:val="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>
      <w:pPr>
        <w:pStyle w:val="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Запишите составные лингвистические термины, включающие в себя числительное или прилагательное с количественным значением, связанным с числом «2». Дайте определения этим терминам, приведите примеры. Постарайтесь подобрать 6 терминов с разными прилагательными.</w:t>
      </w:r>
    </w:p>
    <w:p>
      <w:pPr>
        <w:pStyle w:val="6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5"/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69"/>
        <w:gridCol w:w="1386"/>
        <w:gridCol w:w="287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изменения глаголов по лицам и числам, к которому относятся глаголы, имеющие следующие ударные и безударные окончания: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-ит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-ите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-aт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-ят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Строить, говорить,  сидеть.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>
            <w:pPr>
              <w:pStyle w:val="6"/>
              <w:numPr>
                <w:ilvl w:val="0"/>
                <w:numId w:val="4"/>
              </w:numPr>
              <w:spacing w:after="0" w:line="240" w:lineRule="auto"/>
              <w:ind w:hanging="14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871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57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</w:tbl>
    <w:p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>
      <w:pPr>
        <w:pStyle w:val="6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Х</w:t>
      </w:r>
      <w:r>
        <w:rPr>
          <w:rFonts w:ascii="Times New Roman" w:hAnsi="Times New Roman" w:cs="Times New Roman"/>
          <w:sz w:val="24"/>
          <w:szCs w:val="24"/>
          <w:lang w:val="en-US"/>
        </w:rPr>
        <w:t>YIII</w:t>
      </w:r>
      <w:r>
        <w:rPr>
          <w:rFonts w:ascii="Times New Roman" w:hAnsi="Times New Roman" w:cs="Times New Roman"/>
          <w:sz w:val="24"/>
          <w:szCs w:val="24"/>
        </w:rPr>
        <w:t xml:space="preserve"> в. в русском языке использовалась буква «пси» (Ѱ), которая была исключена из алфавита в результате реформы </w:t>
      </w:r>
      <w:r>
        <w:fldChar w:fldCharType="begin"/>
      </w:r>
      <w:r>
        <w:instrText xml:space="preserve">HYPERLINK "https://ru.wikipedia.org/wiki/ÐÑÑÑ_I" \o "Пётр I"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Петра I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 в </w:t>
      </w:r>
      <w:r>
        <w:fldChar w:fldCharType="begin"/>
      </w:r>
      <w:r>
        <w:instrText xml:space="preserve">HYPERLINK "https://ru.wikipedia.org/wiki/1710_Ð³Ð¾Ð´" \o "1710 год"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1710 году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вопросы, касающиеся употребления этой буквы:</w:t>
      </w:r>
    </w:p>
    <w:p>
      <w:pPr>
        <w:pStyle w:val="6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«Азбуковнике» Х</w:t>
      </w:r>
      <w:r>
        <w:rPr>
          <w:rFonts w:ascii="Times New Roman" w:hAnsi="Times New Roman" w:cs="Times New Roman"/>
          <w:sz w:val="24"/>
          <w:szCs w:val="24"/>
          <w:lang w:val="en-US"/>
        </w:rPr>
        <w:t>YII</w:t>
      </w:r>
      <w:r>
        <w:rPr>
          <w:rFonts w:ascii="Times New Roman" w:hAnsi="Times New Roman" w:cs="Times New Roman"/>
          <w:sz w:val="24"/>
          <w:szCs w:val="24"/>
        </w:rPr>
        <w:t xml:space="preserve"> в. находим поучение: «</w:t>
      </w:r>
      <w:r>
        <w:rPr>
          <w:rFonts w:ascii="Times New Roman" w:hAnsi="Times New Roman" w:cs="Times New Roman"/>
          <w:i/>
          <w:sz w:val="24"/>
          <w:szCs w:val="24"/>
        </w:rPr>
        <w:t>Везде пиши </w:t>
      </w:r>
      <w:r>
        <w:fldChar w:fldCharType="begin"/>
      </w:r>
      <w:r>
        <w:instrText xml:space="preserve">HYPERLINK "https://ru.wikipedia.org/wiki/ÐÑÑ" \o "Пёс" </w:instrText>
      </w:r>
      <w:r>
        <w:fldChar w:fldCharType="separate"/>
      </w:r>
      <w:r>
        <w:rPr>
          <w:rStyle w:val="3"/>
          <w:rFonts w:ascii="Times New Roman" w:hAnsi="Times New Roman" w:cs="Times New Roman"/>
          <w:i/>
          <w:color w:val="auto"/>
          <w:sz w:val="24"/>
          <w:szCs w:val="24"/>
          <w:u w:val="none"/>
        </w:rPr>
        <w:t>пса</w:t>
      </w:r>
      <w: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> </w:t>
      </w:r>
      <w:r>
        <w:fldChar w:fldCharType="begin"/>
      </w:r>
      <w:r>
        <w:instrText xml:space="preserve">HYPERLINK "https://ru.wikipedia.org/wiki/Ð_(ÐºÐ¸ÑÐ¸Ð»Ð»Ð¸ÑÐ°)" \o "П (кириллица)" </w:instrText>
      </w:r>
      <w:r>
        <w:fldChar w:fldCharType="separate"/>
      </w:r>
      <w:r>
        <w:rPr>
          <w:rStyle w:val="3"/>
          <w:rFonts w:ascii="Times New Roman" w:hAnsi="Times New Roman" w:cs="Times New Roman"/>
          <w:i/>
          <w:color w:val="auto"/>
          <w:sz w:val="24"/>
          <w:szCs w:val="24"/>
          <w:u w:val="none"/>
        </w:rPr>
        <w:t>покоем</w:t>
      </w:r>
      <w: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>, а не псями… Кое общение псу со псалмом?</w:t>
      </w:r>
      <w:r>
        <w:rPr>
          <w:rFonts w:ascii="Times New Roman" w:hAnsi="Times New Roman" w:cs="Times New Roman"/>
          <w:sz w:val="24"/>
          <w:szCs w:val="24"/>
        </w:rPr>
        <w:t xml:space="preserve">». В чем смысл последней фразы? </w:t>
      </w:r>
    </w:p>
    <w:p>
      <w:pPr>
        <w:pStyle w:val="6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обозначало слово </w:t>
      </w:r>
      <w:r>
        <w:rPr>
          <w:rFonts w:ascii="Times New Roman" w:hAnsi="Times New Roman" w:cs="Times New Roman"/>
          <w:i/>
          <w:iCs/>
          <w:sz w:val="24"/>
          <w:szCs w:val="24"/>
        </w:rPr>
        <w:t>ѱл҃ъ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ѱал҃ъ </w:t>
      </w:r>
      <w:r>
        <w:rPr>
          <w:rFonts w:ascii="Times New Roman" w:hAnsi="Times New Roman" w:cs="Times New Roman"/>
          <w:iCs/>
          <w:sz w:val="24"/>
          <w:szCs w:val="24"/>
        </w:rPr>
        <w:t>после имени человека в древнерусских текстах?</w:t>
      </w:r>
    </w:p>
    <w:p>
      <w:pPr>
        <w:pStyle w:val="6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в наше время используется в русском языке и символом чего является буква Ѱ?</w:t>
      </w:r>
    </w:p>
    <w:p>
      <w:pPr>
        <w:pStyle w:val="6"/>
        <w:numPr>
          <w:ilvl w:val="0"/>
          <w:numId w:val="5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элитарная серия интеллектуальной прозы, которая издавалась в нашей стране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веков, носила название «Ѱ-700»? В чем причина выбор именно этой цифры?</w:t>
      </w:r>
    </w:p>
    <w:p/>
    <w:p/>
    <w:p>
      <w:pPr>
        <w:numPr>
          <w:ilvl w:val="0"/>
          <w:numId w:val="6"/>
        </w:numPr>
        <w:rPr>
          <w:rFonts w:hint="default" w:ascii="Times New Roman" w:hAnsi="Times New Roman" w:eastAsia="sans-serif" w:cs="Times New Roman"/>
          <w:i w:val="0"/>
          <w:caps w:val="0"/>
          <w:color w:val="222222"/>
          <w:spacing w:val="0"/>
          <w:sz w:val="21"/>
          <w:szCs w:val="21"/>
          <w:shd w:val="clear" w:color="auto" w:fill="FFFFFF"/>
          <w:lang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222222"/>
          <w:spacing w:val="0"/>
          <w:sz w:val="21"/>
          <w:szCs w:val="21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sans-serif" w:cs="Times New Roman"/>
          <w:b/>
          <w:i w:val="0"/>
          <w:caps w:val="0"/>
          <w:color w:val="222222"/>
          <w:spacing w:val="0"/>
          <w:sz w:val="21"/>
          <w:szCs w:val="21"/>
          <w:shd w:val="clear" w:color="auto" w:fill="FFFFFF"/>
        </w:rPr>
        <w:t>Какофо́ния</w:t>
      </w:r>
      <w:r>
        <w:rPr>
          <w:rFonts w:hint="default" w:ascii="Times New Roman" w:hAnsi="Times New Roman" w:eastAsia="sans-serif" w:cs="Times New Roman"/>
          <w:b/>
          <w:i w:val="0"/>
          <w:caps w:val="0"/>
          <w:color w:val="222222"/>
          <w:spacing w:val="0"/>
          <w:sz w:val="21"/>
          <w:szCs w:val="21"/>
          <w:shd w:val="clear" w:color="auto" w:fill="FFFFFF"/>
          <w:lang/>
        </w:rPr>
        <w:t xml:space="preserve">-это </w:t>
      </w:r>
      <w:r>
        <w:rPr>
          <w:rFonts w:hint="default" w:ascii="Times New Roman" w:hAnsi="Times New Roman" w:eastAsia="sans-serif" w:cs="Times New Roman"/>
          <w:i w:val="0"/>
          <w:caps w:val="0"/>
          <w:color w:val="222222"/>
          <w:spacing w:val="0"/>
          <w:sz w:val="21"/>
          <w:szCs w:val="21"/>
          <w:shd w:val="clear" w:color="auto" w:fill="FFFFFF"/>
        </w:rPr>
        <w:t>сочетания</w:t>
      </w:r>
      <w:r>
        <w:rPr>
          <w:rFonts w:hint="default" w:ascii="Times New Roman" w:hAnsi="Times New Roman" w:eastAsia="sans-serif" w:cs="Times New Roman"/>
          <w:i w:val="0"/>
          <w:caps w:val="0"/>
          <w:color w:val="222222"/>
          <w:spacing w:val="0"/>
          <w:sz w:val="21"/>
          <w:szCs w:val="21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instrText xml:space="preserve"> HYPERLINK "https://ru.wikipedia.org/wiki/%D0%97%D0%B2%D1%83%D0%BA" \o "Звук"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3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звуков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caps w:val="0"/>
          <w:color w:val="222222"/>
          <w:spacing w:val="0"/>
          <w:sz w:val="21"/>
          <w:szCs w:val="21"/>
          <w:shd w:val="clear" w:color="auto" w:fill="FFFFFF"/>
        </w:rPr>
        <w:t>, воспринимаемые как хаотическое и бессмысленное их нагромождение</w:t>
      </w:r>
      <w:r>
        <w:rPr>
          <w:rFonts w:hint="default" w:ascii="Times New Roman" w:hAnsi="Times New Roman" w:eastAsia="sans-serif" w:cs="Times New Roman"/>
          <w:i w:val="0"/>
          <w:caps w:val="0"/>
          <w:color w:val="222222"/>
          <w:spacing w:val="0"/>
          <w:sz w:val="21"/>
          <w:szCs w:val="21"/>
          <w:shd w:val="clear" w:color="auto" w:fill="FFFFFF"/>
          <w:lang/>
        </w:rPr>
        <w:t>.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Омофо́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  <w:lang/>
        </w:rPr>
        <w:t>ния-это</w:t>
      </w:r>
      <w:r>
        <w:rPr>
          <w:rFonts w:hint="default" w:ascii="Times New Roman" w:hAnsi="Times New Roman" w:eastAsia="SimSun" w:cs="Times New Roman"/>
          <w:i w:val="0"/>
          <w:caps w:val="0"/>
          <w:color w:val="545454"/>
          <w:spacing w:val="0"/>
          <w:sz w:val="24"/>
          <w:szCs w:val="24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color="auto" w:fill="FFFFFF"/>
        </w:rPr>
        <w:t>слова, одинаково звучащие, но имеющие разное написание.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4"/>
          <w:szCs w:val="24"/>
          <w:shd w:val="clear" w:color="auto" w:fill="FFFFFF"/>
          <w:lang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222222"/>
          <w:spacing w:val="0"/>
          <w:sz w:val="21"/>
          <w:szCs w:val="21"/>
          <w:shd w:val="clear" w:color="auto" w:fill="FFFFFF"/>
        </w:rPr>
        <w:t>Полифо́ни́я</w:t>
      </w:r>
      <w:r>
        <w:rPr>
          <w:rFonts w:hint="default" w:ascii="Times New Roman" w:hAnsi="Times New Roman" w:eastAsia="sans-serif" w:cs="Times New Roman"/>
          <w:b/>
          <w:i w:val="0"/>
          <w:caps w:val="0"/>
          <w:color w:val="222222"/>
          <w:spacing w:val="0"/>
          <w:sz w:val="21"/>
          <w:szCs w:val="21"/>
          <w:shd w:val="clear" w:color="auto" w:fill="FFFFFF"/>
          <w:lang/>
        </w:rPr>
        <w:t xml:space="preserve">-это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музыкальный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термин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,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буквально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означающий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совместное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звучание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многих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голосов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  <w:t>.</w:t>
      </w:r>
    </w:p>
    <w:p>
      <w:pPr>
        <w:numPr>
          <w:numId w:val="0"/>
        </w:numP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sans-serif" w:cs="Times New Roman"/>
          <w:i w:val="0"/>
          <w:color w:val="222222"/>
          <w:spacing w:val="0"/>
          <w:sz w:val="21"/>
          <w:szCs w:val="21"/>
          <w:shd w:val="clear" w:color="auto" w:fill="FFFFFF"/>
        </w:rPr>
        <w:t>Э</w:t>
      </w:r>
      <w:r>
        <w:rPr>
          <w:rFonts w:hint="default" w:ascii="Times New Roman" w:hAnsi="Times New Roman" w:eastAsia="sans-serif" w:cs="Times New Roman"/>
          <w:i w:val="0"/>
          <w:caps w:val="0"/>
          <w:color w:val="222222"/>
          <w:spacing w:val="0"/>
          <w:sz w:val="21"/>
          <w:szCs w:val="21"/>
          <w:shd w:val="clear" w:color="auto" w:fill="FFFFFF"/>
        </w:rPr>
        <w:t>вфони́я</w:t>
      </w:r>
      <w:r>
        <w:rPr>
          <w:rFonts w:hint="default" w:ascii="Times New Roman" w:hAnsi="Times New Roman" w:eastAsia="sans-serif" w:cs="Times New Roman"/>
          <w:i w:val="0"/>
          <w:caps w:val="0"/>
          <w:color w:val="222222"/>
          <w:spacing w:val="0"/>
          <w:sz w:val="21"/>
          <w:szCs w:val="21"/>
          <w:shd w:val="clear" w:color="auto" w:fill="FFFFFF"/>
          <w:lang/>
        </w:rPr>
        <w:t xml:space="preserve">-это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</w:rPr>
        <w:t>звуковая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</w:rPr>
        <w:t>организация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</w:rPr>
        <w:t>художественной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</w:rPr>
        <w:t>речи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(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</w:rPr>
        <w:t>преимущественно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  <w:lang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color="auto" w:fill="FFFFFF"/>
        </w:rPr>
        <w:t>стихотворной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)</w:t>
      </w:r>
    </w:p>
    <w:p>
      <w:pPr>
        <w:numPr>
          <w:numId w:val="0"/>
        </w:numP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  <w:t>2.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/>
        </w:rPr>
        <w:t xml:space="preserve">3.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 przed naszym okienkiem słońce zaświeci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-</w:t>
      </w:r>
      <w:r>
        <w:rPr>
          <w:rFonts w:hint="default" w:ascii="Times New Roman" w:hAnsi="Times New Roman" w:cs="Times New Roman"/>
          <w:i/>
          <w:iCs/>
          <w:sz w:val="24"/>
          <w:szCs w:val="24"/>
          <w:lang/>
        </w:rPr>
        <w:t xml:space="preserve">И перед нашим окном будет сиять солнце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Бързата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срам за майстора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-</w:t>
      </w:r>
      <w:r>
        <w:rPr>
          <w:rFonts w:hint="default" w:ascii="Times New Roman" w:hAnsi="Times New Roman" w:cs="Times New Roman"/>
          <w:i/>
          <w:iCs/>
          <w:sz w:val="24"/>
          <w:szCs w:val="24"/>
          <w:lang/>
        </w:rPr>
        <w:t>Быстрая работа - позор для мастера</w:t>
      </w:r>
    </w:p>
    <w:p>
      <w:pPr>
        <w:spacing w:after="0" w:line="240" w:lineRule="auto"/>
        <w:rPr>
          <w:rFonts w:hint="default"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Jak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ý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á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takov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ý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pes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-</w:t>
      </w:r>
      <w:r>
        <w:rPr>
          <w:rFonts w:hint="default" w:ascii="Times New Roman" w:hAnsi="Times New Roman" w:cs="Times New Roman"/>
          <w:i/>
          <w:iCs/>
          <w:sz w:val="24"/>
          <w:szCs w:val="24"/>
          <w:lang/>
        </w:rPr>
        <w:t>Какой господь такая собака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Myszy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</w:t>
      </w:r>
      <w:r>
        <w:rPr>
          <w:rFonts w:ascii="Times New Roman" w:hAnsi="Times New Roman" w:cs="Times New Roman"/>
          <w:i/>
          <w:iCs/>
          <w:sz w:val="24"/>
          <w:szCs w:val="24"/>
        </w:rPr>
        <w:t>ń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cuj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ą,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gdy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kota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czuj</w:t>
      </w:r>
      <w:r>
        <w:rPr>
          <w:rFonts w:ascii="Times New Roman" w:hAnsi="Times New Roman" w:cs="Times New Roman"/>
          <w:i/>
          <w:iCs/>
          <w:sz w:val="24"/>
          <w:szCs w:val="24"/>
        </w:rPr>
        <w:t>ą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-</w:t>
      </w:r>
      <w:r>
        <w:rPr>
          <w:rFonts w:hint="default" w:ascii="Times New Roman" w:hAnsi="Times New Roman" w:cs="Times New Roman"/>
          <w:i/>
          <w:iCs/>
          <w:sz w:val="24"/>
          <w:szCs w:val="24"/>
          <w:lang/>
        </w:rPr>
        <w:t>Мыши танцуют, когда они не чувствуют себя кошкой</w:t>
      </w:r>
    </w:p>
    <w:p>
      <w:pPr>
        <w:spacing w:after="0" w:line="240" w:lineRule="auto"/>
        <w:rPr>
          <w:rFonts w:hint="default"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Якби знав, де впадеш, то й сіна підклав би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-</w:t>
      </w:r>
      <w:r>
        <w:rPr>
          <w:rFonts w:hint="default" w:ascii="Times New Roman" w:hAnsi="Times New Roman" w:cs="Times New Roman"/>
          <w:i/>
          <w:iCs/>
          <w:sz w:val="24"/>
          <w:szCs w:val="24"/>
          <w:lang/>
        </w:rPr>
        <w:t>Если бы знал, где упадешь, то и сена подложил бы</w:t>
      </w:r>
    </w:p>
    <w:p>
      <w:pPr>
        <w:numPr>
          <w:ilvl w:val="0"/>
          <w:numId w:val="7"/>
        </w:numPr>
        <w:spacing w:after="0" w:line="240" w:lineRule="auto"/>
        <w:rPr>
          <w:rFonts w:hint="default" w:ascii="Times New Roman" w:hAnsi="Times New Roman" w:eastAsia="ProximaNova" w:cs="Times New Roman"/>
          <w:i w:val="0"/>
          <w:caps w:val="0"/>
          <w:color w:val="020A1B"/>
          <w:spacing w:val="0"/>
          <w:sz w:val="24"/>
          <w:szCs w:val="24"/>
          <w:shd w:val="clear" w:color="auto" w:fill="FFFFFF"/>
          <w:lang/>
        </w:rPr>
      </w:pPr>
      <w:r>
        <w:rPr>
          <w:rFonts w:hint="default" w:ascii="Times New Roman" w:hAnsi="Times New Roman" w:eastAsia="ProximaNova" w:cs="Times New Roman"/>
          <w:i w:val="0"/>
          <w:caps w:val="0"/>
          <w:color w:val="020A1B"/>
          <w:spacing w:val="0"/>
          <w:sz w:val="24"/>
          <w:szCs w:val="24"/>
          <w:shd w:val="clear" w:color="auto" w:fill="FFFFFF"/>
        </w:rPr>
        <w:t>Образованы эти слова по разному</w:t>
      </w:r>
      <w:r>
        <w:rPr>
          <w:rFonts w:hint="default" w:ascii="Times New Roman" w:hAnsi="Times New Roman" w:eastAsia="ProximaNova" w:cs="Times New Roman"/>
          <w:i w:val="0"/>
          <w:caps w:val="0"/>
          <w:color w:val="020A1B"/>
          <w:spacing w:val="0"/>
          <w:sz w:val="24"/>
          <w:szCs w:val="24"/>
          <w:shd w:val="clear" w:color="auto" w:fill="FFFFFF"/>
        </w:rPr>
        <w:br/>
      </w:r>
      <w:r>
        <w:rPr>
          <w:rFonts w:hint="default" w:ascii="Times New Roman" w:hAnsi="Times New Roman" w:eastAsia="ProximaNova" w:cs="Times New Roman"/>
          <w:i w:val="0"/>
          <w:caps w:val="0"/>
          <w:color w:val="020A1B"/>
          <w:spacing w:val="0"/>
          <w:sz w:val="24"/>
          <w:szCs w:val="24"/>
          <w:shd w:val="clear" w:color="auto" w:fill="FFFFFF"/>
        </w:rPr>
        <w:t>алкоголик от слова алкоголь-корень,ик-суффикс</w:t>
      </w:r>
      <w:r>
        <w:rPr>
          <w:rFonts w:hint="default" w:ascii="Times New Roman" w:hAnsi="Times New Roman" w:eastAsia="ProximaNova" w:cs="Times New Roman"/>
          <w:i w:val="0"/>
          <w:caps w:val="0"/>
          <w:color w:val="020A1B"/>
          <w:spacing w:val="0"/>
          <w:sz w:val="24"/>
          <w:szCs w:val="24"/>
          <w:shd w:val="clear" w:color="auto" w:fill="FFFFFF"/>
        </w:rPr>
        <w:br/>
      </w:r>
      <w:r>
        <w:rPr>
          <w:rFonts w:hint="default" w:ascii="Times New Roman" w:hAnsi="Times New Roman" w:eastAsia="ProximaNova" w:cs="Times New Roman"/>
          <w:i w:val="0"/>
          <w:caps w:val="0"/>
          <w:color w:val="020A1B"/>
          <w:spacing w:val="0"/>
          <w:sz w:val="24"/>
          <w:szCs w:val="24"/>
          <w:shd w:val="clear" w:color="auto" w:fill="FFFFFF"/>
        </w:rPr>
        <w:t>трудоголик от слова труд-,ик-суффикс</w:t>
      </w:r>
      <w:r>
        <w:rPr>
          <w:rFonts w:hint="default" w:ascii="Times New Roman" w:hAnsi="Times New Roman" w:eastAsia="ProximaNova" w:cs="Times New Roman"/>
          <w:i w:val="0"/>
          <w:caps w:val="0"/>
          <w:color w:val="020A1B"/>
          <w:spacing w:val="0"/>
          <w:sz w:val="24"/>
          <w:szCs w:val="24"/>
          <w:shd w:val="clear" w:color="auto" w:fill="FFFFFF"/>
        </w:rPr>
        <w:br/>
      </w:r>
      <w:r>
        <w:rPr>
          <w:rFonts w:hint="default" w:ascii="Times New Roman" w:hAnsi="Times New Roman" w:eastAsia="ProximaNova" w:cs="Times New Roman"/>
          <w:i w:val="0"/>
          <w:caps w:val="0"/>
          <w:color w:val="020A1B"/>
          <w:spacing w:val="0"/>
          <w:sz w:val="24"/>
          <w:szCs w:val="24"/>
          <w:shd w:val="clear" w:color="auto" w:fill="FFFFFF"/>
        </w:rPr>
        <w:t>шопоголик от слова шоп(шопоголик заимствованное с английского и немецкого языков)</w:t>
      </w:r>
    </w:p>
    <w:p>
      <w:pPr>
        <w:numPr>
          <w:numId w:val="0"/>
        </w:numPr>
        <w:spacing w:after="0" w:line="240" w:lineRule="auto"/>
        <w:rPr>
          <w:rFonts w:hint="default" w:ascii="Times New Roman" w:hAnsi="Times New Roman" w:eastAsia="ProximaNova" w:cs="Times New Roman"/>
          <w:i w:val="0"/>
          <w:caps w:val="0"/>
          <w:color w:val="020A1B"/>
          <w:spacing w:val="0"/>
          <w:sz w:val="24"/>
          <w:szCs w:val="24"/>
          <w:shd w:val="clear" w:color="auto" w:fill="FFFFFF"/>
          <w:lang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auto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oxima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ozuka Gothic Pro B">
    <w:panose1 w:val="020B0800000000000000"/>
    <w:charset w:val="80"/>
    <w:family w:val="auto"/>
    <w:pitch w:val="default"/>
    <w:sig w:usb0="E00002FF" w:usb1="6AC7FCFF" w:usb2="00000012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359472">
    <w:nsid w:val="56913F30"/>
    <w:multiLevelType w:val="multilevel"/>
    <w:tmpl w:val="56913F30"/>
    <w:lvl w:ilvl="0" w:tentative="1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5287755">
    <w:nsid w:val="735A25CB"/>
    <w:multiLevelType w:val="multilevel"/>
    <w:tmpl w:val="735A25CB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8041545">
    <w:nsid w:val="7ED75649"/>
    <w:multiLevelType w:val="multilevel"/>
    <w:tmpl w:val="7ED75649"/>
    <w:lvl w:ilvl="0" w:tentative="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1815850">
    <w:nsid w:val="322D172A"/>
    <w:multiLevelType w:val="multilevel"/>
    <w:tmpl w:val="322D172A"/>
    <w:lvl w:ilvl="0" w:tentative="1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entative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219309">
    <w:nsid w:val="108607ED"/>
    <w:multiLevelType w:val="multilevel"/>
    <w:tmpl w:val="108607ED"/>
    <w:lvl w:ilvl="0" w:tentative="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2909317">
    <w:nsid w:val="5A2D2A05"/>
    <w:multiLevelType w:val="singleLevel"/>
    <w:tmpl w:val="5A2D2A05"/>
    <w:lvl w:ilvl="0" w:tentative="1">
      <w:start w:val="1"/>
      <w:numFmt w:val="decimal"/>
      <w:suff w:val="nothing"/>
      <w:lvlText w:val="%1."/>
      <w:lvlJc w:val="left"/>
    </w:lvl>
  </w:abstractNum>
  <w:abstractNum w:abstractNumId="1512911414">
    <w:nsid w:val="5A2D3236"/>
    <w:multiLevelType w:val="singleLevel"/>
    <w:tmpl w:val="5A2D3236"/>
    <w:lvl w:ilvl="0" w:tentative="1">
      <w:start w:val="4"/>
      <w:numFmt w:val="decimal"/>
      <w:suff w:val="space"/>
      <w:lvlText w:val="%1."/>
      <w:lvlJc w:val="left"/>
    </w:lvl>
  </w:abstractNum>
  <w:num w:numId="1">
    <w:abstractNumId w:val="841815850"/>
  </w:num>
  <w:num w:numId="2">
    <w:abstractNumId w:val="1452359472"/>
  </w:num>
  <w:num w:numId="3">
    <w:abstractNumId w:val="1935287755"/>
  </w:num>
  <w:num w:numId="4">
    <w:abstractNumId w:val="2128041545"/>
  </w:num>
  <w:num w:numId="5">
    <w:abstractNumId w:val="277219309"/>
  </w:num>
  <w:num w:numId="6">
    <w:abstractNumId w:val="1512909317"/>
  </w:num>
  <w:num w:numId="7">
    <w:abstractNumId w:val="15129114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375FA"/>
    <w:rsid w:val="000A2C8D"/>
    <w:rsid w:val="001541E5"/>
    <w:rsid w:val="001A2F66"/>
    <w:rsid w:val="001C2D94"/>
    <w:rsid w:val="00200E53"/>
    <w:rsid w:val="005153A4"/>
    <w:rsid w:val="00613A43"/>
    <w:rsid w:val="006F2C45"/>
    <w:rsid w:val="00786D18"/>
    <w:rsid w:val="007E6E4C"/>
    <w:rsid w:val="0083160F"/>
    <w:rsid w:val="008B4EDC"/>
    <w:rsid w:val="009514A6"/>
    <w:rsid w:val="00A66B66"/>
    <w:rsid w:val="00C375FA"/>
    <w:rsid w:val="00C6234C"/>
    <w:rsid w:val="00CC43A5"/>
    <w:rsid w:val="44B74EF0"/>
    <w:rsid w:val="5CE0291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563C1"/>
      <w:u w:val="single"/>
    </w:rPr>
  </w:style>
  <w:style w:type="table" w:styleId="5">
    <w:name w:val="Table Grid"/>
    <w:basedOn w:val="4"/>
    <w:uiPriority w:val="39"/>
    <w:pPr>
      <w:spacing w:after="0" w:line="240" w:lineRule="auto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570</Words>
  <Characters>3250</Characters>
  <Lines>27</Lines>
  <Paragraphs>7</Paragraphs>
  <TotalTime>0</TotalTime>
  <ScaleCrop>false</ScaleCrop>
  <LinksUpToDate>false</LinksUpToDate>
  <CharactersWithSpaces>0</CharactersWithSpaces>
  <Application>WPS Office_9.1.0.5113_{F1E327BC-269C-435d-A152-05C5408002CA}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2017-12-07T19:40:00Z</dcterms:created>
  <dc:creator>Admin</dc:creator>
  <cp:lastModifiedBy>Amirhan</cp:lastModifiedBy>
  <dcterms:modified xsi:type="dcterms:W3CDTF">2017-12-10T13:13:10Z</dcterms:modified>
  <dc:title>ЗАДАНИЯ АКМУЛЛИНСКОЙ ОЛИМПИАДЫ ПО РУССКОМУ ЯЗЫКУ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