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lang w:val="en-US"/>
        </w:rPr>
      </w:pPr>
      <w:r>
        <w:rPr>
          <w:lang w:val="en-US"/>
        </w:rPr>
        <w:t>4. Да они одинаковые по слово</w:t>
      </w:r>
      <w:r>
        <w:rPr>
          <w:lang w:val="en-US"/>
        </w:rPr>
        <w:t>образовани</w:t>
      </w:r>
      <w:r>
        <w:rPr>
          <w:lang w:val="en-US"/>
        </w:rPr>
        <w:t>ю.</w:t>
      </w:r>
    </w:p>
    <w:p>
      <w:pPr>
        <w:pStyle w:val="style0"/>
        <w:rPr>
          <w:lang w:val="en-US"/>
        </w:rPr>
      </w:pPr>
      <w:r>
        <w:rPr>
          <w:lang w:val="en-US"/>
        </w:rPr>
        <w:t>Ал</w:t>
      </w:r>
      <w:r>
        <w:rPr>
          <w:lang w:val="en-US"/>
        </w:rPr>
        <w:t>к+</w:t>
      </w:r>
      <w:r>
        <w:rPr>
          <w:lang w:val="en-US"/>
        </w:rPr>
        <w:t>голик ал</w:t>
      </w:r>
      <w:r>
        <w:rPr>
          <w:lang w:val="en-US"/>
        </w:rPr>
        <w:t>к- алкоголь, голик- зависимост</w:t>
      </w:r>
      <w:r>
        <w:rPr>
          <w:lang w:val="en-US"/>
        </w:rPr>
        <w:t>ь</w:t>
      </w:r>
    </w:p>
    <w:p>
      <w:pPr>
        <w:pStyle w:val="style0"/>
        <w:rPr>
          <w:lang w:val="en-US"/>
        </w:rPr>
      </w:pPr>
      <w:r>
        <w:rPr>
          <w:lang w:val="en-US"/>
        </w:rPr>
        <w:t xml:space="preserve">Труд+голик </w:t>
      </w:r>
    </w:p>
    <w:p>
      <w:pPr>
        <w:pStyle w:val="style0"/>
        <w:rPr>
          <w:lang w:val="en-US"/>
        </w:rPr>
      </w:pPr>
      <w:r>
        <w:rPr>
          <w:lang w:val="en-US"/>
        </w:rPr>
        <w:t>Шоп+голик шоп- магазин, голик</w:t>
      </w:r>
      <w:r>
        <w:rPr>
          <w:lang w:val="en-US"/>
        </w:rPr>
        <w:t xml:space="preserve">- </w:t>
      </w:r>
      <w:r>
        <w:rPr>
          <w:lang w:val="en-US"/>
        </w:rPr>
        <w:t>зависимость.</w:t>
      </w:r>
    </w:p>
    <w:p>
      <w:pPr>
        <w:pStyle w:val="style0"/>
        <w:rPr>
          <w:lang w:val="en-US"/>
        </w:rPr>
      </w:pPr>
      <w:r>
        <w:rPr>
          <w:lang w:val="en-US"/>
        </w:rPr>
        <w:t xml:space="preserve">5. </w:t>
      </w:r>
    </w:p>
    <w:p>
      <w:pPr>
        <w:pStyle w:val="style0"/>
        <w:rPr>
          <w:lang w:val="en-US"/>
        </w:rPr>
      </w:pPr>
      <w:r>
        <w:rPr>
          <w:lang w:val="en-US"/>
        </w:rPr>
        <w:t xml:space="preserve">1) </w:t>
      </w:r>
      <w:r>
        <w:rPr>
          <w:lang w:val="en-US"/>
        </w:rPr>
        <w:t>причастие</w:t>
      </w:r>
    </w:p>
    <w:p>
      <w:pPr>
        <w:pStyle w:val="style0"/>
        <w:rPr>
          <w:lang w:val="en-US"/>
        </w:rPr>
      </w:pPr>
      <w:r>
        <w:rPr>
          <w:lang w:val="en-US"/>
        </w:rPr>
        <w:t>2) прилагательн</w:t>
      </w:r>
      <w:r>
        <w:rPr>
          <w:lang w:val="en-US"/>
        </w:rPr>
        <w:t>ое</w:t>
      </w:r>
    </w:p>
    <w:p>
      <w:pPr>
        <w:pStyle w:val="style0"/>
        <w:rPr>
          <w:lang w:val="en-US"/>
        </w:rPr>
      </w:pPr>
      <w:r>
        <w:rPr>
          <w:lang w:val="en-US"/>
        </w:rPr>
        <w:t>3) существительные</w:t>
      </w:r>
    </w:p>
    <w:p>
      <w:pPr>
        <w:pStyle w:val="style0"/>
        <w:rPr/>
      </w:pPr>
      <w:r>
        <w:rPr>
          <w:lang w:val="en-US"/>
        </w:rPr>
        <w:t>4) наречие</w:t>
      </w:r>
    </w:p>
    <w:sectPr>
      <w:pgSz w:w="11906" w:h="16838" w:orient="portrait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006020507"/>
    <w:charset w:val="02"/>
    <w:family w:val="roman"/>
    <w:pitch w:val="default"/>
    <w:sig w:usb0="00000000" w:usb1="10000000" w:usb2="00000000" w:usb3="00000000" w:csb0="80000000" w:csb1="00000000"/>
  </w:font>
  <w:font w:name="Arial">
    <w:altName w:val="Arial"/>
    <w:panose1 w:val="020b06040200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0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001010101"/>
    <w:charset w:val="7a"/>
    <w:family w:val="auto"/>
    <w:pitch w:val="variable"/>
    <w:sig w:usb0="00000003" w:usb1="288F0000" w:usb2="00000016" w:usb3="00000000" w:csb0="00040001" w:csb1="00000000"/>
  </w:font>
  <w:font w:name="Cambria Math">
    <w:altName w:val="Cambria Math"/>
    <w:panose1 w:val="02040503050006030204"/>
    <w:charset w:val="01"/>
    <w:family w:val="roman"/>
    <w:pitch w:val="variable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view w:val="print"/>
  <w:zoom w:percent="100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NotTrackMoves/>
  <w:documentProtection w:formatting="0" w:enforcement="0"/>
  <w:defaultTabStop w:val="708"/>
  <w:bookFoldPrintingSheets w:val="0"/>
  <w:drawingGridHorizontalSpacing w:val="180"/>
  <w:drawingGridVerticalSpacing w:val="180"/>
  <w:displayHorizontalDrawingGridEvery w:val="1"/>
  <w:displayVerticalDrawingGridEvery w:val="1"/>
  <w:drawingGridHorizontalOrigin w:val="1800"/>
  <w:drawingGridVerticalOrigin w:val="1440"/>
  <w:characterSpacingControl w:val="doNotCompress"/>
  <w:endnotePr>
    <w:pos w:val="docEnd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m:mathPr>
    <m:mathFont m:val="Times New Roman"/>
    <m:brkBin m:val="before"/>
    <m:brkBinSub m:val="--"/>
    <m:smallFrac m:val="0"/>
    <m:lMargin m:val="0"/>
    <m:rMargin m:val="0"/>
    <m:defJc m:val="centerGroup"/>
    <m:wrapIndent m:val="0"/>
    <m:wrapRight/>
    <m:intLim m:val="subSup"/>
    <m:naryLim m:val="subSup"/>
  </m:mathPr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/>
      </w:rPr>
    </w:rPrDefault>
    <w:pPrDefault>
      <w:pPr/>
    </w:pPrDefault>
  </w:docDefaults>
  <w:style w:type="paragraph" w:default="1" w:styleId="style0">
    <w:name w:val="Normal"/>
    <w:pPr>
      <w:spacing w:after="200" w:lineRule="auto" w:line="276"/>
    </w:pPr>
    <w:rPr>
      <w:rFonts w:ascii="Calibri" w:cs="Arial" w:eastAsia="宋体" w:hAnsi="Calibri"/>
      <w:sz w:val="22"/>
      <w:szCs w:val="22"/>
      <w:lang w:val="ru-RU" w:bidi="ar-SA" w:eastAsia="zh-CN"/>
    </w:rPr>
  </w:style>
  <w:style w:type="character" w:default="1" w:styleId="style65">
    <w:name w:val="Default Paragraph Font"/>
    <w:rPr>
      <w:rFonts w:ascii="Calibri" w:cs="Arial" w:eastAsia="宋体" w:hAnsi="Calibri"/>
    </w:rPr>
  </w:style>
  <w:style w:type="table" w:default="1" w:styleId="style105">
    <w:name w:val="Normal Table"/>
    <w:pPr/>
    <w:rPr>
      <w:rFonts w:ascii="Calibri" w:cs="Arial" w:eastAsia="宋体" w:hAnsi="Calibri"/>
    </w:rPr>
    <w:tblPr>
      <w:tblStyle w:val="style105"/>
      <w:tblInd w:w="0" w:type="dxa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Words>26</Words>
  <Pages>0</Pages>
  <Characters>179</Characters>
  <Application>WPS Office</Application>
  <DocSecurity>0</DocSecurity>
  <Paragraphs>9</Paragraphs>
  <ScaleCrop>false</ScaleCrop>
  <LinksUpToDate>false</LinksUpToDate>
  <CharactersWithSpaces>198</CharactersWithSpaces>
  <SharedDoc>false</SharedDoc>
  <HyperlinksChanged>false</HyperlinksChanged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2017-12-10T14:21:12Z</dcterms:created>
  <dc:creator>Redmi 4X</dc:creator>
  <lastModifiedBy>Redmi 4X</lastModifiedBy>
  <dcterms:modified xsi:type="dcterms:W3CDTF">2017-12-10T14:21:13Z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