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FD6805">
        <w:rPr>
          <w:rFonts w:ascii="Times New Roman" w:hAnsi="Times New Roman" w:cs="Times New Roman"/>
          <w:sz w:val="24"/>
          <w:szCs w:val="24"/>
        </w:rPr>
        <w:t xml:space="preserve">АКМУЛЛИНСКОЙ ОЛИМПИАДЫ ПО РУССКОМУ ЯЗЫКУ 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ДЛЯ УЧАЩИХСЯ 7 КЛАССОВ</w:t>
      </w:r>
    </w:p>
    <w:p w:rsidR="00FD6805" w:rsidRP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(2 тур)</w:t>
      </w:r>
    </w:p>
    <w:p w:rsidR="00FD6805" w:rsidRDefault="00FD6805" w:rsidP="00FD6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880" w:rsidRPr="004F5A64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A64">
        <w:rPr>
          <w:rFonts w:ascii="Times New Roman" w:hAnsi="Times New Roman" w:cs="Times New Roman"/>
          <w:sz w:val="24"/>
          <w:szCs w:val="24"/>
          <w:u w:val="single"/>
        </w:rPr>
        <w:t>Какие слова русского языка не содержат гласных? Приведите не менее 3 примеров!</w:t>
      </w:r>
    </w:p>
    <w:p w:rsidR="009F0880" w:rsidRDefault="009F0880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A64">
        <w:rPr>
          <w:rFonts w:ascii="Times New Roman" w:hAnsi="Times New Roman" w:cs="Times New Roman"/>
          <w:sz w:val="24"/>
          <w:szCs w:val="24"/>
          <w:u w:val="single"/>
        </w:rPr>
        <w:t>Какое слово, единственное в русском языке, произносится на вдохе, а не на выдохе?</w:t>
      </w:r>
    </w:p>
    <w:p w:rsidR="004A0620" w:rsidRPr="004F5A64" w:rsidRDefault="004A0620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2F54" w:rsidRDefault="00952F54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Предлоги </w:t>
      </w:r>
      <w:r w:rsidRPr="00952F54">
        <w:rPr>
          <w:rFonts w:ascii="Times New Roman" w:hAnsi="Times New Roman" w:cs="Times New Roman"/>
          <w:b/>
          <w:sz w:val="24"/>
          <w:szCs w:val="24"/>
        </w:rPr>
        <w:t>к, в,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содержат гласных.</w:t>
      </w:r>
    </w:p>
    <w:p w:rsidR="000F41F6" w:rsidRPr="00952F54" w:rsidRDefault="000F41F6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вдохе произносится слово ЛЮБЛЮ.</w:t>
      </w:r>
      <w:bookmarkStart w:id="0" w:name="_GoBack"/>
      <w:bookmarkEnd w:id="0"/>
    </w:p>
    <w:p w:rsidR="00FD6805" w:rsidRPr="00FD6805" w:rsidRDefault="00FD6805" w:rsidP="00FD68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0880" w:rsidRPr="004F5A64" w:rsidRDefault="009F0880" w:rsidP="00FD6805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A64">
        <w:rPr>
          <w:rFonts w:ascii="Times New Roman" w:hAnsi="Times New Roman" w:cs="Times New Roman"/>
          <w:sz w:val="24"/>
          <w:szCs w:val="24"/>
          <w:u w:val="single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9F0880" w:rsidRPr="00FD6805" w:rsidRDefault="009F0880" w:rsidP="00FD6805">
      <w:pPr>
        <w:tabs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  </w:t>
      </w:r>
      <w:r w:rsidRPr="00FD6805">
        <w:rPr>
          <w:rFonts w:ascii="Times New Roman" w:hAnsi="Times New Roman" w:cs="Times New Roman"/>
          <w:sz w:val="24"/>
          <w:szCs w:val="24"/>
        </w:rPr>
        <w:tab/>
      </w:r>
    </w:p>
    <w:p w:rsidR="009F0880" w:rsidRDefault="00952F54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Архаизм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баять </w:t>
      </w:r>
      <w:r w:rsidR="009F0880" w:rsidRPr="00FD6805">
        <w:rPr>
          <w:rFonts w:ascii="Times New Roman" w:hAnsi="Times New Roman" w:cs="Times New Roman"/>
          <w:sz w:val="24"/>
          <w:szCs w:val="24"/>
        </w:rPr>
        <w:t>со значением «говорить, разговаривать» послужил производящ</w:t>
      </w:r>
      <w:r>
        <w:rPr>
          <w:rFonts w:ascii="Times New Roman" w:hAnsi="Times New Roman" w:cs="Times New Roman"/>
          <w:sz w:val="24"/>
          <w:szCs w:val="24"/>
        </w:rPr>
        <w:t xml:space="preserve">им для многих слов.  Так, слово </w:t>
      </w:r>
      <w:r>
        <w:rPr>
          <w:rFonts w:ascii="Times New Roman" w:hAnsi="Times New Roman" w:cs="Times New Roman"/>
          <w:b/>
          <w:i/>
          <w:sz w:val="24"/>
          <w:szCs w:val="24"/>
        </w:rPr>
        <w:t>байка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r>
        <w:rPr>
          <w:rFonts w:ascii="Times New Roman" w:hAnsi="Times New Roman" w:cs="Times New Roman"/>
          <w:b/>
          <w:i/>
          <w:sz w:val="24"/>
          <w:szCs w:val="24"/>
        </w:rPr>
        <w:t>басня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 служит названием жанра литературы </w:t>
      </w:r>
      <w:r w:rsidR="00033712" w:rsidRPr="00033712">
        <w:rPr>
          <w:rFonts w:ascii="Times New Roman" w:hAnsi="Times New Roman" w:cs="Times New Roman"/>
          <w:sz w:val="24"/>
          <w:szCs w:val="24"/>
        </w:rPr>
        <w:t>–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характеризуется прилагательным </w:t>
      </w:r>
      <w:r>
        <w:rPr>
          <w:rFonts w:ascii="Times New Roman" w:hAnsi="Times New Roman" w:cs="Times New Roman"/>
          <w:b/>
          <w:i/>
          <w:sz w:val="24"/>
          <w:szCs w:val="24"/>
        </w:rPr>
        <w:t>обаятельный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. Человек, любящий много и красиво, но часто попусту разглагольствовать, болтун, называется существительным </w:t>
      </w:r>
      <w:r>
        <w:rPr>
          <w:rFonts w:ascii="Times New Roman" w:hAnsi="Times New Roman" w:cs="Times New Roman"/>
          <w:b/>
          <w:i/>
          <w:sz w:val="24"/>
          <w:szCs w:val="24"/>
        </w:rPr>
        <w:t>краснобай</w:t>
      </w:r>
      <w:r w:rsidR="009F0880" w:rsidRPr="00FD6805">
        <w:rPr>
          <w:rFonts w:ascii="Times New Roman" w:hAnsi="Times New Roman" w:cs="Times New Roman"/>
          <w:sz w:val="24"/>
          <w:szCs w:val="24"/>
        </w:rPr>
        <w:t xml:space="preserve">. Когда же мы усыпляем ребенка разговорами, мы его </w:t>
      </w:r>
      <w:r>
        <w:rPr>
          <w:rFonts w:ascii="Times New Roman" w:hAnsi="Times New Roman" w:cs="Times New Roman"/>
          <w:b/>
          <w:i/>
          <w:sz w:val="24"/>
          <w:szCs w:val="24"/>
        </w:rPr>
        <w:t>баюкаем</w:t>
      </w:r>
      <w:r w:rsidR="009F0880" w:rsidRPr="00FD6805">
        <w:rPr>
          <w:rFonts w:ascii="Times New Roman" w:hAnsi="Times New Roman" w:cs="Times New Roman"/>
          <w:sz w:val="24"/>
          <w:szCs w:val="24"/>
        </w:rPr>
        <w:t>.</w:t>
      </w:r>
    </w:p>
    <w:p w:rsidR="00FD6805" w:rsidRPr="00FD6805" w:rsidRDefault="00FD6805" w:rsidP="00FD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4FB" w:rsidRPr="004F5A64" w:rsidRDefault="004154FB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F5A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Что общего в происхождении фразеологизмов: </w:t>
      </w:r>
    </w:p>
    <w:p w:rsidR="004154FB" w:rsidRDefault="00952F54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4154FB" w:rsidRPr="00D01FD1">
        <w:rPr>
          <w:rFonts w:ascii="Times New Roman" w:hAnsi="Times New Roman" w:cs="Times New Roman"/>
          <w:b/>
          <w:bCs/>
          <w:i/>
          <w:sz w:val="24"/>
          <w:szCs w:val="24"/>
        </w:rPr>
        <w:t>опасть как кур во щи</w:t>
      </w:r>
      <w:r w:rsidR="00D259C7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="008D6EA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D6EAC" w:rsidRPr="00952F54" w:rsidRDefault="00952F54" w:rsidP="004F5A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D6EAC"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 искажения пословицы. Некоторые говорят "попал, как кур во щи". Но ведь известно, что в щи не кладут куриное мясо. На самом же деле пого</w:t>
      </w:r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ворка звучит "П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опал, как кур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ощип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  <w:r w:rsidR="004F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Попасть как кур в </w:t>
      </w:r>
      <w:proofErr w:type="spellStart"/>
      <w:r w:rsidR="004F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ощип</w:t>
      </w:r>
      <w:proofErr w:type="spellEnd"/>
      <w:r w:rsidR="004F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значит угодить в неожиданную беду, неприятность.</w:t>
      </w:r>
    </w:p>
    <w:p w:rsidR="008626E2" w:rsidRPr="00FD6805" w:rsidRDefault="008626E2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154FB" w:rsidRDefault="004F5A64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4154FB" w:rsidRPr="00D01FD1">
        <w:rPr>
          <w:rFonts w:ascii="Times New Roman" w:hAnsi="Times New Roman" w:cs="Times New Roman"/>
          <w:b/>
          <w:bCs/>
          <w:i/>
          <w:sz w:val="24"/>
          <w:szCs w:val="24"/>
        </w:rPr>
        <w:t>астекаться мыслью по древу</w:t>
      </w:r>
      <w:r w:rsidR="00D259C7" w:rsidRPr="00D01FD1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  <w:r w:rsidR="00952F54">
        <w:rPr>
          <w:rFonts w:ascii="Times New Roman" w:hAnsi="Times New Roman" w:cs="Times New Roman"/>
          <w:bCs/>
          <w:i/>
          <w:sz w:val="24"/>
          <w:szCs w:val="24"/>
        </w:rPr>
        <w:t xml:space="preserve"> Пример искажения пословицы.</w:t>
      </w:r>
    </w:p>
    <w:p w:rsidR="008626E2" w:rsidRPr="00952F54" w:rsidRDefault="00952F54" w:rsidP="00952F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8626E2"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раза вошла в русскую </w:t>
      </w:r>
      <w:r w:rsidR="00AD5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речь из «Слова </w:t>
      </w:r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полку Игореве».</w:t>
      </w:r>
    </w:p>
    <w:p w:rsidR="008626E2" w:rsidRPr="00952F54" w:rsidRDefault="008626E2" w:rsidP="00952F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Многих исследователей смущала фраза оригинала текста - "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растекашеся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мыслію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древу,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серымъ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вълкомъ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земли,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шизымъ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орломъ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подъ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облакы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 В 1833 году Н. А. Полевой предположил, что под «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мыслію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имеется в виду какой-нибудь зверь или птица, так как в тексте имеется явная постепенность сравнений: облака, земля, дерево — орёл, волк, мысль. В 1854 году Н. П.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Корелкин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предположил, что фраза «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растекашеся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мыслію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древу» является опиской, а в тексте имеется в виду не «мысль», а «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мысь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Мысью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же, по мнению Н.</w:t>
      </w:r>
      <w:r w:rsidR="004F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</w:t>
      </w:r>
      <w:proofErr w:type="spellStart"/>
      <w:r w:rsidR="004F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Корелкина</w:t>
      </w:r>
      <w:proofErr w:type="spellEnd"/>
      <w:r w:rsidR="004F5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Псковской губернии называют белку, или векшу. Большинство исследователей «Слова о полку Игореве» согласились с </w:t>
      </w:r>
      <w:proofErr w:type="spellStart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Корелкиным</w:t>
      </w:r>
      <w:proofErr w:type="spellEnd"/>
      <w:r w:rsidRPr="00952F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то же время, в русский язык фраза вошла в обиход в значении мысль. И до сих пор мы так говорим про тех, кто говорит долго, нудно и перескакивая с темы на тему. </w:t>
      </w:r>
    </w:p>
    <w:p w:rsidR="008626E2" w:rsidRPr="00FD6805" w:rsidRDefault="008626E2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F5A64" w:rsidRDefault="004F5A64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Н</w:t>
      </w:r>
      <w:r w:rsidR="004154FB" w:rsidRPr="00D01FD1">
        <w:rPr>
          <w:rFonts w:ascii="Times New Roman" w:hAnsi="Times New Roman" w:cs="Times New Roman"/>
          <w:b/>
          <w:bCs/>
          <w:i/>
          <w:sz w:val="24"/>
          <w:szCs w:val="24"/>
        </w:rPr>
        <w:t>е в своей тарелке</w:t>
      </w:r>
    </w:p>
    <w:p w:rsidR="004154FB" w:rsidRPr="004F5A64" w:rsidRDefault="004F5A64" w:rsidP="004F5A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812A0" w:rsidRPr="007812A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812A0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Предположительно ошибочная или шутливая калька франц. выражения </w:t>
      </w:r>
      <w:proofErr w:type="spellStart"/>
      <w:r w:rsidR="007812A0" w:rsidRPr="004F5A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ldChar w:fldCharType="begin"/>
      </w:r>
      <w:r w:rsidR="007812A0" w:rsidRPr="004F5A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instrText xml:space="preserve"> HYPERLINK "https://ru.wiktionary.org/w/index.php?title=n%27%C3%AAtre_pas_dans_son_assiette&amp;action=edit&amp;redlink=1" \o "n'être pas dans son assiette (страница не существует)" </w:instrText>
      </w:r>
      <w:r w:rsidR="007812A0" w:rsidRPr="004F5A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ldChar w:fldCharType="separate"/>
      </w:r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n'être</w:t>
      </w:r>
      <w:proofErr w:type="spellEnd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pas</w:t>
      </w:r>
      <w:proofErr w:type="spellEnd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dans</w:t>
      </w:r>
      <w:proofErr w:type="spellEnd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son</w:t>
      </w:r>
      <w:proofErr w:type="spellEnd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812A0" w:rsidRPr="004F5A64">
        <w:rPr>
          <w:rStyle w:val="a5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assiette</w:t>
      </w:r>
      <w:proofErr w:type="spellEnd"/>
      <w:r w:rsidR="007812A0" w:rsidRPr="004F5A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ldChar w:fldCharType="end"/>
      </w:r>
      <w:r w:rsidR="007812A0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; франц. </w:t>
      </w:r>
      <w:proofErr w:type="spellStart"/>
      <w:r w:rsidR="007812A0" w:rsidRPr="004F5A64">
        <w:rPr>
          <w:rFonts w:ascii="Times New Roman" w:hAnsi="Times New Roman" w:cs="Times New Roman"/>
          <w:sz w:val="24"/>
          <w:szCs w:val="24"/>
        </w:rPr>
        <w:fldChar w:fldCharType="begin"/>
      </w:r>
      <w:r w:rsidR="007812A0" w:rsidRPr="004F5A64">
        <w:rPr>
          <w:rFonts w:ascii="Times New Roman" w:hAnsi="Times New Roman" w:cs="Times New Roman"/>
          <w:sz w:val="24"/>
          <w:szCs w:val="24"/>
        </w:rPr>
        <w:instrText xml:space="preserve"> HYPERLINK "https://ru.wiktionary.org/wiki/assiette" \o "assiette" </w:instrText>
      </w:r>
      <w:r w:rsidR="007812A0" w:rsidRPr="004F5A64">
        <w:rPr>
          <w:rFonts w:ascii="Times New Roman" w:hAnsi="Times New Roman" w:cs="Times New Roman"/>
          <w:sz w:val="24"/>
          <w:szCs w:val="24"/>
        </w:rPr>
        <w:fldChar w:fldCharType="separate"/>
      </w:r>
      <w:r w:rsidR="007812A0" w:rsidRPr="004F5A64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assiette</w:t>
      </w:r>
      <w:proofErr w:type="spellEnd"/>
      <w:r w:rsidR="007812A0" w:rsidRPr="004F5A64">
        <w:rPr>
          <w:rFonts w:ascii="Times New Roman" w:hAnsi="Times New Roman" w:cs="Times New Roman"/>
          <w:sz w:val="24"/>
          <w:szCs w:val="24"/>
        </w:rPr>
        <w:fldChar w:fldCharType="end"/>
      </w:r>
      <w:r w:rsidR="007812A0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 означает не только «</w:t>
      </w:r>
      <w:hyperlink r:id="rId5" w:tooltip="тарелка" w:history="1">
        <w:r w:rsidR="007812A0" w:rsidRPr="004F5A6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тарелка</w:t>
        </w:r>
      </w:hyperlink>
      <w:r w:rsidR="007812A0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», но и «</w:t>
      </w:r>
      <w:hyperlink r:id="rId6" w:tooltip="положение" w:history="1">
        <w:r w:rsidR="007812A0" w:rsidRPr="004F5A6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положение</w:t>
        </w:r>
      </w:hyperlink>
      <w:r w:rsidR="007812A0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hyperlink r:id="rId7" w:tooltip="состояние" w:history="1">
        <w:r w:rsidR="007812A0" w:rsidRPr="004F5A6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состояние</w:t>
        </w:r>
      </w:hyperlink>
      <w:r w:rsidR="007812A0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hyperlink r:id="rId8" w:tooltip="настроение" w:history="1">
        <w:r w:rsidR="007812A0" w:rsidRPr="004F5A64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настроение</w:t>
        </w:r>
      </w:hyperlink>
      <w:r w:rsidR="007812A0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D01FD1" w:rsidRPr="004F5A64" w:rsidRDefault="004F5A64" w:rsidP="004F5A64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01FD1"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выражение переносно и означает такое состояние человека, когда тот чувствует себя не так, как всегда, а стеснённо, неловко, неудобно, что называется, “не по себе”.</w:t>
      </w:r>
    </w:p>
    <w:p w:rsidR="008626E2" w:rsidRPr="004F5A64" w:rsidRDefault="00D01FD1" w:rsidP="004F5A64">
      <w:pPr>
        <w:shd w:val="clear" w:color="auto" w:fill="FFFFFF"/>
        <w:spacing w:before="105" w:after="105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виною всей этой странности французское выражение </w:t>
      </w:r>
      <w:proofErr w:type="spellStart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>etre</w:t>
      </w:r>
      <w:proofErr w:type="spellEnd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>dans</w:t>
      </w:r>
      <w:proofErr w:type="spellEnd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>son</w:t>
      </w:r>
      <w:proofErr w:type="spellEnd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>assiette</w:t>
      </w:r>
      <w:proofErr w:type="spellEnd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по-русски должно звучать примерно так: “быть в незавидном положении”. Но при чем же здесь тарелка? Дело в том, что в речи французов слово </w:t>
      </w:r>
      <w:proofErr w:type="spellStart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>assiette</w:t>
      </w:r>
      <w:proofErr w:type="spellEnd"/>
      <w:r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двузначно — это и “положение”, и “тарелка”, иначе говоря, здесь мы имеем дело со словами-омонимами: звучат-то они одинаково, а смысловое наполнение их различно. Этимологи утверждают, что между этими омонимами существует историческая связь, теперь уже утраченная.</w:t>
      </w:r>
      <w:r w:rsidR="004F5A64" w:rsidRPr="004F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A64"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казавшись искажённым, выражение тем не менее как раз из-за этого быстро вошло в обиход — в язык </w:t>
      </w:r>
      <w:r w:rsidRPr="004F5A6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широкой публики. Уж очень яркой в этой ошибке оказалась образность! Представьте себе: сидит человек не в своей тарелке, потому и чувствует себя в самом деле не по себе...».</w:t>
      </w:r>
    </w:p>
    <w:p w:rsidR="004154FB" w:rsidRDefault="004F5A64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4154FB" w:rsidRPr="00D01FD1">
        <w:rPr>
          <w:rFonts w:ascii="Times New Roman" w:hAnsi="Times New Roman" w:cs="Times New Roman"/>
          <w:b/>
          <w:bCs/>
          <w:i/>
          <w:sz w:val="24"/>
          <w:szCs w:val="24"/>
        </w:rPr>
        <w:t>ока суть да дело</w:t>
      </w:r>
    </w:p>
    <w:p w:rsidR="00F2622C" w:rsidRDefault="004F5A64" w:rsidP="00FD6805">
      <w:pPr>
        <w:pStyle w:val="a3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="0080580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скажение, причем при нем смысл поговорки вообще не ясен: какое дело и пр</w:t>
      </w:r>
      <w:r w:rsidR="008822AC">
        <w:rPr>
          <w:rFonts w:ascii="Arial" w:hAnsi="Arial" w:cs="Arial"/>
          <w:color w:val="000000"/>
          <w:sz w:val="20"/>
          <w:szCs w:val="20"/>
          <w:shd w:val="clear" w:color="auto" w:fill="FFFFFF"/>
        </w:rPr>
        <w:t>и чем тут суть? Изначально было</w:t>
      </w:r>
      <w:r w:rsidR="00805807">
        <w:rPr>
          <w:rFonts w:ascii="Arial" w:hAnsi="Arial" w:cs="Arial"/>
          <w:color w:val="000000"/>
          <w:sz w:val="20"/>
          <w:szCs w:val="20"/>
          <w:shd w:val="clear" w:color="auto" w:fill="FFFFFF"/>
        </w:rPr>
        <w:t>: «Суд да дело», вероятно волокита в судебном делопроизводстве была всегда, от сюда и выражение означающее долгий процесс.</w:t>
      </w:r>
    </w:p>
    <w:p w:rsidR="00805807" w:rsidRPr="00FD6805" w:rsidRDefault="00805807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154FB" w:rsidRPr="00D01FD1" w:rsidRDefault="004F5A64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r w:rsidR="004154FB" w:rsidRPr="00D01FD1">
        <w:rPr>
          <w:rFonts w:ascii="Times New Roman" w:hAnsi="Times New Roman" w:cs="Times New Roman"/>
          <w:b/>
          <w:bCs/>
          <w:i/>
          <w:sz w:val="24"/>
          <w:szCs w:val="24"/>
        </w:rPr>
        <w:t>егче верблюду пройти сквозь игольное ушко, чем бога</w:t>
      </w:r>
      <w:r w:rsidR="00CF0FBF" w:rsidRPr="00D01FD1">
        <w:rPr>
          <w:rFonts w:ascii="Times New Roman" w:hAnsi="Times New Roman" w:cs="Times New Roman"/>
          <w:b/>
          <w:bCs/>
          <w:i/>
          <w:sz w:val="24"/>
          <w:szCs w:val="24"/>
        </w:rPr>
        <w:t>тому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войти в царствие небесное</w:t>
      </w:r>
    </w:p>
    <w:p w:rsidR="00CF0FBF" w:rsidRDefault="00C77574" w:rsidP="004F5A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22AC">
        <w:rPr>
          <w:rFonts w:ascii="Times New Roman" w:hAnsi="Times New Roman" w:cs="Times New Roman"/>
          <w:sz w:val="24"/>
          <w:szCs w:val="24"/>
        </w:rPr>
        <w:t>Выражение из евангелия (</w:t>
      </w:r>
      <w:proofErr w:type="spellStart"/>
      <w:proofErr w:type="gramStart"/>
      <w:r w:rsidRPr="008822AC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8822A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822AC">
        <w:rPr>
          <w:rFonts w:ascii="Times New Roman" w:hAnsi="Times New Roman" w:cs="Times New Roman"/>
          <w:sz w:val="24"/>
          <w:szCs w:val="24"/>
        </w:rPr>
        <w:t xml:space="preserve"> 19, 24; Лука, 18, 25). Некоторые комментаторы евангелия понимают под словом «верблюд» толстый корабельный канат; друг</w:t>
      </w:r>
      <w:r w:rsidR="008822AC" w:rsidRPr="008822AC">
        <w:rPr>
          <w:rFonts w:ascii="Times New Roman" w:hAnsi="Times New Roman" w:cs="Times New Roman"/>
          <w:sz w:val="24"/>
          <w:szCs w:val="24"/>
        </w:rPr>
        <w:t>ие же, буквально понимая слово «в</w:t>
      </w:r>
      <w:r w:rsidRPr="008822AC">
        <w:rPr>
          <w:rFonts w:ascii="Times New Roman" w:hAnsi="Times New Roman" w:cs="Times New Roman"/>
          <w:sz w:val="24"/>
          <w:szCs w:val="24"/>
        </w:rPr>
        <w:t>ерблюд</w:t>
      </w:r>
      <w:r w:rsidR="008822AC" w:rsidRPr="008822AC">
        <w:rPr>
          <w:rFonts w:ascii="Times New Roman" w:hAnsi="Times New Roman" w:cs="Times New Roman"/>
          <w:sz w:val="24"/>
          <w:szCs w:val="24"/>
        </w:rPr>
        <w:t>»</w:t>
      </w:r>
      <w:r w:rsidRPr="008822AC">
        <w:rPr>
          <w:rFonts w:ascii="Times New Roman" w:hAnsi="Times New Roman" w:cs="Times New Roman"/>
          <w:sz w:val="24"/>
          <w:szCs w:val="24"/>
        </w:rPr>
        <w:t>, под игольными уш</w:t>
      </w:r>
      <w:r w:rsidR="00AD554A">
        <w:rPr>
          <w:rFonts w:ascii="Times New Roman" w:hAnsi="Times New Roman" w:cs="Times New Roman"/>
          <w:sz w:val="24"/>
          <w:szCs w:val="24"/>
        </w:rPr>
        <w:t>к</w:t>
      </w:r>
      <w:r w:rsidRPr="008822AC">
        <w:rPr>
          <w:rFonts w:ascii="Times New Roman" w:hAnsi="Times New Roman" w:cs="Times New Roman"/>
          <w:sz w:val="24"/>
          <w:szCs w:val="24"/>
        </w:rPr>
        <w:t>ами разумеют одни из ворот в стене Иерусалима, очень узкие и низкие. Вероятнее всего, выражение это — древняя еврейская пословица, показывающая невозможность достичь чего-либо (Г. Дьяченко, Полный церковно-славянский словарь, М. 1900, с. 209).</w:t>
      </w:r>
    </w:p>
    <w:p w:rsidR="00504C40" w:rsidRPr="008822AC" w:rsidRDefault="00504C40" w:rsidP="004F5A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154FB" w:rsidRPr="00FD6805" w:rsidRDefault="004154FB" w:rsidP="00FD680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D6805">
        <w:rPr>
          <w:rFonts w:ascii="Times New Roman" w:hAnsi="Times New Roman" w:cs="Times New Roman"/>
          <w:bCs/>
          <w:sz w:val="24"/>
          <w:szCs w:val="24"/>
        </w:rPr>
        <w:t>Какой из этих оборотов не входит в современный русский литературный язык и до сих пор считается ошибочным?</w:t>
      </w:r>
    </w:p>
    <w:p w:rsidR="0088189C" w:rsidRPr="00FD6805" w:rsidRDefault="0088189C" w:rsidP="00FD68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504C40" w:rsidRDefault="0088189C" w:rsidP="00FD680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C40">
        <w:rPr>
          <w:rFonts w:ascii="Times New Roman" w:hAnsi="Times New Roman" w:cs="Times New Roman"/>
          <w:sz w:val="24"/>
          <w:szCs w:val="24"/>
          <w:u w:val="single"/>
        </w:rPr>
        <w:t xml:space="preserve">Одно ли и то же значение имеет приставка СУПЕР в словах </w:t>
      </w:r>
      <w:r w:rsidRPr="00504C40">
        <w:rPr>
          <w:rFonts w:ascii="Times New Roman" w:hAnsi="Times New Roman" w:cs="Times New Roman"/>
          <w:i/>
          <w:sz w:val="24"/>
          <w:szCs w:val="24"/>
          <w:u w:val="single"/>
        </w:rPr>
        <w:t xml:space="preserve">супергерой, суперобложка, суперарбитр, суперинфекция, супердержава? </w:t>
      </w:r>
      <w:r w:rsidRPr="00504C40">
        <w:rPr>
          <w:rFonts w:ascii="Times New Roman" w:hAnsi="Times New Roman" w:cs="Times New Roman"/>
          <w:sz w:val="24"/>
          <w:szCs w:val="24"/>
          <w:u w:val="single"/>
        </w:rPr>
        <w:t xml:space="preserve">Обоснуйте свой ответ. Чем </w:t>
      </w:r>
      <w:r w:rsidR="00CF0FBF" w:rsidRPr="00504C40">
        <w:rPr>
          <w:rFonts w:ascii="Times New Roman" w:hAnsi="Times New Roman" w:cs="Times New Roman"/>
          <w:sz w:val="24"/>
          <w:szCs w:val="24"/>
          <w:u w:val="single"/>
        </w:rPr>
        <w:t xml:space="preserve">еще </w:t>
      </w:r>
      <w:r w:rsidRPr="00504C40">
        <w:rPr>
          <w:rFonts w:ascii="Times New Roman" w:hAnsi="Times New Roman" w:cs="Times New Roman"/>
          <w:sz w:val="24"/>
          <w:szCs w:val="24"/>
          <w:u w:val="single"/>
        </w:rPr>
        <w:t>может являться часть слова СУПЕР, кроме приставки?</w:t>
      </w:r>
    </w:p>
    <w:p w:rsidR="004055E9" w:rsidRPr="00504C40" w:rsidRDefault="004055E9" w:rsidP="004055E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8189C" w:rsidRDefault="004055E9" w:rsidP="004055E9">
      <w:pPr>
        <w:spacing w:after="0" w:line="240" w:lineRule="auto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Супергерой – </w:t>
      </w:r>
      <w:r w:rsidR="00F11C87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значение «</w:t>
      </w:r>
      <w:proofErr w:type="spellStart"/>
      <w:r w:rsidR="00F11C87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сверхвозможность</w:t>
      </w:r>
      <w:proofErr w:type="spellEnd"/>
      <w:r w:rsidR="00F11C87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»</w:t>
      </w:r>
    </w:p>
    <w:p w:rsidR="004055E9" w:rsidRDefault="004055E9" w:rsidP="004055E9">
      <w:pPr>
        <w:spacing w:after="0" w:line="240" w:lineRule="auto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Суперарбитр-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605AC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значение «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главный</w:t>
      </w:r>
      <w:r w:rsidR="00A605AC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»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4055E9" w:rsidRDefault="004055E9" w:rsidP="004055E9">
      <w:pPr>
        <w:spacing w:after="0" w:line="240" w:lineRule="auto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Супердержава</w:t>
      </w:r>
      <w:r w:rsidR="00A605AC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значение «высшего качества»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4055E9" w:rsidRDefault="004055E9" w:rsidP="004055E9">
      <w:pPr>
        <w:spacing w:after="0" w:line="240" w:lineRule="auto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Суперобложка – </w:t>
      </w:r>
      <w:r w:rsidR="00A605AC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значение «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расположенный сверху, над чем-либо</w:t>
      </w:r>
      <w:r w:rsidR="00A605AC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»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A605AC" w:rsidRDefault="004055E9" w:rsidP="004055E9">
      <w:pPr>
        <w:spacing w:after="0" w:line="240" w:lineRule="auto"/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Суперинфекция-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605AC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значение «</w:t>
      </w:r>
      <w:r w:rsidR="00C21D89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вторичный, повторный</w:t>
      </w:r>
      <w:r w:rsidR="00A605AC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»</w:t>
      </w:r>
    </w:p>
    <w:p w:rsidR="004055E9" w:rsidRDefault="00A605AC" w:rsidP="004055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A605AC">
        <w:rPr>
          <w:rStyle w:val="w"/>
          <w:rFonts w:ascii="Helvetica" w:hAnsi="Helvetica" w:cs="Helvetica"/>
          <w:sz w:val="21"/>
          <w:szCs w:val="21"/>
          <w:shd w:val="clear" w:color="auto" w:fill="FFFFFF"/>
        </w:rPr>
        <w:t>(</w:t>
      </w:r>
      <w:r w:rsidRPr="00A605AC">
        <w:rPr>
          <w:rFonts w:ascii="Times New Roman" w:hAnsi="Times New Roman" w:cs="Times New Roman"/>
          <w:bCs/>
          <w:sz w:val="24"/>
          <w:szCs w:val="24"/>
        </w:rPr>
        <w:t>Толковый словарь под ред. C. И. Ожегова и Н.Ю. Шведовой)</w:t>
      </w:r>
    </w:p>
    <w:p w:rsidR="00F11C87" w:rsidRPr="00F11C87" w:rsidRDefault="00F11C87" w:rsidP="00F11C8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слово, обозначающее </w:t>
      </w:r>
      <w:proofErr w:type="spellStart"/>
      <w:r w:rsidRPr="00F1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сверхвозможность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2AC" w:rsidRDefault="00F11C87" w:rsidP="00AD554A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сложных слов, указывающая на главенство, высшую степень чего-либо, высшее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554A" w:rsidRPr="00AD554A" w:rsidRDefault="00AD554A" w:rsidP="00AD554A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 словом.</w:t>
      </w:r>
    </w:p>
    <w:p w:rsidR="0088189C" w:rsidRPr="00504C40" w:rsidRDefault="0088189C" w:rsidP="00FD680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4C40">
        <w:rPr>
          <w:rFonts w:ascii="Times New Roman" w:hAnsi="Times New Roman" w:cs="Times New Roman"/>
          <w:bCs/>
          <w:sz w:val="24"/>
          <w:szCs w:val="24"/>
          <w:u w:val="single"/>
        </w:rPr>
        <w:t>Охарактеризуйте форму имени существительного ПЛЕЧА в этих двух текстах (род, число, падеж).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Блеснул мороз. И рады мы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Проказам матушки зимы.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 радо ей лишь сердце Тани.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Нейдет она зиму встречать,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Морозной пылью подышать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первым снегом с кровли бани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Умыть лицо,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 и грудь: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Татьяне страшен зимний путь.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(А.С. Пушкин).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ты ее не буди,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На заре она сладко так спит;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Утро дышит у ней на груди,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Ярко пышет на ямках ланит.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подушка ее горяча,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И горяч утомительный сон,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 xml:space="preserve">И, чернеясь, бегут на </w:t>
      </w:r>
      <w:r w:rsidRPr="00FD6805">
        <w:rPr>
          <w:rFonts w:ascii="Times New Roman" w:hAnsi="Times New Roman" w:cs="Times New Roman"/>
          <w:b/>
          <w:bCs/>
          <w:i/>
          <w:sz w:val="24"/>
          <w:szCs w:val="24"/>
        </w:rPr>
        <w:t>плеча</w:t>
      </w:r>
    </w:p>
    <w:p w:rsidR="0088189C" w:rsidRPr="00FD6805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>Косы лентой с обеих сторон.</w:t>
      </w:r>
    </w:p>
    <w:p w:rsidR="0088189C" w:rsidRDefault="0088189C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D6805">
        <w:rPr>
          <w:rFonts w:ascii="Times New Roman" w:hAnsi="Times New Roman" w:cs="Times New Roman"/>
          <w:bCs/>
          <w:i/>
          <w:sz w:val="24"/>
          <w:szCs w:val="24"/>
        </w:rPr>
        <w:tab/>
        <w:t>(А.А. Фет).</w:t>
      </w:r>
    </w:p>
    <w:p w:rsidR="00855B7D" w:rsidRDefault="00855B7D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4A0620" w:rsidRPr="004A0620" w:rsidRDefault="004A0620" w:rsidP="000F41F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древнерусском языке, кроме привычных для нас единственного и множественного чисел, существовало еще одно число, которое использовалось для обозначения парных предметов. Это - двойственное число.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трех чисел было унаследовано древнерусским языком от праславянского языка, в котором это, в свою очередь, было общеевропейским наследством.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развитием языка понятие двойственности утрачивается, уступая место простой множественности. Хотя есть современные языки, </w:t>
      </w:r>
      <w:proofErr w:type="gram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иврит, в котором двойственное число существует и сейчас.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древнерусском языке, как и в иных языках, двойственное число употреблялось для обозначения двух или парных предметов. Существительные в форме двойственного числа, так же как в формах единственного и множественного языков, изменялись по падежам.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если в двух последних числах существительные имели достаточно разнообразные падежные формы, то в двойственном числе, по существу, различались только три такие формы: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1) для именительного и звательного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для родительного и местного падежей;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для дательного и творительного падежей.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Утрата двойственного числа - явление сравнительно позднее: предполагают, что это относится к эпохе после образования трех восточнославянских языков, то есть к эпохе XIV - XV вв.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в истории русского языка двойственное число исчезло, но в современном языке остались его следы.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ним, прежде всего, относятся формы с ударным окончанием «-а», которые образованы от слов, обозначающих парные предметы: «рога, бока, глаза, берега, рукава». Все они по происхождению являются формами именительного падежа двойственного числа.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Именительный падеж множественного числа имел окончание «-и»: «</w:t>
      </w:r>
      <w:proofErr w:type="spell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рози</w:t>
      </w:r>
      <w:proofErr w:type="spell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боци</w:t>
      </w:r>
      <w:proofErr w:type="spell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глази</w:t>
      </w:r>
      <w:proofErr w:type="spell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берези</w:t>
      </w:r>
      <w:proofErr w:type="spell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рукави</w:t>
      </w:r>
      <w:proofErr w:type="spell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Подразумевая множественное число, мы ставим эти слова в форму двойственного.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же характер имеют и формы «плечи, колени», которые являются по происхождению формой именительного падежа двойственного числа от слов «плечо, колено» (форма именительного падежа множественного числа была «плеча, колена»).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 у Пушкина: "Умыть лицо, плеча и груди" ("Евгений Онегин").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слова "уши" не объяснима от формы слова "ухо". Поэтому С. П. Обнорский предполагал форму именительного падежа единственного числа – «</w:t>
      </w:r>
      <w:proofErr w:type="spell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ушь</w:t>
      </w:r>
      <w:proofErr w:type="spell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В этом случае слово «уши» является формой именительного падежа двойственного числа.</w:t>
      </w:r>
      <w:r w:rsidRPr="004A06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Остатком двойственного числа в русском языке выступает и наречие «воочию», которое является по происхождению формой местного падежа двойственного числа от слова "око" с предлогом «</w:t>
      </w:r>
      <w:proofErr w:type="spellStart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въ</w:t>
      </w:r>
      <w:proofErr w:type="spellEnd"/>
      <w:r w:rsidRPr="004A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855B7D" w:rsidRPr="00C21D89" w:rsidRDefault="004A0620" w:rsidP="0050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5B7D" w:rsidRPr="00C21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 в. форма </w:t>
      </w:r>
      <w:r w:rsidR="00C21D89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ПЛЕЧА</w:t>
      </w:r>
      <w:r w:rsidR="00855B7D" w:rsidRPr="00C21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уже устаревшей, но ещё допускалась в поэтическом языке.</w:t>
      </w:r>
    </w:p>
    <w:p w:rsidR="00C21D89" w:rsidRPr="00C21D89" w:rsidRDefault="00C21D89" w:rsidP="00504C4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1D89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в русском языке имеются только некоторые, немногочисленные остатки двойственного числа. Формы двойственного (вместо множественного) числа сохранили названия некоторых парных предметов: </w:t>
      </w:r>
      <w:r w:rsidRPr="00C21D8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рога, глаза, берега, рукава, бока, плечи, колени, уши, очи,</w:t>
      </w:r>
      <w:r w:rsidRPr="00C21D89">
        <w:rPr>
          <w:rFonts w:ascii="Times New Roman" w:hAnsi="Times New Roman" w:cs="Times New Roman"/>
          <w:sz w:val="24"/>
          <w:szCs w:val="24"/>
          <w:shd w:val="clear" w:color="auto" w:fill="FFFFFF"/>
        </w:rPr>
        <w:t> и т. п.</w:t>
      </w:r>
    </w:p>
    <w:p w:rsidR="00FD6805" w:rsidRPr="00C21D89" w:rsidRDefault="00FD6805" w:rsidP="00504C4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8189C" w:rsidRPr="00C21D89" w:rsidRDefault="0088189C" w:rsidP="00504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1D89">
        <w:rPr>
          <w:rFonts w:ascii="Times New Roman" w:hAnsi="Times New Roman" w:cs="Times New Roman"/>
          <w:bCs/>
          <w:sz w:val="24"/>
          <w:szCs w:val="24"/>
          <w:u w:val="single"/>
        </w:rPr>
        <w:t>Образуйте такую же форму существительных УХО и ОКО.</w:t>
      </w:r>
    </w:p>
    <w:p w:rsidR="0006628D" w:rsidRPr="00C21D89" w:rsidRDefault="0006628D" w:rsidP="00504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F4367" w:rsidRPr="00C21D89" w:rsidRDefault="009F4367" w:rsidP="00504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D89">
        <w:rPr>
          <w:rFonts w:ascii="Times New Roman" w:hAnsi="Times New Roman" w:cs="Times New Roman"/>
          <w:bCs/>
          <w:sz w:val="24"/>
          <w:szCs w:val="24"/>
        </w:rPr>
        <w:t xml:space="preserve">Ухо – уши </w:t>
      </w:r>
    </w:p>
    <w:p w:rsidR="00855B7D" w:rsidRPr="00C21D89" w:rsidRDefault="009F4367" w:rsidP="00504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D89">
        <w:rPr>
          <w:rFonts w:ascii="Times New Roman" w:hAnsi="Times New Roman" w:cs="Times New Roman"/>
          <w:bCs/>
          <w:sz w:val="24"/>
          <w:szCs w:val="24"/>
        </w:rPr>
        <w:t>О</w:t>
      </w:r>
      <w:r w:rsidR="00805807" w:rsidRPr="00C21D89">
        <w:rPr>
          <w:rFonts w:ascii="Times New Roman" w:hAnsi="Times New Roman" w:cs="Times New Roman"/>
          <w:bCs/>
          <w:sz w:val="24"/>
          <w:szCs w:val="24"/>
        </w:rPr>
        <w:t xml:space="preserve">ко – очи </w:t>
      </w:r>
    </w:p>
    <w:p w:rsidR="00FD6805" w:rsidRPr="00C21D89" w:rsidRDefault="00FD6805" w:rsidP="00FD680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FD6805" w:rsidRPr="00423C75" w:rsidRDefault="00FD6805" w:rsidP="00FD680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21D89">
        <w:rPr>
          <w:rFonts w:ascii="Times New Roman" w:hAnsi="Times New Roman" w:cs="Times New Roman"/>
          <w:sz w:val="24"/>
          <w:szCs w:val="24"/>
          <w:u w:val="single"/>
        </w:rPr>
        <w:t xml:space="preserve">Зачем автору понадобилось менять порядок слов </w:t>
      </w:r>
      <w:r w:rsidRPr="00423C75">
        <w:rPr>
          <w:rFonts w:ascii="Times New Roman" w:hAnsi="Times New Roman" w:cs="Times New Roman"/>
          <w:sz w:val="24"/>
          <w:szCs w:val="24"/>
          <w:u w:val="single"/>
        </w:rPr>
        <w:t>в предложениях: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ходила в театр вчера.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Вчера ходила в театр Таня.</w:t>
      </w:r>
    </w:p>
    <w:p w:rsidR="00FD6805" w:rsidRPr="00FD6805" w:rsidRDefault="00FD6805" w:rsidP="00FD68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Таня вчера ходила в театр.</w:t>
      </w:r>
    </w:p>
    <w:p w:rsidR="00FD6805" w:rsidRPr="00423C75" w:rsidRDefault="00FD68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423C75">
        <w:rPr>
          <w:rFonts w:ascii="Times New Roman" w:hAnsi="Times New Roman" w:cs="Times New Roman"/>
          <w:sz w:val="24"/>
          <w:szCs w:val="24"/>
          <w:u w:val="single"/>
        </w:rPr>
        <w:lastRenderedPageBreak/>
        <w:t>Какие два термина лингвистики связаны с этим явлением?</w:t>
      </w:r>
    </w:p>
    <w:p w:rsidR="006D0205" w:rsidRDefault="006D0205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D0205" w:rsidRDefault="006D0205" w:rsidP="006D02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Меняют порядок слов в предложении, чтобы интонационно выделить один из членов предложения с целью подчеркивания его значимости. Это </w:t>
      </w:r>
      <w:r w:rsidRPr="006D0205">
        <w:rPr>
          <w:rFonts w:ascii="Times New Roman" w:hAnsi="Times New Roman" w:cs="Times New Roman"/>
          <w:b/>
          <w:sz w:val="24"/>
          <w:szCs w:val="24"/>
        </w:rPr>
        <w:t>логическое ударение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Pr="006D0205">
        <w:rPr>
          <w:rFonts w:ascii="Times New Roman" w:hAnsi="Times New Roman" w:cs="Times New Roman"/>
          <w:b/>
          <w:sz w:val="24"/>
          <w:szCs w:val="24"/>
        </w:rPr>
        <w:t>смысловой акцент</w:t>
      </w:r>
      <w:r>
        <w:rPr>
          <w:rFonts w:ascii="Times New Roman" w:hAnsi="Times New Roman" w:cs="Times New Roman"/>
          <w:sz w:val="24"/>
          <w:szCs w:val="24"/>
        </w:rPr>
        <w:t xml:space="preserve"> – элемент интонационного оформления предложения, состоящий в выделении того слова(словосочетания), которое представляется говорящему особенно важным в смысловом отношении.</w:t>
      </w:r>
    </w:p>
    <w:p w:rsidR="005E02F9" w:rsidRDefault="005E02F9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E02F9" w:rsidRPr="00FD6805" w:rsidRDefault="005E02F9" w:rsidP="005E02F9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5E02F9" w:rsidRPr="00FD6805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 xml:space="preserve">Ты грустно восклицаешь: «Та ли я? </w:t>
      </w:r>
    </w:p>
    <w:p w:rsidR="00543437" w:rsidRDefault="005E02F9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В сто сантиметров моя талия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>...»</w:t>
      </w:r>
      <w:r w:rsidR="00543437">
        <w:rPr>
          <w:rFonts w:ascii="Times New Roman" w:hAnsi="Times New Roman" w:cs="Times New Roman"/>
          <w:i/>
          <w:sz w:val="24"/>
          <w:szCs w:val="24"/>
        </w:rPr>
        <w:t>.</w:t>
      </w:r>
      <w:r w:rsidR="00543437" w:rsidRPr="00FD68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02F9" w:rsidRPr="00FD6805" w:rsidRDefault="00543437" w:rsidP="005E02F9">
      <w:pPr>
        <w:spacing w:after="0" w:line="240" w:lineRule="auto"/>
        <w:ind w:left="720" w:hanging="1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i/>
          <w:sz w:val="24"/>
          <w:szCs w:val="24"/>
        </w:rPr>
        <w:t>Действительно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t>, такому стану</w:t>
      </w:r>
      <w:r w:rsidR="005E02F9" w:rsidRPr="00FD6805">
        <w:rPr>
          <w:rFonts w:ascii="Times New Roman" w:hAnsi="Times New Roman" w:cs="Times New Roman"/>
          <w:i/>
          <w:sz w:val="24"/>
          <w:szCs w:val="24"/>
        </w:rPr>
        <w:br/>
        <w:t>Похвал я выражать не стану.</w:t>
      </w:r>
    </w:p>
    <w:p w:rsidR="005E02F9" w:rsidRPr="00FD6805" w:rsidRDefault="005E02F9" w:rsidP="005E0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sz w:val="24"/>
          <w:szCs w:val="24"/>
        </w:rPr>
        <w:tab/>
      </w:r>
      <w:r w:rsidRPr="00FD6805">
        <w:rPr>
          <w:rFonts w:ascii="Times New Roman" w:hAnsi="Times New Roman" w:cs="Times New Roman"/>
          <w:i/>
          <w:sz w:val="24"/>
          <w:szCs w:val="24"/>
        </w:rPr>
        <w:t>Д.Д. Минаев.</w:t>
      </w:r>
    </w:p>
    <w:p w:rsidR="005E02F9" w:rsidRPr="00FD6805" w:rsidRDefault="005E02F9" w:rsidP="005E02F9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5E02F9" w:rsidRPr="00FD6805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Какая фигура речи использована в этом стихотворении?</w:t>
      </w:r>
    </w:p>
    <w:p w:rsidR="005E02F9" w:rsidRPr="00FD6805" w:rsidRDefault="005E02F9" w:rsidP="005E02F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Благодаря каким лексическим явлениям (сходным, но не одинаковым) становится возможной эта фигура речи в первом и во втором двустишии? </w:t>
      </w:r>
    </w:p>
    <w:p w:rsidR="005E02F9" w:rsidRDefault="005E02F9" w:rsidP="005E02F9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Дайте научные определения этим всем трем названным терминам.</w:t>
      </w:r>
    </w:p>
    <w:p w:rsidR="006D0205" w:rsidRDefault="006D0205" w:rsidP="006D020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05" w:rsidRPr="006D0205" w:rsidRDefault="00636E82" w:rsidP="003412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стихотворении используется </w:t>
      </w:r>
      <w:r w:rsidRPr="00341238">
        <w:rPr>
          <w:rFonts w:ascii="Times New Roman" w:hAnsi="Times New Roman" w:cs="Times New Roman"/>
          <w:b/>
          <w:sz w:val="24"/>
          <w:szCs w:val="24"/>
        </w:rPr>
        <w:t>игра слов, каламбур</w:t>
      </w:r>
      <w:r>
        <w:rPr>
          <w:rFonts w:ascii="Times New Roman" w:hAnsi="Times New Roman" w:cs="Times New Roman"/>
          <w:sz w:val="24"/>
          <w:szCs w:val="24"/>
        </w:rPr>
        <w:t>. Если подбирать слова, совпадающие по произношению и одинаковые по написанию, но совсем разные по смыслу</w:t>
      </w:r>
      <w:r w:rsidR="00341238">
        <w:rPr>
          <w:rFonts w:ascii="Times New Roman" w:hAnsi="Times New Roman" w:cs="Times New Roman"/>
          <w:sz w:val="24"/>
          <w:szCs w:val="24"/>
        </w:rPr>
        <w:t>, получаются рифмы каламбурные (</w:t>
      </w:r>
      <w:r>
        <w:rPr>
          <w:rFonts w:ascii="Times New Roman" w:hAnsi="Times New Roman" w:cs="Times New Roman"/>
          <w:sz w:val="24"/>
          <w:szCs w:val="24"/>
        </w:rPr>
        <w:t>от фран</w:t>
      </w:r>
      <w:r w:rsidR="00341238">
        <w:rPr>
          <w:rFonts w:ascii="Times New Roman" w:hAnsi="Times New Roman" w:cs="Times New Roman"/>
          <w:sz w:val="24"/>
          <w:szCs w:val="24"/>
        </w:rPr>
        <w:t xml:space="preserve">ц. «игра слов»). Любая же шутка, не обязательно рифмованная, основанная на подобной игре, называется каламбуром. Такой прием называется </w:t>
      </w:r>
      <w:proofErr w:type="spellStart"/>
      <w:r w:rsidR="00341238" w:rsidRPr="00341238">
        <w:rPr>
          <w:rFonts w:ascii="Times New Roman" w:hAnsi="Times New Roman" w:cs="Times New Roman"/>
          <w:b/>
          <w:sz w:val="24"/>
          <w:szCs w:val="24"/>
        </w:rPr>
        <w:t>гетерограммой</w:t>
      </w:r>
      <w:proofErr w:type="spellEnd"/>
      <w:r w:rsidR="00341238" w:rsidRPr="00341238">
        <w:rPr>
          <w:rFonts w:ascii="Times New Roman" w:hAnsi="Times New Roman" w:cs="Times New Roman"/>
          <w:b/>
          <w:sz w:val="24"/>
          <w:szCs w:val="24"/>
        </w:rPr>
        <w:t>.</w:t>
      </w:r>
    </w:p>
    <w:p w:rsidR="005E02F9" w:rsidRDefault="00A22364" w:rsidP="00A223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Гетеро – (от греч. </w:t>
      </w:r>
      <w:proofErr w:type="spellStart"/>
      <w:r w:rsidR="009F4367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eteros</w:t>
      </w:r>
      <w:proofErr w:type="spellEnd"/>
      <w:r w:rsidRPr="00A2236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другой) – первая часть сложных слов. Обозначающая «иной», «другой», «разный».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гетерограммой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 такую игру со словами, в которой одно и то же слово может иметь различное значение в зависимости от того, где именно поставят пробел. То же самое относится и к предложению. Буквы в предложениях использованы одни и те же, а вот смысл получается разный.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используют поэты и писатели. На этом пр</w:t>
      </w:r>
      <w:r w:rsidR="00504C40">
        <w:rPr>
          <w:rFonts w:ascii="Times New Roman" w:hAnsi="Times New Roman" w:cs="Times New Roman"/>
          <w:sz w:val="24"/>
          <w:szCs w:val="24"/>
        </w:rPr>
        <w:t>иеме основаны каламбурные рифмы,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4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оторые прекрасно сочетаются с иронией, юмором, а иногда бывают нужны для выражения </w:t>
      </w:r>
      <w:r w:rsidR="00504C40">
        <w:rPr>
          <w:rFonts w:ascii="Times New Roman" w:hAnsi="Times New Roman" w:cs="Times New Roman"/>
          <w:sz w:val="24"/>
          <w:szCs w:val="24"/>
        </w:rPr>
        <w:t xml:space="preserve">сарказма. Поскольку каламбуры строятся на фонетической схожести разных по значению слов и словосочетаний, поэтому основой множества каламбуров являются </w:t>
      </w:r>
      <w:r w:rsidR="00504C40" w:rsidRPr="00504C40">
        <w:rPr>
          <w:rFonts w:ascii="Times New Roman" w:hAnsi="Times New Roman" w:cs="Times New Roman"/>
          <w:i/>
          <w:sz w:val="24"/>
          <w:szCs w:val="24"/>
        </w:rPr>
        <w:t>омонимы</w:t>
      </w:r>
      <w:r w:rsidR="00504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C40" w:rsidRPr="00A22364" w:rsidRDefault="00504C40" w:rsidP="00A223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C40" w:rsidRDefault="00FD6805" w:rsidP="00504C4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 xml:space="preserve">Для чего в древнерусском и старославянском языке использовалось титло? Какими </w:t>
      </w:r>
    </w:p>
    <w:p w:rsidR="00FD6805" w:rsidRPr="00FD6805" w:rsidRDefault="00FD6805" w:rsidP="00504C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sz w:val="24"/>
          <w:szCs w:val="24"/>
        </w:rPr>
        <w:t>признаками должно обладать слово, для того чтобы над ним можно было поставить титло? Прочитайте слова под титлом.</w:t>
      </w:r>
    </w:p>
    <w:p w:rsidR="00C90BA8" w:rsidRDefault="00FD6805" w:rsidP="00C90BA8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AA1E35" wp14:editId="5155A301">
            <wp:extent cx="2601532" cy="230305"/>
            <wp:effectExtent l="0" t="0" r="0" b="0"/>
            <wp:docPr id="3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B4FB4" wp14:editId="130D8D47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B7E">
        <w:rPr>
          <w:rFonts w:ascii="Times New Roman" w:hAnsi="Times New Roman" w:cs="Times New Roman"/>
          <w:sz w:val="44"/>
          <w:szCs w:val="44"/>
          <w:vertAlign w:val="superscript"/>
        </w:rPr>
        <w:t>,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18AF4" wp14:editId="126C61EC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805">
        <w:rPr>
          <w:rFonts w:ascii="Times New Roman" w:hAnsi="Times New Roman" w:cs="Times New Roman"/>
          <w:sz w:val="24"/>
          <w:szCs w:val="24"/>
        </w:rPr>
        <w:t xml:space="preserve"> </w:t>
      </w:r>
      <w:r w:rsidRPr="00FD68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565D0" wp14:editId="7B4FB68C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16" w:rsidRDefault="00423C75" w:rsidP="00423C7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Ангел, апостол, благой, богородица, господь, владыка, мученик, господи царю небесному</w:t>
      </w:r>
    </w:p>
    <w:p w:rsidR="00423C75" w:rsidRDefault="00423C75" w:rsidP="00423C7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367" w:rsidRPr="00FB0F16" w:rsidRDefault="00423C75" w:rsidP="00423C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Титло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греч. </w:t>
      </w:r>
      <w:proofErr w:type="spellStart"/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titlos</w:t>
      </w:r>
      <w:proofErr w:type="spellEnd"/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надпис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ь) - надстрочный знак в греческой, латинской и славянской 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письменности, указывающий на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сокращенное написание слова. В славянском и древнерусском уставном письме по форме титло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близко к прямой горизонтальной линии и употреблялось как при сокращении слов, так и над буквенным обозначением цифр. С развитием беглого письма - полуустава и особенно скорописи - возросло количество сокр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ащенных слов, </w:t>
      </w:r>
      <w:proofErr w:type="spellStart"/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пишущихся</w:t>
      </w:r>
      <w:proofErr w:type="spellEnd"/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титло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получил широкое 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распространение вынос под титло отдельных букв над строкой. При этом титло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приобрело форму дуги с опущенными вниз концами. С 16 в. встречается как горизонтальное, т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ак и вертикальное написание титло,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получившего форму волнистой линии, помещающ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ейся слева от выносной буквы. Титло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исчезает из 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употребления во 2-й пол. 18 в.,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сохраняясь только </w:t>
      </w:r>
      <w:r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церковных </w:t>
      </w:r>
      <w:r w:rsidR="009F4367" w:rsidRP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рукописных и печатных книгах.</w:t>
      </w:r>
      <w:r w:rsidR="00FB0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церковнославянском языке под титлом пишутся сакральные и общеупотребительные слова.</w:t>
      </w:r>
    </w:p>
    <w:p w:rsidR="00423C75" w:rsidRDefault="00423C75" w:rsidP="00423C75">
      <w:pPr>
        <w:tabs>
          <w:tab w:val="left" w:pos="426"/>
        </w:tabs>
        <w:spacing w:after="0" w:line="240" w:lineRule="auto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423C75" w:rsidRDefault="00423C75" w:rsidP="00423C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C0" w:rsidRPr="00C90BA8" w:rsidRDefault="00940DC0" w:rsidP="00C90BA8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6D50" w:rsidRPr="00FD6805" w:rsidRDefault="00FB0F16" w:rsidP="00FD6805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</w:t>
      </w:r>
    </w:p>
    <w:p w:rsidR="00C90BA8" w:rsidRPr="00C90BA8" w:rsidRDefault="000F41F6" w:rsidP="00C90BA8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  <w:t xml:space="preserve"> </w:t>
      </w:r>
    </w:p>
    <w:p w:rsidR="009F0880" w:rsidRPr="00FD6805" w:rsidRDefault="009F0880" w:rsidP="00FD6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0880" w:rsidRPr="00FD6805" w:rsidSect="004F5A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7AD"/>
    <w:multiLevelType w:val="multilevel"/>
    <w:tmpl w:val="E23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F1370"/>
    <w:multiLevelType w:val="hybridMultilevel"/>
    <w:tmpl w:val="DD36DA5C"/>
    <w:lvl w:ilvl="0" w:tplc="79D20F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172A"/>
    <w:multiLevelType w:val="hybridMultilevel"/>
    <w:tmpl w:val="9F2E2D1C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4D71"/>
    <w:multiLevelType w:val="hybridMultilevel"/>
    <w:tmpl w:val="E16E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221382"/>
    <w:multiLevelType w:val="hybridMultilevel"/>
    <w:tmpl w:val="D0222EB2"/>
    <w:lvl w:ilvl="0" w:tplc="E592A33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05A86"/>
    <w:multiLevelType w:val="hybridMultilevel"/>
    <w:tmpl w:val="70085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6A68EC"/>
    <w:multiLevelType w:val="hybridMultilevel"/>
    <w:tmpl w:val="CECA9E3A"/>
    <w:lvl w:ilvl="0" w:tplc="A1EC8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24496"/>
    <w:multiLevelType w:val="hybridMultilevel"/>
    <w:tmpl w:val="FE665778"/>
    <w:lvl w:ilvl="0" w:tplc="E3D61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7D"/>
    <w:rsid w:val="000334EA"/>
    <w:rsid w:val="00033712"/>
    <w:rsid w:val="0006628D"/>
    <w:rsid w:val="000F41F6"/>
    <w:rsid w:val="001745A6"/>
    <w:rsid w:val="0031623E"/>
    <w:rsid w:val="00341238"/>
    <w:rsid w:val="004055E9"/>
    <w:rsid w:val="004154FB"/>
    <w:rsid w:val="00423C75"/>
    <w:rsid w:val="004A0620"/>
    <w:rsid w:val="004F5A64"/>
    <w:rsid w:val="00504C40"/>
    <w:rsid w:val="00543437"/>
    <w:rsid w:val="005E02F9"/>
    <w:rsid w:val="00636E82"/>
    <w:rsid w:val="006D0205"/>
    <w:rsid w:val="007812A0"/>
    <w:rsid w:val="00805807"/>
    <w:rsid w:val="0083160F"/>
    <w:rsid w:val="00855B7D"/>
    <w:rsid w:val="008626E2"/>
    <w:rsid w:val="0088189C"/>
    <w:rsid w:val="008822AC"/>
    <w:rsid w:val="00892B7E"/>
    <w:rsid w:val="008D6EAC"/>
    <w:rsid w:val="00940DC0"/>
    <w:rsid w:val="00952F54"/>
    <w:rsid w:val="00977180"/>
    <w:rsid w:val="009F0880"/>
    <w:rsid w:val="009F4367"/>
    <w:rsid w:val="00A22364"/>
    <w:rsid w:val="00A605AC"/>
    <w:rsid w:val="00AD554A"/>
    <w:rsid w:val="00C21D89"/>
    <w:rsid w:val="00C65613"/>
    <w:rsid w:val="00C77574"/>
    <w:rsid w:val="00C90BA8"/>
    <w:rsid w:val="00CF0FBF"/>
    <w:rsid w:val="00D01FD1"/>
    <w:rsid w:val="00D259C7"/>
    <w:rsid w:val="00DC4C29"/>
    <w:rsid w:val="00DF4F7D"/>
    <w:rsid w:val="00F11C87"/>
    <w:rsid w:val="00F2622C"/>
    <w:rsid w:val="00F46D50"/>
    <w:rsid w:val="00FB0F16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A3DE-CEDC-4047-8CB9-C2D0DB8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12A0"/>
    <w:rPr>
      <w:color w:val="0000FF"/>
      <w:u w:val="single"/>
    </w:rPr>
  </w:style>
  <w:style w:type="character" w:customStyle="1" w:styleId="w">
    <w:name w:val="w"/>
    <w:basedOn w:val="a0"/>
    <w:rsid w:val="004055E9"/>
  </w:style>
  <w:style w:type="character" w:customStyle="1" w:styleId="diccomment">
    <w:name w:val="dic_comment"/>
    <w:basedOn w:val="a0"/>
    <w:rsid w:val="004055E9"/>
  </w:style>
  <w:style w:type="character" w:styleId="a6">
    <w:name w:val="Emphasis"/>
    <w:basedOn w:val="a0"/>
    <w:uiPriority w:val="20"/>
    <w:qFormat/>
    <w:rsid w:val="00405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D%D0%B0%D1%81%D1%82%D1%80%D0%BE%D0%B5%D0%BD%D0%B8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1%81%D0%BE%D1%81%D1%82%D0%BE%D1%8F%D0%BD%D0%B8%D0%B5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0%BF%D0%BE%D0%BB%D0%BE%D0%B6%D0%B5%D0%BD%D0%B8%D0%B5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tionary.org/wiki/%D1%82%D0%B0%D1%80%D0%B5%D0%BB%D0%BA%D0%B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20</cp:revision>
  <dcterms:created xsi:type="dcterms:W3CDTF">2017-12-07T19:39:00Z</dcterms:created>
  <dcterms:modified xsi:type="dcterms:W3CDTF">2017-12-10T11:59:00Z</dcterms:modified>
</cp:coreProperties>
</file>