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9F0880" w:rsidRDefault="009F088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FD6805" w:rsidRPr="00FD6805" w:rsidRDefault="00FD6805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  </w:t>
      </w: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9F0880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Pr="00FD68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05">
        <w:rPr>
          <w:rFonts w:ascii="Times New Roman" w:hAnsi="Times New Roman" w:cs="Times New Roman"/>
          <w:sz w:val="24"/>
          <w:szCs w:val="24"/>
        </w:rPr>
        <w:t xml:space="preserve"> Человек, любящий много и красиво, но часто попусту разглагольствовать, болтун, называется существительным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C65613" w:rsidRPr="00FD6805">
        <w:rPr>
          <w:rFonts w:ascii="Times New Roman" w:hAnsi="Times New Roman" w:cs="Times New Roman"/>
          <w:sz w:val="24"/>
          <w:szCs w:val="24"/>
        </w:rPr>
        <w:t>_</w:t>
      </w:r>
      <w:r w:rsidRPr="00FD68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05">
        <w:rPr>
          <w:rFonts w:ascii="Times New Roman" w:hAnsi="Times New Roman" w:cs="Times New Roman"/>
          <w:sz w:val="24"/>
          <w:szCs w:val="24"/>
        </w:rPr>
        <w:t xml:space="preserve"> Когда же мы усыпляем ребенка разговорами, мы его </w:t>
      </w:r>
      <w:r w:rsidR="00C65613" w:rsidRPr="00FD6805">
        <w:rPr>
          <w:rFonts w:ascii="Times New Roman" w:hAnsi="Times New Roman" w:cs="Times New Roman"/>
          <w:sz w:val="24"/>
          <w:szCs w:val="24"/>
        </w:rPr>
        <w:t>_______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FD6805" w:rsidRPr="00FD6805" w:rsidRDefault="00FD6805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FB" w:rsidRPr="00FD6805" w:rsidRDefault="004154FB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егче верблюду пройти сквозь игольное ушко, чем бога</w:t>
      </w:r>
      <w:r w:rsidR="00CF0FBF">
        <w:rPr>
          <w:rFonts w:ascii="Times New Roman" w:hAnsi="Times New Roman" w:cs="Times New Roman"/>
          <w:bCs/>
          <w:i/>
          <w:sz w:val="24"/>
          <w:szCs w:val="24"/>
        </w:rPr>
        <w:t>тому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войти в царствие небесное?</w:t>
      </w:r>
    </w:p>
    <w:p w:rsidR="00CF0FBF" w:rsidRPr="00FD6805" w:rsidRDefault="00CF0FBF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154FB" w:rsidRPr="00FD6805" w:rsidRDefault="004154FB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88189C" w:rsidRPr="00FD6805" w:rsidRDefault="0088189C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 w:rsidR="00CF0FBF"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88189C" w:rsidRPr="00FD6805" w:rsidRDefault="0088189C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Проказам матушки зимы.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Утро дышит у ней на груди,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Ярко пышет на ямках ланит.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lastRenderedPageBreak/>
        <w:t>И горяч утомительный сон,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ходила в театр вчера.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</w:p>
    <w:p w:rsid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5E02F9" w:rsidRDefault="005E02F9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E02F9" w:rsidRPr="00FD6805" w:rsidRDefault="005E02F9" w:rsidP="005E02F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5E02F9" w:rsidRPr="00FD6805" w:rsidRDefault="005E02F9" w:rsidP="005E02F9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5E02F9" w:rsidRPr="00FD6805" w:rsidRDefault="005E02F9" w:rsidP="005E02F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5E02F9" w:rsidRPr="00FD6805" w:rsidRDefault="005E02F9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A1E35" wp14:editId="5155A301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B4FB4" wp14:editId="130D8D47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18AF4" wp14:editId="126C61EC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565D0" wp14:editId="7B4FB68C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F0880" w:rsidRPr="00FD6805" w:rsidRDefault="009F0880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880" w:rsidRPr="00FD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D"/>
    <w:rsid w:val="00033712"/>
    <w:rsid w:val="001745A6"/>
    <w:rsid w:val="004154FB"/>
    <w:rsid w:val="00543437"/>
    <w:rsid w:val="005E02F9"/>
    <w:rsid w:val="0083160F"/>
    <w:rsid w:val="0088189C"/>
    <w:rsid w:val="00892B7E"/>
    <w:rsid w:val="00977180"/>
    <w:rsid w:val="009F0880"/>
    <w:rsid w:val="00C65613"/>
    <w:rsid w:val="00CF0FBF"/>
    <w:rsid w:val="00D259C7"/>
    <w:rsid w:val="00DC4C29"/>
    <w:rsid w:val="00DF4F7D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A3DE-CEDC-4047-8CB9-C2D0DB8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2017-12-07T19:39:00Z</dcterms:created>
  <dcterms:modified xsi:type="dcterms:W3CDTF">2017-12-08T06:28:00Z</dcterms:modified>
</cp:coreProperties>
</file>