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9B054D" w:rsidRDefault="009B054D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en-US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Диалект</w:t>
      </w:r>
      <w:r>
        <w:rPr>
          <w:rFonts w:ascii="Palatino Linotype" w:hAnsi="Palatino Linotype"/>
          <w:b/>
          <w:sz w:val="28"/>
          <w:szCs w:val="28"/>
          <w:lang w:val="en-US"/>
        </w:rPr>
        <w:t>)</w:t>
      </w:r>
    </w:p>
    <w:p w:rsidR="009B054D" w:rsidRPr="009B054D" w:rsidRDefault="009B054D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9B054D" w:rsidRPr="009B054D" w:rsidRDefault="009B054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B054D">
        <w:rPr>
          <w:rFonts w:ascii="Palatino Linotype" w:hAnsi="Palatino Linotype"/>
          <w:b/>
          <w:sz w:val="28"/>
          <w:szCs w:val="28"/>
          <w:lang w:val="ba-RU"/>
        </w:rPr>
        <w:t>1)</w:t>
      </w:r>
      <w:r>
        <w:rPr>
          <w:rFonts w:ascii="Palatino Linotype" w:hAnsi="Palatino Linotype"/>
          <w:b/>
          <w:sz w:val="28"/>
          <w:szCs w:val="28"/>
          <w:lang w:val="ba-RU"/>
        </w:rPr>
        <w:t>Кешеләр араһында аралашыу, фекер алышыу ҡоралы</w:t>
      </w:r>
      <w:r w:rsidRPr="009B054D">
        <w:rPr>
          <w:rFonts w:ascii="Palatino Linotype" w:hAnsi="Palatino Linotype"/>
          <w:b/>
          <w:sz w:val="28"/>
          <w:szCs w:val="28"/>
          <w:lang w:val="ba-RU"/>
        </w:rPr>
        <w:t>;</w:t>
      </w:r>
    </w:p>
    <w:p w:rsidR="009B054D" w:rsidRDefault="009B054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2)Фекерҙе сағылдырыу</w:t>
      </w:r>
      <w:r>
        <w:rPr>
          <w:rFonts w:ascii="Palatino Linotype" w:hAnsi="Palatino Linotype"/>
          <w:b/>
          <w:sz w:val="28"/>
          <w:szCs w:val="28"/>
        </w:rPr>
        <w:t>;</w:t>
      </w:r>
    </w:p>
    <w:p w:rsidR="009B054D" w:rsidRPr="009B054D" w:rsidRDefault="009B054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B054D">
        <w:rPr>
          <w:rFonts w:ascii="Palatino Linotype" w:hAnsi="Palatino Linotype"/>
          <w:b/>
          <w:sz w:val="28"/>
          <w:szCs w:val="28"/>
          <w:lang w:val="ba-RU"/>
        </w:rPr>
        <w:t>3)</w:t>
      </w:r>
      <w:r>
        <w:rPr>
          <w:rFonts w:ascii="Palatino Linotype" w:hAnsi="Palatino Linotype"/>
          <w:b/>
          <w:sz w:val="28"/>
          <w:szCs w:val="28"/>
          <w:lang w:val="ba-RU"/>
        </w:rPr>
        <w:t>Кешелек йәмғиәте туплаған тормош тәжрибәһен,рухи байлыҡта һаҡлау һәм быуындан быуынға тапшырыу</w:t>
      </w:r>
    </w:p>
    <w:p w:rsidR="009B054D" w:rsidRPr="009B054D" w:rsidRDefault="009B054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192083" w:rsidRPr="009B054D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en-US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9B054D" w:rsidRDefault="009B054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(Мифтахетдин Аҡмулла)</w:t>
      </w:r>
    </w:p>
    <w:p w:rsidR="009B054D" w:rsidRDefault="009B054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9B054D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u w:val="thick"/>
          <w:lang w:val="be-BY"/>
        </w:rPr>
      </w:pPr>
      <w:r w:rsidRPr="009B054D">
        <w:rPr>
          <w:rFonts w:ascii="Palatino Linotype" w:hAnsi="Palatino Linotype"/>
          <w:b/>
          <w:i/>
          <w:sz w:val="28"/>
          <w:szCs w:val="28"/>
          <w:u w:val="thick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9B054D" w:rsidRPr="005110FC" w:rsidRDefault="009B054D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9B054D" w:rsidRPr="009B054D" w:rsidRDefault="00233BBC" w:rsidP="009B054D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u w:val="thick"/>
          <w:lang w:val="ba-RU"/>
        </w:rPr>
      </w:pPr>
      <w:r w:rsidRPr="009B054D">
        <w:rPr>
          <w:rFonts w:ascii="Palatino Linotype" w:hAnsi="Palatino Linotype"/>
          <w:b/>
          <w:i/>
          <w:sz w:val="28"/>
          <w:szCs w:val="28"/>
          <w:u w:val="thick"/>
          <w:lang w:val="ba-RU"/>
        </w:rPr>
        <w:t>Г.коллектив күплек мәғәнәһе</w:t>
      </w:r>
    </w:p>
    <w:p w:rsidR="009B054D" w:rsidRPr="00233BBC" w:rsidRDefault="009B054D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9B054D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i/>
          <w:sz w:val="28"/>
          <w:szCs w:val="28"/>
          <w:u w:val="thick"/>
          <w:lang w:val="ba-RU"/>
        </w:rPr>
      </w:pPr>
      <w:r w:rsidRPr="009B054D">
        <w:rPr>
          <w:rFonts w:ascii="Palatino Linotype" w:hAnsi="Palatino Linotype"/>
          <w:b/>
          <w:i/>
          <w:sz w:val="28"/>
          <w:szCs w:val="28"/>
          <w:u w:val="thick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9B054D" w:rsidRDefault="009B054D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9B054D" w:rsidRDefault="009B054D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7. Тыныш билдәләрен ҡуйығыҙ: </w:t>
      </w:r>
    </w:p>
    <w:p w:rsidR="009B054D" w:rsidRDefault="003A40A8" w:rsidP="009B054D">
      <w:pPr>
        <w:spacing w:after="0" w:line="240" w:lineRule="auto"/>
        <w:ind w:firstLine="709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Федотов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Нефедычтың трофей мылтығын аҫып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9B054D" w:rsidRPr="009B054D" w:rsidRDefault="009B054D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B054D">
        <w:rPr>
          <w:rFonts w:ascii="Palatino Linotype" w:hAnsi="Palatino Linotype"/>
          <w:b/>
          <w:sz w:val="28"/>
          <w:szCs w:val="28"/>
          <w:lang w:val="ba-RU"/>
        </w:rPr>
        <w:t>(Айырымланған хәл әйтеме)</w:t>
      </w:r>
    </w:p>
    <w:p w:rsidR="009B054D" w:rsidRPr="005110FC" w:rsidRDefault="009B054D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9B054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B054D" w:rsidRPr="009B054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C101D6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101D6" w:rsidRPr="00C101D6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C101D6" w:rsidRPr="00C101D6" w:rsidRDefault="00C101D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Айырымланған хәл әйтеме,айырымланған өҫтәлмәлек</w:t>
      </w:r>
      <w:r w:rsidRPr="00C101D6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9B054D" w:rsidRDefault="009B054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C101D6" w:rsidRPr="00C101D6" w:rsidRDefault="00C101D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Эпентеза</w:t>
      </w:r>
      <w:r w:rsidRPr="00C101D6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C101D6" w:rsidRDefault="00C101D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C101D6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thick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u w:val="thick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C101D6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thick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u w:val="thick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C101D6" w:rsidRDefault="00C101D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C101D6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thick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u w:val="thick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14. Йәнәш торған тартынҡы өндәрҙең бер-береһенә оҡшамауы нимә тип атала?</w:t>
      </w:r>
    </w:p>
    <w:p w:rsidR="00C101D6" w:rsidRPr="00C101D6" w:rsidRDefault="00C101D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Диссимиляция</w:t>
      </w:r>
      <w:r w:rsidRPr="00C101D6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C101D6" w:rsidRDefault="00C101D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C101D6" w:rsidRPr="00C101D6" w:rsidRDefault="00C101D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Оҡшатыу һүҙҙәре</w:t>
      </w:r>
      <w:r w:rsidRPr="00C101D6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C101D6" w:rsidRDefault="00C101D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C101D6" w:rsidRPr="00C101D6" w:rsidRDefault="00C101D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Төп килеш менән килеүсе бәйләүестәр</w:t>
      </w:r>
      <w:r w:rsidRPr="00C101D6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C101D6" w:rsidRDefault="00C101D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C101D6" w:rsidRDefault="00C101D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Белдем-ҡылым,Б.Ф.-бел,тамыр ҡылым,хәбәр һөйкәлеше,</w:t>
      </w:r>
    </w:p>
    <w:p w:rsidR="00C101D6" w:rsidRPr="00C101D6" w:rsidRDefault="00C101D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lang w:val="ba-RU"/>
        </w:rPr>
        <w:t>1</w:t>
      </w:r>
      <w:r>
        <w:rPr>
          <w:rFonts w:ascii="Palatino Linotype" w:hAnsi="Palatino Linotype"/>
          <w:b/>
          <w:sz w:val="28"/>
          <w:szCs w:val="28"/>
          <w:lang w:val="ba-RU"/>
        </w:rPr>
        <w:t>-се зат,үткән заман,барлыҡта,һөйләмдә хәбәр</w:t>
      </w:r>
      <w:r w:rsidRPr="00C101D6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C101D6" w:rsidRDefault="00C101D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C101D6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thick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u w:val="thick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  <w:bookmarkStart w:id="0" w:name="_GoBack"/>
      <w:bookmarkEnd w:id="0"/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C101D6" w:rsidRPr="006C6617" w:rsidRDefault="00C101D6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C101D6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thick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u w:val="thick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lastRenderedPageBreak/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C101D6" w:rsidRDefault="00C101D6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C101D6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thick"/>
          <w:lang w:val="ba-RU"/>
        </w:rPr>
      </w:pPr>
      <w:r w:rsidRPr="00C101D6">
        <w:rPr>
          <w:rFonts w:ascii="Palatino Linotype" w:hAnsi="Palatino Linotype"/>
          <w:b/>
          <w:sz w:val="28"/>
          <w:szCs w:val="28"/>
          <w:u w:val="thick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3"/>
    <w:rsid w:val="000257ED"/>
    <w:rsid w:val="00136625"/>
    <w:rsid w:val="00192083"/>
    <w:rsid w:val="00233BBC"/>
    <w:rsid w:val="00370AB5"/>
    <w:rsid w:val="003A40A8"/>
    <w:rsid w:val="005110FC"/>
    <w:rsid w:val="006C6617"/>
    <w:rsid w:val="007E2619"/>
    <w:rsid w:val="009B054D"/>
    <w:rsid w:val="009D6713"/>
    <w:rsid w:val="00B34C24"/>
    <w:rsid w:val="00C101D6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20BA-24F4-47E5-B61E-2C0BCBC4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RD3k</cp:lastModifiedBy>
  <cp:revision>2</cp:revision>
  <dcterms:created xsi:type="dcterms:W3CDTF">2017-12-08T14:25:00Z</dcterms:created>
  <dcterms:modified xsi:type="dcterms:W3CDTF">2017-12-08T14:25:00Z</dcterms:modified>
</cp:coreProperties>
</file>