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ФГБОУ 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БГПУ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им. М. Акмуллы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развития одаренности школьников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 МАТЕМАТИКЕ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для учащихся 8 класса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каком действительном значении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сумма квадратов корней уравнения  будет наименьшей?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7835" w:dyaOrig="4981">
          <v:rect xmlns:o="urn:schemas-microsoft-com:office:office" xmlns:v="urn:schemas-microsoft-com:vml" id="rectole0000000000" style="width:391.750000pt;height:249.0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Доказать, что при любом натуральном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число  делится на 264.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ответ: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8018" w:dyaOrig="6600">
          <v:rect xmlns:o="urn:schemas-microsoft-com:office:office" xmlns:v="urn:schemas-microsoft-com:vml" id="rectole0000000001" style="width:400.900000pt;height:330.0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7835" w:dyaOrig="6377">
          <v:rect xmlns:o="urn:schemas-microsoft-com:office:office" xmlns:v="urn:schemas-microsoft-com:vml" id="rectole0000000002" style="width:391.750000pt;height:318.8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Прирост урожая по сравнению с предыдущим годом составил за первый год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%, за второй год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%. Какой должен быть процент прироста урожая за третий год, чтобы средний годовой прирост урожая за три года составлял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%? 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ответ: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7552" w:dyaOrig="4758">
          <v:rect xmlns:o="urn:schemas-microsoft-com:office:office" xmlns:v="urn:schemas-microsoft-com:vml" id="rectole0000000003" style="width:377.600000pt;height:237.9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ВЫПОЛНИЛ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Фамилия: Ахметшин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Имя: Алекс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Отчество: Олгегович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Класс: 8д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Школа: М.Б.О.У. С.О.Ш.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Город (село): г. Туймазы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Район: ул. Комарова, 25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Ф.И.О. учителя: Шайхутдинова Гузалия Ямгинуровна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2">
    <w:abstractNumId w:val="12"/>
  </w:num>
  <w:num w:numId="4">
    <w:abstractNumId w:val="6"/>
  </w: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1.wmf" Id="docRId3" Type="http://schemas.openxmlformats.org/officeDocument/2006/relationships/image" /><Relationship Target="media/image3.wmf" Id="docRId7" Type="http://schemas.openxmlformats.org/officeDocument/2006/relationships/image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embeddings/oleObject3.bin" Id="docRId6" Type="http://schemas.openxmlformats.org/officeDocument/2006/relationships/oleObject" /><Relationship Target="numbering.xml" Id="docRId8" Type="http://schemas.openxmlformats.org/officeDocument/2006/relationships/numbering" /><Relationship Target="media/image0.wmf" Id="docRId1" Type="http://schemas.openxmlformats.org/officeDocument/2006/relationships/image" /><Relationship Target="media/image2.wmf" Id="docRId5" Type="http://schemas.openxmlformats.org/officeDocument/2006/relationships/image" /><Relationship Target="styles.xml" Id="docRId9" Type="http://schemas.openxmlformats.org/officeDocument/2006/relationships/styles" /></Relationships>
</file>