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bookmarkStart w:id="0" w:name="_GoBack"/>
      <w:r w:rsidRPr="006A02E4">
        <w:rPr>
          <w:rFonts w:ascii="Times New Roman" w:hAnsi="Times New Roman" w:cs="Times New Roman"/>
          <w:sz w:val="28"/>
          <w:szCs w:val="28"/>
        </w:rPr>
        <w:t>Французски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й писатель </w:t>
      </w:r>
      <w:proofErr w:type="spellStart"/>
      <w:r w:rsidR="006A03D0" w:rsidRPr="006A02E4">
        <w:rPr>
          <w:rFonts w:ascii="Times New Roman" w:hAnsi="Times New Roman" w:cs="Times New Roman"/>
          <w:sz w:val="28"/>
          <w:szCs w:val="28"/>
        </w:rPr>
        <w:t>А.Моруа</w:t>
      </w:r>
      <w:proofErr w:type="spellEnd"/>
      <w:r w:rsidR="006A03D0" w:rsidRPr="006A02E4">
        <w:rPr>
          <w:rFonts w:ascii="Times New Roman" w:hAnsi="Times New Roman" w:cs="Times New Roman"/>
          <w:sz w:val="28"/>
          <w:szCs w:val="28"/>
        </w:rPr>
        <w:t xml:space="preserve"> утверждал: «</w:t>
      </w:r>
      <w:r w:rsidRPr="006A02E4">
        <w:rPr>
          <w:rFonts w:ascii="Times New Roman" w:hAnsi="Times New Roman" w:cs="Times New Roman"/>
          <w:sz w:val="28"/>
          <w:szCs w:val="28"/>
        </w:rPr>
        <w:t>Разговор – это здание, которое строят совместными усилиями». Что же он имел в виду? Попробуем раскрыть смысл его высказывания.</w:t>
      </w:r>
    </w:p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   Жизнь человек</w:t>
      </w:r>
      <w:r w:rsidR="006A03D0" w:rsidRPr="006A02E4">
        <w:rPr>
          <w:rFonts w:ascii="Times New Roman" w:hAnsi="Times New Roman" w:cs="Times New Roman"/>
          <w:sz w:val="28"/>
          <w:szCs w:val="28"/>
        </w:rPr>
        <w:t>а невозможна без общения, и оно</w:t>
      </w:r>
      <w:r w:rsidRPr="006A02E4">
        <w:rPr>
          <w:rFonts w:ascii="Times New Roman" w:hAnsi="Times New Roman" w:cs="Times New Roman"/>
          <w:sz w:val="28"/>
          <w:szCs w:val="28"/>
        </w:rPr>
        <w:t xml:space="preserve"> зависит не только от умения хорошо говорить, но и от умения слушать.</w:t>
      </w:r>
    </w:p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   Старый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 извозчик, у которого умер сын,</w:t>
      </w:r>
      <w:r w:rsidRPr="006A02E4">
        <w:rPr>
          <w:rFonts w:ascii="Times New Roman" w:hAnsi="Times New Roman" w:cs="Times New Roman"/>
          <w:sz w:val="28"/>
          <w:szCs w:val="28"/>
        </w:rPr>
        <w:t xml:space="preserve"> искал, кому бы поведать своё горе. Он постоянно пытается завести разговор со своими седоками, но у него ничего не получается, он натыкается на стену равнодушия и холодности.  Почему происходит такое?</w:t>
      </w:r>
    </w:p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 В отрывке дважды повторяется ситуация несостоявшегося общения И</w:t>
      </w:r>
      <w:r w:rsidR="006A03D0" w:rsidRPr="006A02E4">
        <w:rPr>
          <w:rFonts w:ascii="Times New Roman" w:hAnsi="Times New Roman" w:cs="Times New Roman"/>
          <w:sz w:val="28"/>
          <w:szCs w:val="28"/>
        </w:rPr>
        <w:t>оны. Он нерешительно обращается</w:t>
      </w:r>
      <w:r w:rsidRPr="006A02E4">
        <w:rPr>
          <w:rFonts w:ascii="Times New Roman" w:hAnsi="Times New Roman" w:cs="Times New Roman"/>
          <w:sz w:val="28"/>
          <w:szCs w:val="28"/>
        </w:rPr>
        <w:t xml:space="preserve"> к военному (предложение№ 12), к троим молодым </w:t>
      </w:r>
      <w:r w:rsidR="006A03D0" w:rsidRPr="006A02E4">
        <w:rPr>
          <w:rFonts w:ascii="Times New Roman" w:hAnsi="Times New Roman" w:cs="Times New Roman"/>
          <w:sz w:val="28"/>
          <w:szCs w:val="28"/>
        </w:rPr>
        <w:t>людям (предложение №41),</w:t>
      </w:r>
      <w:r w:rsidRPr="006A02E4">
        <w:rPr>
          <w:rFonts w:ascii="Times New Roman" w:hAnsi="Times New Roman" w:cs="Times New Roman"/>
          <w:sz w:val="28"/>
          <w:szCs w:val="28"/>
        </w:rPr>
        <w:t xml:space="preserve"> но все ра</w:t>
      </w:r>
      <w:r w:rsidR="006A03D0" w:rsidRPr="006A02E4">
        <w:rPr>
          <w:rFonts w:ascii="Times New Roman" w:hAnsi="Times New Roman" w:cs="Times New Roman"/>
          <w:sz w:val="28"/>
          <w:szCs w:val="28"/>
        </w:rPr>
        <w:t>внодушно реагируют на его слова</w:t>
      </w:r>
      <w:r w:rsidRPr="006A02E4">
        <w:rPr>
          <w:rFonts w:ascii="Times New Roman" w:hAnsi="Times New Roman" w:cs="Times New Roman"/>
          <w:sz w:val="28"/>
          <w:szCs w:val="28"/>
        </w:rPr>
        <w:t>: они не расположены слушат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ь. Подтверждением этому служат </w:t>
      </w:r>
      <w:r w:rsidRPr="006A02E4">
        <w:rPr>
          <w:rFonts w:ascii="Times New Roman" w:hAnsi="Times New Roman" w:cs="Times New Roman"/>
          <w:sz w:val="28"/>
          <w:szCs w:val="28"/>
        </w:rPr>
        <w:t>предложения №21 и №42, 50.</w:t>
      </w:r>
    </w:p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 Люди не похожи друг на друга как по социальному положению, так и по внутренним качествам, поэтому невнятный монолог героя не находит отклика,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 </w:t>
      </w:r>
      <w:r w:rsidRPr="006A02E4">
        <w:rPr>
          <w:rFonts w:ascii="Times New Roman" w:hAnsi="Times New Roman" w:cs="Times New Roman"/>
          <w:sz w:val="28"/>
          <w:szCs w:val="28"/>
        </w:rPr>
        <w:t>в ответ звучат то насмешка, то грубость. Военный и молодые люди – люди другого сословия, а Иона – бедный извозчик, задавленный заботами.</w:t>
      </w:r>
    </w:p>
    <w:p w:rsidR="00F94FC2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  Иона ещё надеется найти собеседника, ищет глазами в толпе хоть одного, к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то выслушал бы его, но не находит. И только в </w:t>
      </w:r>
      <w:r w:rsidRPr="006A02E4">
        <w:rPr>
          <w:rFonts w:ascii="Times New Roman" w:hAnsi="Times New Roman" w:cs="Times New Roman"/>
          <w:sz w:val="28"/>
          <w:szCs w:val="28"/>
        </w:rPr>
        <w:t>лошади он видит родственную душу. (Приём контраста: л</w:t>
      </w:r>
      <w:r w:rsidR="006A03D0" w:rsidRPr="006A02E4">
        <w:rPr>
          <w:rFonts w:ascii="Times New Roman" w:hAnsi="Times New Roman" w:cs="Times New Roman"/>
          <w:sz w:val="28"/>
          <w:szCs w:val="28"/>
        </w:rPr>
        <w:t>юди - животные). В этой пустоте</w:t>
      </w:r>
      <w:r w:rsidRPr="006A02E4">
        <w:rPr>
          <w:rFonts w:ascii="Times New Roman" w:hAnsi="Times New Roman" w:cs="Times New Roman"/>
          <w:sz w:val="28"/>
          <w:szCs w:val="28"/>
        </w:rPr>
        <w:t>, в этом «бездушном» городе (эпитет) — это единственное существо, которое слушало его, не оттолкнуло. Здесь происходит духовное слияние человека и животного: во-</w:t>
      </w:r>
      <w:r w:rsidR="006A03D0" w:rsidRPr="006A02E4">
        <w:rPr>
          <w:rFonts w:ascii="Times New Roman" w:hAnsi="Times New Roman" w:cs="Times New Roman"/>
          <w:sz w:val="28"/>
          <w:szCs w:val="28"/>
        </w:rPr>
        <w:t xml:space="preserve">первых, лошадь улавливает горе хозяина, </w:t>
      </w:r>
      <w:r w:rsidRPr="006A02E4">
        <w:rPr>
          <w:rFonts w:ascii="Times New Roman" w:hAnsi="Times New Roman" w:cs="Times New Roman"/>
          <w:sz w:val="28"/>
          <w:szCs w:val="28"/>
        </w:rPr>
        <w:t>она ему сочувствует, чего не сделал никто другой из людей. Не получилось у Ионы поговорить с людьми, не нашёл он отклика в их душах.</w:t>
      </w:r>
    </w:p>
    <w:p w:rsidR="007034E0" w:rsidRPr="006A02E4" w:rsidRDefault="00F94FC2" w:rsidP="006A0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proofErr w:type="spellStart"/>
      <w:r w:rsidRPr="006A02E4">
        <w:rPr>
          <w:rFonts w:ascii="Times New Roman" w:hAnsi="Times New Roman" w:cs="Times New Roman"/>
          <w:sz w:val="28"/>
          <w:szCs w:val="28"/>
        </w:rPr>
        <w:t>А.Моруа</w:t>
      </w:r>
      <w:proofErr w:type="spellEnd"/>
      <w:r w:rsidR="006A03D0" w:rsidRPr="006A02E4">
        <w:rPr>
          <w:rFonts w:ascii="Times New Roman" w:hAnsi="Times New Roman" w:cs="Times New Roman"/>
          <w:sz w:val="28"/>
          <w:szCs w:val="28"/>
        </w:rPr>
        <w:t xml:space="preserve"> </w:t>
      </w:r>
      <w:r w:rsidRPr="006A02E4">
        <w:rPr>
          <w:rFonts w:ascii="Times New Roman" w:hAnsi="Times New Roman" w:cs="Times New Roman"/>
          <w:sz w:val="28"/>
          <w:szCs w:val="28"/>
        </w:rPr>
        <w:t>прав, говоря, что «разговор – это здание, которое строят совместными усилиями».</w:t>
      </w:r>
      <w:bookmarkEnd w:id="0"/>
    </w:p>
    <w:sectPr w:rsidR="007034E0" w:rsidRPr="006A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3"/>
    <w:rsid w:val="00233F09"/>
    <w:rsid w:val="006A02E4"/>
    <w:rsid w:val="006A03D0"/>
    <w:rsid w:val="00B16D81"/>
    <w:rsid w:val="00B27343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E9B5-D0F9-4B0E-9D08-A4D70A5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Company>HP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Ученик</cp:lastModifiedBy>
  <cp:revision>6</cp:revision>
  <dcterms:created xsi:type="dcterms:W3CDTF">2017-03-15T09:28:00Z</dcterms:created>
  <dcterms:modified xsi:type="dcterms:W3CDTF">2017-03-15T12:52:00Z</dcterms:modified>
</cp:coreProperties>
</file>