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4" w:firstLine="142"/>
        <w:jc w:val="left"/>
        <w:rPr>
          <w:rFonts w:ascii="Times New Roman" w:hAnsi="Times New Roman" w:cs="Times New Roman" w:eastAsia="Times New Roman"/>
          <w:color w:val="000000"/>
          <w:spacing w:val="-3"/>
          <w:position w:val="0"/>
          <w:sz w:val="24"/>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Вариант 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Вечерние сумерки. (2) Крупный мокрый снег лениво кружится около только что зажженных фонарей и тонким мягким пластом ложится на крыши, лошадиные спины, плечи, шапки. (3) Извозчик Иона Потапов, согнувшись, сидит на к</w:t>
      </w:r>
      <w:r>
        <w:rPr>
          <w:rFonts w:ascii="Times New Roman" w:hAnsi="Times New Roman" w:cs="Times New Roman" w:eastAsia="Times New Roman"/>
          <w:i/>
          <w:color w:val="auto"/>
          <w:spacing w:val="0"/>
          <w:position w:val="0"/>
          <w:sz w:val="24"/>
          <w:shd w:fill="auto" w:val="clear"/>
        </w:rPr>
        <w:t xml:space="preserve">ó</w:t>
      </w:r>
      <w:r>
        <w:rPr>
          <w:rFonts w:ascii="Times New Roman" w:hAnsi="Times New Roman" w:cs="Times New Roman" w:eastAsia="Times New Roman"/>
          <w:i/>
          <w:color w:val="auto"/>
          <w:spacing w:val="0"/>
          <w:position w:val="0"/>
          <w:sz w:val="24"/>
          <w:shd w:fill="auto" w:val="clear"/>
        </w:rPr>
        <w:t xml:space="preserve">злах.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(4)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Извозчик, на Выборгскую!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слышит Иона. (5) Он вздрагивает и сквозь ресницы, облепленные снегом, видит военного в шинели с капюшоном. (6) В знак согласия Иона дергает вожжи. (7) Лошаденка нерешительно двигается с места... (8) Иона оглядывается на седока и шевелит губами... (9) Хочет он, по-видимому, что-то сказать, но из горла не выходит ничего, кроме сипенья.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(10) </w:t>
      </w:r>
      <w:r>
        <w:rPr>
          <w:rFonts w:ascii="Times New Roman" w:hAnsi="Times New Roman" w:cs="Times New Roman" w:eastAsia="Times New Roman"/>
          <w:i/>
          <w:color w:val="auto"/>
          <w:spacing w:val="0"/>
          <w:position w:val="0"/>
          <w:sz w:val="24"/>
          <w:shd w:fill="auto" w:val="clear"/>
        </w:rPr>
        <w:t xml:space="preserve">Что?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спрашивает военный.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(11) </w:t>
      </w:r>
      <w:r>
        <w:rPr>
          <w:rFonts w:ascii="Times New Roman" w:hAnsi="Times New Roman" w:cs="Times New Roman" w:eastAsia="Times New Roman"/>
          <w:i/>
          <w:color w:val="auto"/>
          <w:spacing w:val="0"/>
          <w:position w:val="0"/>
          <w:sz w:val="24"/>
          <w:shd w:fill="auto" w:val="clear"/>
        </w:rPr>
        <w:t xml:space="preserve">Иона кривит улыбкой рот, напрягает свое горло и сипит: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(12) </w:t>
      </w:r>
      <w:r>
        <w:rPr>
          <w:rFonts w:ascii="Times New Roman" w:hAnsi="Times New Roman" w:cs="Times New Roman" w:eastAsia="Times New Roman"/>
          <w:i/>
          <w:color w:val="auto"/>
          <w:spacing w:val="0"/>
          <w:position w:val="0"/>
          <w:sz w:val="24"/>
          <w:shd w:fill="auto" w:val="clear"/>
        </w:rPr>
        <w:t xml:space="preserve">А у меня, барин, тово... сын на этой неделе помер.</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(13) </w:t>
      </w:r>
      <w:r>
        <w:rPr>
          <w:rFonts w:ascii="Times New Roman" w:hAnsi="Times New Roman" w:cs="Times New Roman" w:eastAsia="Times New Roman"/>
          <w:i/>
          <w:color w:val="auto"/>
          <w:spacing w:val="0"/>
          <w:position w:val="0"/>
          <w:sz w:val="24"/>
          <w:shd w:fill="auto" w:val="clear"/>
        </w:rPr>
        <w:t xml:space="preserve">Гм!.. (14) Отчего же он умер?</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(15) </w:t>
      </w:r>
      <w:r>
        <w:rPr>
          <w:rFonts w:ascii="Times New Roman" w:hAnsi="Times New Roman" w:cs="Times New Roman" w:eastAsia="Times New Roman"/>
          <w:i/>
          <w:color w:val="auto"/>
          <w:spacing w:val="0"/>
          <w:position w:val="0"/>
          <w:sz w:val="24"/>
          <w:shd w:fill="auto" w:val="clear"/>
        </w:rPr>
        <w:t xml:space="preserve">А кто ж его знает! (16) Должно, от горячки... (17) Три дня полежал в больнице и помер...</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(18) </w:t>
      </w:r>
      <w:r>
        <w:rPr>
          <w:rFonts w:ascii="Times New Roman" w:hAnsi="Times New Roman" w:cs="Times New Roman" w:eastAsia="Times New Roman"/>
          <w:i/>
          <w:color w:val="auto"/>
          <w:spacing w:val="0"/>
          <w:position w:val="0"/>
          <w:sz w:val="24"/>
          <w:shd w:fill="auto" w:val="clear"/>
        </w:rPr>
        <w:t xml:space="preserve">Поезжай, поезжай...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говорит седок.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(19) </w:t>
      </w:r>
      <w:r>
        <w:rPr>
          <w:rFonts w:ascii="Times New Roman" w:hAnsi="Times New Roman" w:cs="Times New Roman" w:eastAsia="Times New Roman"/>
          <w:i/>
          <w:color w:val="auto"/>
          <w:spacing w:val="0"/>
          <w:position w:val="0"/>
          <w:sz w:val="24"/>
          <w:shd w:fill="auto" w:val="clear"/>
        </w:rPr>
        <w:t xml:space="preserve">Этак мы и до завтра не доедем. (20) Подгони-ка!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(21) </w:t>
      </w:r>
      <w:r>
        <w:rPr>
          <w:rFonts w:ascii="Times New Roman" w:hAnsi="Times New Roman" w:cs="Times New Roman" w:eastAsia="Times New Roman"/>
          <w:i/>
          <w:color w:val="auto"/>
          <w:spacing w:val="0"/>
          <w:position w:val="0"/>
          <w:sz w:val="24"/>
          <w:shd w:fill="auto" w:val="clear"/>
        </w:rPr>
        <w:t xml:space="preserve">Несколько раз потом оглядывается он на седока, но тот закрыл глаза и, по-видимому, не расположен слушать. (22) Высадив его на Выборгской, он останавливается. (23) Проходит час, другой...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(24) </w:t>
      </w:r>
      <w:r>
        <w:rPr>
          <w:rFonts w:ascii="Times New Roman" w:hAnsi="Times New Roman" w:cs="Times New Roman" w:eastAsia="Times New Roman"/>
          <w:i/>
          <w:color w:val="auto"/>
          <w:spacing w:val="0"/>
          <w:position w:val="0"/>
          <w:sz w:val="24"/>
          <w:shd w:fill="auto" w:val="clear"/>
        </w:rPr>
        <w:t xml:space="preserve">По тротуару, громко стуча калошами и перебраниваясь, проходят трое молодых людей: двое из них высоки и тонки, третий мал и горбат.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(25) </w:t>
      </w:r>
      <w:r>
        <w:rPr>
          <w:rFonts w:ascii="Times New Roman" w:hAnsi="Times New Roman" w:cs="Times New Roman" w:eastAsia="Times New Roman"/>
          <w:i/>
          <w:color w:val="auto"/>
          <w:spacing w:val="0"/>
          <w:position w:val="0"/>
          <w:sz w:val="24"/>
          <w:shd w:fill="auto" w:val="clear"/>
        </w:rPr>
        <w:t xml:space="preserve">Извозчик, к Полицейскому мосту!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кричит дребезжащим голосом горбач.</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(26) </w:t>
      </w:r>
      <w:r>
        <w:rPr>
          <w:rFonts w:ascii="Times New Roman" w:hAnsi="Times New Roman" w:cs="Times New Roman" w:eastAsia="Times New Roman"/>
          <w:i/>
          <w:color w:val="auto"/>
          <w:spacing w:val="0"/>
          <w:position w:val="0"/>
          <w:sz w:val="24"/>
          <w:shd w:fill="auto" w:val="clear"/>
        </w:rPr>
        <w:t xml:space="preserve">Иона дергает вожжами и чмокает. (27) Молодые люди, толкаясь и сквернословя, подходят к саням и все трое сразу лезут на сиденье. (28) Начинается решение вопроса: кому двум сидеть, а кому третьему стоять? (29) После долгой перебранки, капризничанья и попреков приходят к решению, что стоять должен горбач, как самый маленький.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(30)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Ну, погоняй!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дребезжит горбач, устанавливаясь и дыша в затылок Ионы.</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(31) </w:t>
      </w:r>
      <w:r>
        <w:rPr>
          <w:rFonts w:ascii="Times New Roman" w:hAnsi="Times New Roman" w:cs="Times New Roman" w:eastAsia="Times New Roman"/>
          <w:i/>
          <w:color w:val="auto"/>
          <w:spacing w:val="0"/>
          <w:position w:val="0"/>
          <w:sz w:val="24"/>
          <w:shd w:fill="auto" w:val="clear"/>
        </w:rPr>
        <w:t xml:space="preserve">Лупи! (32) Да и шапка же у тебя, братец! (33) Хуже во всем Петербурге не найти…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(34)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Гы-ы… гы-ы…</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хохочет Иона.</w:t>
      </w:r>
      <w:r>
        <w:rPr>
          <w:rFonts w:ascii="Times New Roman" w:hAnsi="Times New Roman" w:cs="Times New Roman" w:eastAsia="Times New Roman"/>
          <w:i/>
          <w:color w:val="auto"/>
          <w:spacing w:val="0"/>
          <w:position w:val="0"/>
          <w:sz w:val="24"/>
          <w:shd w:fill="auto" w:val="clear"/>
        </w:rPr>
        <w:t xml:space="preserve"> (35)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Какая есть…</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(36)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Ну ты, какая есть, погоняй! (37) Поедешь ты, старая холера, или нет?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(38) </w:t>
      </w:r>
      <w:r>
        <w:rPr>
          <w:rFonts w:ascii="Times New Roman" w:hAnsi="Times New Roman" w:cs="Times New Roman" w:eastAsia="Times New Roman"/>
          <w:i/>
          <w:color w:val="auto"/>
          <w:spacing w:val="0"/>
          <w:position w:val="0"/>
          <w:sz w:val="24"/>
          <w:shd w:fill="auto" w:val="clear"/>
        </w:rPr>
        <w:t xml:space="preserve">Иона чувствует за своей спиной вертящееся тело и голосовую дрожь горбача. (39) Он слышит обращенную к нему ругань, видит людей, и чувство одиночества начинает мало-помалу отлегать от груди. (40) Дождавшись короткой паузы, он оглядывается еще раз и бормочет: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(41) </w:t>
      </w:r>
      <w:r>
        <w:rPr>
          <w:rFonts w:ascii="Times New Roman" w:hAnsi="Times New Roman" w:cs="Times New Roman" w:eastAsia="Times New Roman"/>
          <w:i/>
          <w:color w:val="auto"/>
          <w:spacing w:val="0"/>
          <w:position w:val="0"/>
          <w:sz w:val="24"/>
          <w:shd w:fill="auto" w:val="clear"/>
        </w:rPr>
        <w:t xml:space="preserve">А у меня на этой неделе… сын помер!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(42)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Все помрем…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вздыхает горбач.</w:t>
      </w:r>
      <w:r>
        <w:rPr>
          <w:rFonts w:ascii="Times New Roman" w:hAnsi="Times New Roman" w:cs="Times New Roman" w:eastAsia="Times New Roman"/>
          <w:i/>
          <w:color w:val="auto"/>
          <w:spacing w:val="0"/>
          <w:position w:val="0"/>
          <w:sz w:val="24"/>
          <w:shd w:fill="auto" w:val="clear"/>
        </w:rPr>
        <w:t xml:space="preserve"> (43)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Ну, погоняй, погоняй! (44) Господа, я решительно не могу дальше так ехать! (45 Когда он нас довезет?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(46)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Старая холера, слышишь? (47) С вашим братом церемониться, так пешком ходить!.. (48) Ты слышишь, Змей Горыныч? (49) Или тебе плевать на наши слова?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(50) </w:t>
      </w:r>
      <w:r>
        <w:rPr>
          <w:rFonts w:ascii="Times New Roman" w:hAnsi="Times New Roman" w:cs="Times New Roman" w:eastAsia="Times New Roman"/>
          <w:i/>
          <w:color w:val="auto"/>
          <w:spacing w:val="0"/>
          <w:position w:val="0"/>
          <w:sz w:val="24"/>
          <w:shd w:fill="auto" w:val="clear"/>
        </w:rPr>
        <w:t xml:space="preserve">И Иона больше слышит, чем чувствует, звуки подзатыльника.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(51)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Гы-ы…</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смеется он.</w:t>
      </w:r>
      <w:r>
        <w:rPr>
          <w:rFonts w:ascii="Times New Roman" w:hAnsi="Times New Roman" w:cs="Times New Roman" w:eastAsia="Times New Roman"/>
          <w:i/>
          <w:color w:val="auto"/>
          <w:spacing w:val="0"/>
          <w:position w:val="0"/>
          <w:sz w:val="24"/>
          <w:shd w:fill="auto" w:val="clear"/>
        </w:rPr>
        <w:t xml:space="preserve"> (52)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Веселые господа… дай бог здоровья!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(53)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Извозчик, ты женат?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спрашивает длинный.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(54)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Я-то? (55) Гы-ы… ве-еселые господа! (56) Таперя у меня одна жена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сырая земля… (57) Сын-то вот помер, а я жив… (58) Чудное дело, смерть дверью обозналась… (59) Заместо того, чтоб ко мне идтить, она к сыну…</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(60) </w:t>
      </w:r>
      <w:r>
        <w:rPr>
          <w:rFonts w:ascii="Times New Roman" w:hAnsi="Times New Roman" w:cs="Times New Roman" w:eastAsia="Times New Roman"/>
          <w:i/>
          <w:color w:val="auto"/>
          <w:spacing w:val="0"/>
          <w:position w:val="0"/>
          <w:sz w:val="24"/>
          <w:shd w:fill="auto" w:val="clear"/>
        </w:rPr>
        <w:t xml:space="preserve">И Иона оборачивается, чтобы рассказать, как умер сын, но тут горбач легко вздыхает и заявляет, что, слава Богу, они, наконец, приехали. (61) Опять Иона одинок, и опять наступает для него тишина... (62) Утихшая ненадолго тоска появляется вновь и распирает грудь еще с большей силой. (63) Глаза его тревожно и мученически бегают по толпам, снующим по обе стороны улицы: не найдется ли из этих тысяч людей хоть один, который выслушал бы его? (64) Но толпы бегут, не замечая ни его, ни тоски... (65) Тоска громадная, не знающая границ. (66) Лопни грудь Ионы и вылейся из нее тоска, так она бы, кажется, весь свет залила... (67) Обращаться к людям он считает уже бесполезным. (68) Скоро будет неделя, как умер сын, а он еще путем не говорил ни с кем...</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(69) </w:t>
      </w:r>
      <w:r>
        <w:rPr>
          <w:rFonts w:ascii="Times New Roman" w:hAnsi="Times New Roman" w:cs="Times New Roman" w:eastAsia="Times New Roman"/>
          <w:i/>
          <w:color w:val="auto"/>
          <w:spacing w:val="0"/>
          <w:position w:val="0"/>
          <w:sz w:val="24"/>
          <w:shd w:fill="auto" w:val="clear"/>
        </w:rPr>
        <w:t xml:space="preserve">Дома он одевается и идет в конюшню, где стоит его лошадь.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(70) </w:t>
      </w:r>
      <w:r>
        <w:rPr>
          <w:rFonts w:ascii="Times New Roman" w:hAnsi="Times New Roman" w:cs="Times New Roman" w:eastAsia="Times New Roman"/>
          <w:i/>
          <w:color w:val="auto"/>
          <w:spacing w:val="0"/>
          <w:position w:val="0"/>
          <w:sz w:val="24"/>
          <w:shd w:fill="auto" w:val="clear"/>
        </w:rPr>
        <w:t xml:space="preserve">Жуешь?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спрашивает Иона свою лошадку, видя ее блестящие глаза.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(71) </w:t>
      </w:r>
      <w:r>
        <w:rPr>
          <w:rFonts w:ascii="Times New Roman" w:hAnsi="Times New Roman" w:cs="Times New Roman" w:eastAsia="Times New Roman"/>
          <w:i/>
          <w:color w:val="auto"/>
          <w:spacing w:val="0"/>
          <w:position w:val="0"/>
          <w:sz w:val="24"/>
          <w:shd w:fill="auto" w:val="clear"/>
        </w:rPr>
        <w:t xml:space="preserve">Ну, жуй, жуй, да... (72) Стар уж стал я ездить... (73) Сыну бы ездить, а не мне... (74) То настоящий извозчик был... (75) Жить бы только...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(76) </w:t>
      </w:r>
      <w:r>
        <w:rPr>
          <w:rFonts w:ascii="Times New Roman" w:hAnsi="Times New Roman" w:cs="Times New Roman" w:eastAsia="Times New Roman"/>
          <w:i/>
          <w:color w:val="auto"/>
          <w:spacing w:val="0"/>
          <w:position w:val="0"/>
          <w:sz w:val="24"/>
          <w:shd w:fill="auto" w:val="clear"/>
        </w:rPr>
        <w:t xml:space="preserve">Иона молчит некоторое время и продолжает: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(77) </w:t>
      </w:r>
      <w:r>
        <w:rPr>
          <w:rFonts w:ascii="Times New Roman" w:hAnsi="Times New Roman" w:cs="Times New Roman" w:eastAsia="Times New Roman"/>
          <w:i/>
          <w:color w:val="auto"/>
          <w:spacing w:val="0"/>
          <w:position w:val="0"/>
          <w:sz w:val="24"/>
          <w:shd w:fill="auto" w:val="clear"/>
        </w:rPr>
        <w:t xml:space="preserve">Так-то, брат кобылочка... (78) Нету сыночка... (79) Взял и помер зря... (80)  Вот, скажем, у тебя жеребеночек, и ты этому жеребеночку родная мать... (81) И вдруг, скажем, этот самый жеребеночек приказал долго жить... (82) Ведь жалко?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(83) </w:t>
      </w:r>
      <w:r>
        <w:rPr>
          <w:rFonts w:ascii="Times New Roman" w:hAnsi="Times New Roman" w:cs="Times New Roman" w:eastAsia="Times New Roman"/>
          <w:i/>
          <w:color w:val="auto"/>
          <w:spacing w:val="0"/>
          <w:position w:val="0"/>
          <w:sz w:val="24"/>
          <w:shd w:fill="auto" w:val="clear"/>
        </w:rPr>
        <w:t xml:space="preserve">Лошаденка жует, слушает и дышит на руки своего хозяина... (84) Иона увлекается и рассказывает ей всё...</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tab/>
        <w:tab/>
        <w:tab/>
        <w:tab/>
        <w:t xml:space="preserve">(</w:t>
      </w:r>
      <w:r>
        <w:rPr>
          <w:rFonts w:ascii="Times New Roman" w:hAnsi="Times New Roman" w:cs="Times New Roman" w:eastAsia="Times New Roman"/>
          <w:i/>
          <w:color w:val="auto"/>
          <w:spacing w:val="0"/>
          <w:position w:val="0"/>
          <w:sz w:val="24"/>
          <w:shd w:fill="auto" w:val="clear"/>
        </w:rPr>
        <w:t xml:space="preserve">По А.П. Чехову*)</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Антон Павлович Чехов</w:t>
      </w:r>
      <w:r>
        <w:rPr>
          <w:rFonts w:ascii="Times New Roman" w:hAnsi="Times New Roman" w:cs="Times New Roman" w:eastAsia="Times New Roman"/>
          <w:i/>
          <w:color w:val="auto"/>
          <w:spacing w:val="0"/>
          <w:position w:val="0"/>
          <w:sz w:val="24"/>
          <w:shd w:fill="auto" w:val="clear"/>
        </w:rPr>
        <w:t xml:space="preserve"> (1860-1904)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известный русский писатель, классик отечественной литературы.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Напишите сочинение-рассуждение, раскрывая смысл высказывания французского писателя А. Моруа: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Разговор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 здание, которое строят совместными усилиями</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Аргументируя свой ответ, приведите </w:t>
      </w:r>
      <w:r>
        <w:rPr>
          <w:rFonts w:ascii="Times New Roman" w:hAnsi="Times New Roman" w:cs="Times New Roman" w:eastAsia="Times New Roman"/>
          <w:b/>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примеров из прочитанного текста.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Приводя примеры, указывайте номера нужных предложений или применяйте цитирование.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А. Моруа.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Объём сочинения должен составлять не менее 70 слов.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написанная без опоры на прочитанный текст (не по данному тексту), не оценивается.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Известный франзузкий  писатель А.Моруа когда -то утверждал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Разговор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 здание, которое строят совместными усилиями</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 этих слов польностью прав. Разговор или по -другому диалог -это обмен мыслями, общение  между двумя и более людьми.  Он может излагаться письменно или с помощью речевой коммуникации . Действительно, для создания полноценного диалога нужны определенные правила , которых надо придерживаться для успешного разговора. Нужна заинтересованность с обеих сторон .Обратившись к тексту Антона Павловича Чехова , мы видим , что диалог между Ионом и Горбачем не удался ,так как Этот мужчина не проявлял никакого увлечение к беседе с извозчиком . Так же в диалоге Иона с Солдатом похожая ситуация. Военному нет нужды до смерти сына кучера  и для приличия прокомментировал его слова и замолчал. И нет смысла продолжать розговор если собеседник не проявляет интерес к диалогу.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образом , прав был писатель А.Моруа . Для создания розговора нужны  совместные усилия, заинтересованность с обеих сторон.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