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60" w:rsidRPr="009B1BE7" w:rsidRDefault="009B1BE7">
      <w:pPr>
        <w:rPr>
          <w:sz w:val="32"/>
          <w:szCs w:val="32"/>
        </w:rPr>
      </w:pPr>
      <w:r w:rsidRPr="009B1BE7">
        <w:rPr>
          <w:sz w:val="32"/>
          <w:szCs w:val="32"/>
        </w:rPr>
        <w:t xml:space="preserve">Прочитав рассказ Сергея </w:t>
      </w:r>
      <w:proofErr w:type="spellStart"/>
      <w:r w:rsidRPr="009B1BE7">
        <w:rPr>
          <w:sz w:val="32"/>
          <w:szCs w:val="32"/>
        </w:rPr>
        <w:t>Круля</w:t>
      </w:r>
      <w:proofErr w:type="spellEnd"/>
      <w:r w:rsidRPr="009B1BE7">
        <w:rPr>
          <w:sz w:val="32"/>
          <w:szCs w:val="32"/>
        </w:rPr>
        <w:t xml:space="preserve"> «Школа», я сначала не очень поняла рассказ, но потом когда я перечитала его во второй раз, я поняла, что этот рассказ содержит в себе большой смысл. Когда мальчик вышел из школы с мыслей о том, что нужно кому то подарить цветы, он увидел учительницу, которая была вся «задарена» ими, подумав, ведь ей его цветы были не к чему, ему попалась маленькая девочка с потрепанным букетом. Мальчик подошел к ней, подарил свой и познакомился, то есть обрел нового друга, тем самым он осчастливил и поднял ей настроение еще одного человека, ведь так мало надо, чтобы человек улыбнулся! Давайте совершать добрые дела!</w:t>
      </w:r>
      <w:bookmarkStart w:id="0" w:name="_GoBack"/>
      <w:bookmarkEnd w:id="0"/>
    </w:p>
    <w:sectPr w:rsidR="004D1060" w:rsidRPr="009B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E7"/>
    <w:rsid w:val="004D1060"/>
    <w:rsid w:val="009B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2017-03-08T13:59:00Z</dcterms:created>
  <dcterms:modified xsi:type="dcterms:W3CDTF">2017-03-08T14:01:00Z</dcterms:modified>
</cp:coreProperties>
</file>