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6C" w:rsidRPr="00A26F6C" w:rsidRDefault="006325BB" w:rsidP="00A26F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E5547A4" wp14:editId="48AA2B1E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8096250" cy="10801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5d2c5ce0d64f192ba4984f753ya--materialy-dlya-tvorchestva-fotofon-50h50-sm-vesennij-svetloe-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F6C" w:rsidRPr="00A2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</w:t>
      </w:r>
      <w:r w:rsidR="00A26F6C" w:rsidRPr="00A2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</w:t>
      </w:r>
      <w:proofErr w:type="spellStart"/>
      <w:r w:rsidR="00A26F6C" w:rsidRPr="00A2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Туймазинский</w:t>
      </w:r>
      <w:proofErr w:type="spellEnd"/>
      <w:r w:rsidR="00A26F6C" w:rsidRPr="00A2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                                      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="00507618"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>РЕЦЕНЗИЯ</w:t>
      </w: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A26F6C" w:rsidRP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A26F6C" w:rsidRP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</w:pP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                 </w:t>
      </w:r>
      <w:r w:rsidR="00507618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</w:t>
      </w: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По произведению С. </w:t>
      </w:r>
      <w:proofErr w:type="spellStart"/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>Круля</w:t>
      </w:r>
      <w:proofErr w:type="spellEnd"/>
    </w:p>
    <w:p w:rsidR="00A26F6C" w:rsidRP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</w:pP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                </w:t>
      </w:r>
      <w:r w:rsidR="00507618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</w:t>
      </w: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«Там, где дом моей матери»</w:t>
      </w:r>
    </w:p>
    <w:p w:rsidR="00A26F6C" w:rsidRP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</w:pP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                 </w:t>
      </w:r>
      <w:r w:rsidR="00507618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 xml:space="preserve">  </w:t>
      </w:r>
      <w:r w:rsidRPr="00A26F6C">
        <w:rPr>
          <w:b/>
          <w:iCs/>
          <w:color w:val="353535"/>
          <w:sz w:val="40"/>
          <w:szCs w:val="40"/>
          <w:bdr w:val="none" w:sz="0" w:space="0" w:color="auto" w:frame="1"/>
          <w:shd w:val="clear" w:color="auto" w:fill="FFFFFF"/>
        </w:rPr>
        <w:t>(фрагменту из произведения)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  <w:r w:rsidRPr="00A26F6C">
        <w:rPr>
          <w:b/>
          <w:iCs/>
          <w:color w:val="353535"/>
          <w:sz w:val="48"/>
          <w:szCs w:val="40"/>
          <w:bdr w:val="none" w:sz="0" w:space="0" w:color="auto" w:frame="1"/>
          <w:shd w:val="clear" w:color="auto" w:fill="FFFFFF"/>
        </w:rPr>
        <w:t xml:space="preserve">                       </w:t>
      </w:r>
      <w:r w:rsidR="00507618">
        <w:rPr>
          <w:b/>
          <w:iCs/>
          <w:color w:val="353535"/>
          <w:sz w:val="48"/>
          <w:szCs w:val="40"/>
          <w:bdr w:val="none" w:sz="0" w:space="0" w:color="auto" w:frame="1"/>
          <w:shd w:val="clear" w:color="auto" w:fill="FFFFFF"/>
        </w:rPr>
        <w:t xml:space="preserve">  </w:t>
      </w:r>
      <w:r w:rsidRPr="00A26F6C">
        <w:rPr>
          <w:b/>
          <w:iCs/>
          <w:color w:val="353535"/>
          <w:sz w:val="48"/>
          <w:szCs w:val="40"/>
          <w:bdr w:val="none" w:sz="0" w:space="0" w:color="auto" w:frame="1"/>
          <w:shd w:val="clear" w:color="auto" w:fill="FFFFFF"/>
        </w:rPr>
        <w:t>«Две бабушки»</w:t>
      </w:r>
      <w:r w:rsidRPr="00A26F6C"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  <w:t xml:space="preserve">  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Выполнила: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proofErr w:type="spellStart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Сайфуллина</w:t>
      </w:r>
      <w:proofErr w:type="spellEnd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Милана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r w:rsidR="00C02440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ченица 5 «В» класса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Руководитель:</w:t>
      </w:r>
    </w:p>
    <w:p w:rsidR="00A26F6C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proofErr w:type="spellStart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Имаева</w:t>
      </w:r>
      <w:proofErr w:type="spellEnd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С. В.</w:t>
      </w:r>
    </w:p>
    <w:p w:rsidR="00C02440" w:rsidRDefault="00A26F6C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r w:rsidR="00C02440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читель русского языка</w:t>
      </w:r>
    </w:p>
    <w:p w:rsidR="00A26F6C" w:rsidRPr="00A26F6C" w:rsidRDefault="00C02440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и литературы</w:t>
      </w:r>
      <w:r w:rsidR="00A26F6C" w:rsidRPr="00A26F6C">
        <w:rPr>
          <w:rFonts w:asciiTheme="minorHAnsi" w:hAnsiTheme="minorHAnsi"/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</w:p>
    <w:p w:rsidR="00A26F6C" w:rsidRDefault="00A26F6C">
      <w:pPr>
        <w:rPr>
          <w:rFonts w:eastAsia="Times New Roman" w:cs="Times New Roman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  <w:lang w:eastAsia="ru-RU"/>
        </w:rPr>
      </w:pPr>
      <w:r w:rsidRPr="00A26F6C">
        <w:rPr>
          <w:b/>
          <w:i/>
          <w:iCs/>
          <w:color w:val="353535"/>
          <w:sz w:val="36"/>
          <w:szCs w:val="21"/>
          <w:bdr w:val="none" w:sz="0" w:space="0" w:color="auto" w:frame="1"/>
          <w:shd w:val="clear" w:color="auto" w:fill="FFFFFF"/>
        </w:rPr>
        <w:br w:type="page"/>
      </w:r>
      <w:r>
        <w:rPr>
          <w:i/>
          <w:iCs/>
          <w:noProof/>
          <w:color w:val="353535"/>
          <w:sz w:val="29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F25045" wp14:editId="14FE2329">
            <wp:simplePos x="0" y="0"/>
            <wp:positionH relativeFrom="page">
              <wp:posOffset>0</wp:posOffset>
            </wp:positionH>
            <wp:positionV relativeFrom="paragraph">
              <wp:posOffset>-862965</wp:posOffset>
            </wp:positionV>
            <wp:extent cx="7858125" cy="111918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5d2c5ce0d64f192ba4984f753ya--materialy-dlya-tvorchestva-fotofon-50h50-sm-vesennij-svetloe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119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   </w:t>
      </w:r>
    </w:p>
    <w:p w:rsidR="00E365DA" w:rsidRDefault="00E365DA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b/>
          <w:i/>
          <w:iCs/>
          <w:color w:val="353535"/>
          <w:sz w:val="32"/>
          <w:szCs w:val="21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                             </w:t>
      </w:r>
      <w:r w:rsidR="00653E37"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 </w:t>
      </w: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</w:t>
      </w:r>
      <w:r w:rsidRPr="00E365DA">
        <w:rPr>
          <w:rFonts w:asciiTheme="minorHAnsi" w:hAnsiTheme="minorHAnsi"/>
          <w:b/>
          <w:i/>
          <w:iCs/>
          <w:color w:val="353535"/>
          <w:sz w:val="32"/>
          <w:szCs w:val="21"/>
          <w:bdr w:val="none" w:sz="0" w:space="0" w:color="auto" w:frame="1"/>
          <w:shd w:val="clear" w:color="auto" w:fill="FFFFFF"/>
        </w:rPr>
        <w:t xml:space="preserve">Мои </w:t>
      </w:r>
      <w:proofErr w:type="spellStart"/>
      <w:r w:rsidRPr="00E365DA">
        <w:rPr>
          <w:rFonts w:asciiTheme="minorHAnsi" w:hAnsiTheme="minorHAnsi"/>
          <w:b/>
          <w:i/>
          <w:iCs/>
          <w:color w:val="353535"/>
          <w:sz w:val="32"/>
          <w:szCs w:val="21"/>
          <w:bdr w:val="none" w:sz="0" w:space="0" w:color="auto" w:frame="1"/>
          <w:shd w:val="clear" w:color="auto" w:fill="FFFFFF"/>
        </w:rPr>
        <w:t>незасыхающие</w:t>
      </w:r>
      <w:proofErr w:type="spellEnd"/>
      <w:r w:rsidRPr="00E365DA">
        <w:rPr>
          <w:rFonts w:asciiTheme="minorHAnsi" w:hAnsiTheme="minorHAnsi"/>
          <w:b/>
          <w:i/>
          <w:iCs/>
          <w:color w:val="353535"/>
          <w:sz w:val="32"/>
          <w:szCs w:val="21"/>
          <w:bdr w:val="none" w:sz="0" w:space="0" w:color="auto" w:frame="1"/>
          <w:shd w:val="clear" w:color="auto" w:fill="FFFFFF"/>
        </w:rPr>
        <w:t xml:space="preserve"> корни</w:t>
      </w:r>
    </w:p>
    <w:p w:rsidR="00654231" w:rsidRDefault="00234D3E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b/>
          <w:i/>
          <w:iCs/>
          <w:noProof/>
          <w:color w:val="353535"/>
          <w:sz w:val="32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3A0B2ECD" wp14:editId="5A0F2FA9">
            <wp:simplePos x="0" y="0"/>
            <wp:positionH relativeFrom="margin">
              <wp:posOffset>-9525</wp:posOffset>
            </wp:positionH>
            <wp:positionV relativeFrom="paragraph">
              <wp:posOffset>155575</wp:posOffset>
            </wp:positionV>
            <wp:extent cx="2000250" cy="2482215"/>
            <wp:effectExtent l="0" t="0" r="0" b="0"/>
            <wp:wrapTight wrapText="bothSides">
              <wp:wrapPolygon edited="0">
                <wp:start x="0" y="0"/>
                <wp:lineTo x="0" y="21384"/>
                <wp:lineTo x="21394" y="21384"/>
                <wp:lineTo x="213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рул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231">
        <w:rPr>
          <w:rFonts w:asciiTheme="minorHAnsi" w:hAnsiTheme="minorHAnsi"/>
          <w:b/>
          <w:i/>
          <w:iCs/>
          <w:color w:val="353535"/>
          <w:sz w:val="32"/>
          <w:szCs w:val="21"/>
          <w:bdr w:val="none" w:sz="0" w:space="0" w:color="auto" w:frame="1"/>
          <w:shd w:val="clear" w:color="auto" w:fill="FFFFFF"/>
        </w:rPr>
        <w:t xml:space="preserve">      </w:t>
      </w:r>
      <w:r w:rsidR="00654231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15 октября 2007 года издательство «Белая река» выпустило книгу рассказов – «Там, где дом моей матери…» замечательного уфимского писателя</w:t>
      </w:r>
      <w:r w:rsidR="00651B9A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, поэта, барда и краеведа Сергея </w:t>
      </w:r>
      <w:proofErr w:type="spellStart"/>
      <w:r w:rsidR="00651B9A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Круля</w:t>
      </w:r>
      <w:proofErr w:type="spellEnd"/>
      <w:r w:rsidR="00651B9A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, в которой описываются события, не выходящие за пределы города Уфы и его окрестностей. </w:t>
      </w:r>
    </w:p>
    <w:p w:rsidR="00DB30B0" w:rsidRDefault="00DB30B0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Сергей </w:t>
      </w:r>
      <w:proofErr w:type="spellStart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Круль</w:t>
      </w:r>
      <w:proofErr w:type="spellEnd"/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принадлежит к старшему поколению уфимских прозаиков. Особенностью его творчества является интерес к судьбам маленьких, подчас незаметных людей, одиноких в современной городской жизни. Вся его любовь принадлежит Уфе уходящей, с ее уютными </w:t>
      </w:r>
      <w:r w:rsidR="00653E37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о</w:t>
      </w:r>
      <w:r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дноэтажными домиками.</w:t>
      </w:r>
    </w:p>
    <w:p w:rsidR="00DB30B0" w:rsidRPr="00654231" w:rsidRDefault="00653E37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noProof/>
          <w:color w:val="353535"/>
          <w:sz w:val="29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2B7ADE57" wp14:editId="23B0815B">
            <wp:simplePos x="0" y="0"/>
            <wp:positionH relativeFrom="margin">
              <wp:posOffset>-89535</wp:posOffset>
            </wp:positionH>
            <wp:positionV relativeFrom="paragraph">
              <wp:posOffset>536575</wp:posOffset>
            </wp:positionV>
            <wp:extent cx="6124575" cy="2200275"/>
            <wp:effectExtent l="0" t="0" r="9525" b="9525"/>
            <wp:wrapTight wrapText="bothSides">
              <wp:wrapPolygon edited="0">
                <wp:start x="269" y="0"/>
                <wp:lineTo x="0" y="374"/>
                <wp:lineTo x="0" y="21132"/>
                <wp:lineTo x="202" y="21506"/>
                <wp:lineTo x="269" y="21506"/>
                <wp:lineTo x="21298" y="21506"/>
                <wp:lineTo x="21365" y="21506"/>
                <wp:lineTo x="21566" y="21132"/>
                <wp:lineTo x="21566" y="374"/>
                <wp:lineTo x="21298" y="0"/>
                <wp:lineTo x="2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D0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790212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Произведение «Там, где дом моей матери» написано Сергеем </w:t>
      </w:r>
      <w:proofErr w:type="spellStart"/>
      <w:r w:rsidR="00790212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Крулем</w:t>
      </w:r>
      <w:proofErr w:type="spellEnd"/>
      <w:r w:rsidR="00790212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в зрелом возрасте, когда остались позади молодые годы, необдуманные поступки, глупые ошибки, когда он просто может сказать: «Я познал жизнь.» Каждый человек вспоминает свое детство</w:t>
      </w:r>
      <w:r w:rsidR="00EB11A9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, и чаще всего воспоминания связаны с родным краем и отчим домом.</w:t>
      </w:r>
      <w:r w:rsidR="00814D0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Прочитав главу</w:t>
      </w:r>
      <w:r w:rsidR="00DB30B0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«Две бабушки»</w:t>
      </w:r>
      <w:r w:rsidR="00814D0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4274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она</w:t>
      </w:r>
      <w:r w:rsidR="00814D0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меня очень</w:t>
      </w:r>
      <w:r w:rsidR="00D67930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впечатлила и</w:t>
      </w:r>
      <w:r w:rsidR="00A42746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заинтересовала своей искренностью и добротой.</w:t>
      </w:r>
      <w:r w:rsidR="00EB11A9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11A9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Круль</w:t>
      </w:r>
      <w:proofErr w:type="spellEnd"/>
      <w:r w:rsidR="00EB11A9">
        <w:rPr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 xml:space="preserve"> своим произведением приоткрывает читателю некоторый смысл жизни. Ведь именно в книгах мы с интересом читаем о том, на что обращаем внимание в жизни.</w:t>
      </w:r>
    </w:p>
    <w:p w:rsidR="00BE46B9" w:rsidRDefault="00BE46B9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</w:t>
      </w:r>
      <w:r w:rsidRPr="00340072">
        <w:rPr>
          <w:iCs/>
          <w:color w:val="353535"/>
          <w:sz w:val="28"/>
          <w:szCs w:val="32"/>
          <w:bdr w:val="none" w:sz="0" w:space="0" w:color="auto" w:frame="1"/>
          <w:shd w:val="clear" w:color="auto" w:fill="FFFFFF"/>
        </w:rPr>
        <w:t>Фрагмент</w:t>
      </w:r>
      <w:r w:rsidRPr="00340072">
        <w:rPr>
          <w:rFonts w:asciiTheme="minorHAnsi" w:hAnsiTheme="minorHAnsi"/>
          <w:i/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из произведения Сергея </w:t>
      </w:r>
      <w:proofErr w:type="spellStart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Круля</w:t>
      </w:r>
      <w:proofErr w:type="spellEnd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«Там, где дом моей матери» - «Две бабушки» очень сильно тронул меня. Ведь воспоминания о бабушках- это самые живые и самые светлые воспоминания моего детства, хотя я и </w:t>
      </w:r>
      <w:r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410C3A93" wp14:editId="0D2FEFB9">
            <wp:simplePos x="0" y="0"/>
            <wp:positionH relativeFrom="page">
              <wp:posOffset>-228600</wp:posOffset>
            </wp:positionH>
            <wp:positionV relativeFrom="paragraph">
              <wp:posOffset>-862965</wp:posOffset>
            </wp:positionV>
            <wp:extent cx="7781925" cy="140684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5d2c5ce0d64f192ba4984f753ya--materialy-dlya-tvorchestva-fotofon-50h50-sm-vesennij-svetloe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40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сейчас еще ребенок. Моих бабушек нет уже несколько лет, и только сейчас я понимаю, какое значение они имели в моей жизни. Это самое родное и близкое, что было у меня. Их забота, любовь и ласка, нежные руки и доброе </w:t>
      </w:r>
      <w:r w:rsidR="00823AFA"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lastRenderedPageBreak/>
        <w:drawing>
          <wp:anchor distT="0" distB="0" distL="114300" distR="114300" simplePos="0" relativeHeight="251671552" behindDoc="1" locked="0" layoutInCell="1" allowOverlap="1" wp14:anchorId="5470D45D" wp14:editId="078FD02E">
            <wp:simplePos x="0" y="0"/>
            <wp:positionH relativeFrom="margin">
              <wp:posOffset>-1137285</wp:posOffset>
            </wp:positionH>
            <wp:positionV relativeFrom="paragraph">
              <wp:posOffset>-748665</wp:posOffset>
            </wp:positionV>
            <wp:extent cx="8210550" cy="181356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5d2c5ce0d64f192ba4984f753ya--materialy-dlya-tvorchestva-fotofon-50h50-sm-vesennij-svetloe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81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лицо излучали счастье, тепло и поддержку. Их слова, пожелания, молитвы, </w:t>
      </w:r>
      <w:r>
        <w:rPr>
          <w:iCs/>
          <w:noProof/>
          <w:color w:val="353535"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05EE378D" wp14:editId="1ED5D732">
            <wp:simplePos x="0" y="0"/>
            <wp:positionH relativeFrom="column">
              <wp:posOffset>3987165</wp:posOffset>
            </wp:positionH>
            <wp:positionV relativeFrom="paragraph">
              <wp:posOffset>184785</wp:posOffset>
            </wp:positionV>
            <wp:extent cx="1905000" cy="1402080"/>
            <wp:effectExtent l="114300" t="114300" r="114300" b="140970"/>
            <wp:wrapTight wrapText="bothSides">
              <wp:wrapPolygon edited="0">
                <wp:start x="-1296" y="-1761"/>
                <wp:lineTo x="-1296" y="23478"/>
                <wp:lineTo x="22680" y="23478"/>
                <wp:lineTo x="22680" y="-1761"/>
                <wp:lineTo x="-1296" y="-176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2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улыбка - бесценны, но к сожалению, не бесконечны. У всего в мире есть свой конец и он, как бы мы этого не страшились, наступает.</w:t>
      </w:r>
    </w:p>
    <w:p w:rsidR="00BE46B9" w:rsidRDefault="00BE46B9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Давайте же познакомимся с произведением поближе. Я думаю, что каждый найдет в нем хоть частичку своего прошлого.</w:t>
      </w:r>
      <w:r w:rsidR="00340072" w:rsidRPr="00A3612B"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</w:t>
      </w:r>
    </w:p>
    <w:p w:rsidR="004413F5" w:rsidRPr="00BE46B9" w:rsidRDefault="00BE46B9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b/>
          <w:i/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   </w:t>
      </w:r>
      <w:r w:rsidR="00340072" w:rsidRPr="00A3612B">
        <w:rPr>
          <w:rFonts w:asciiTheme="minorHAnsi" w:hAnsiTheme="minorHAnsi"/>
          <w:i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  <w:t xml:space="preserve"> </w:t>
      </w:r>
      <w:r w:rsidR="00291419" w:rsidRPr="00653E37">
        <w:rPr>
          <w:b/>
          <w:i/>
          <w:iCs/>
          <w:color w:val="353535"/>
          <w:sz w:val="28"/>
          <w:szCs w:val="28"/>
          <w:bdr w:val="none" w:sz="0" w:space="0" w:color="auto" w:frame="1"/>
          <w:shd w:val="clear" w:color="auto" w:fill="FFFFFF"/>
        </w:rPr>
        <w:t>Кто лучше заботливой бабушки умеет печь пироги и рассказывать интересные сказки? Кто лучше любящей бабушки сумеет утешить плачущего внука, прижав его к своему теплому и уютному боку? Кто лучше мудрой бабушки наставит на путь истинный сбившегося с него маленького человечка?</w:t>
      </w:r>
    </w:p>
    <w:p w:rsidR="008B37C5" w:rsidRDefault="006B1D83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i/>
          <w:iCs/>
          <w:noProof/>
          <w:color w:val="353535"/>
          <w:sz w:val="29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AE9E90D" wp14:editId="5A9E7CBA">
            <wp:simplePos x="0" y="0"/>
            <wp:positionH relativeFrom="page">
              <wp:posOffset>-581025</wp:posOffset>
            </wp:positionH>
            <wp:positionV relativeFrom="paragraph">
              <wp:posOffset>-13787755</wp:posOffset>
            </wp:positionV>
            <wp:extent cx="8729345" cy="5572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5d2c5ce0d64f192ba4984f753ya--materialy-dlya-tvorchestva-fotofon-50h50-sm-vesennij-svetloe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671" cy="5572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5A1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 Книга С. </w:t>
      </w:r>
      <w:proofErr w:type="spellStart"/>
      <w:r w:rsidR="007615A1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Круля</w:t>
      </w:r>
      <w:proofErr w:type="spellEnd"/>
      <w:r w:rsidR="007615A1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«Там, где дом моей матери», а именно глава «Две бабушки», я думаю, оказалась близка многим людям старшего поколения</w:t>
      </w:r>
      <w:r w:rsidR="00FE28FF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. Автобиографическое произведение, основанное на собственных фактах биографии, ведется от первого лица, что дает возможность писателю показать изображаемые события более достоверно, передать мысли, чувства</w:t>
      </w:r>
      <w:r w:rsidR="00E9701B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, отношение к жизни персонажа. Сергей </w:t>
      </w:r>
      <w:proofErr w:type="spellStart"/>
      <w:r w:rsidR="00E9701B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Круль</w:t>
      </w:r>
      <w:proofErr w:type="spellEnd"/>
      <w:r w:rsidR="00E9701B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вспоминает о бабушках</w:t>
      </w:r>
      <w:r w:rsidR="0005741A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с трепетом и любовью. Его задача –не просто передать события, участником которых был маленький герой, но и оценить их уже с позиции взрослого человека. События детства переданы писателем максимально подробно, его воспоминания написаны сердцем и пронизаны лирическим настроением. Сергей </w:t>
      </w:r>
      <w:proofErr w:type="spellStart"/>
      <w:r w:rsidR="0005741A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Круль</w:t>
      </w:r>
      <w:proofErr w:type="spellEnd"/>
      <w:r w:rsidR="0005741A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делится с читателем своими сокровенными переживаниями</w:t>
      </w:r>
      <w:r w:rsidR="008B37C5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и размышлениями о том времени, в котором жили его бабушки. Ведь жизнь его родных и близких – это жизнь многих в нашей стране в непростые послевоенные времена разрухи и голода.</w:t>
      </w:r>
    </w:p>
    <w:p w:rsidR="008D197B" w:rsidRDefault="00653E37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0D23BFB8" wp14:editId="2F7EA8A5">
            <wp:simplePos x="0" y="0"/>
            <wp:positionH relativeFrom="column">
              <wp:posOffset>-32385</wp:posOffset>
            </wp:positionH>
            <wp:positionV relativeFrom="paragraph">
              <wp:posOffset>5715</wp:posOffset>
            </wp:positionV>
            <wp:extent cx="1762125" cy="1821180"/>
            <wp:effectExtent l="114300" t="114300" r="104775" b="140970"/>
            <wp:wrapTight wrapText="bothSides">
              <wp:wrapPolygon edited="0">
                <wp:start x="-1401" y="-1356"/>
                <wp:lineTo x="-1401" y="23046"/>
                <wp:lineTo x="22651" y="23046"/>
                <wp:lineTo x="22651" y="-1356"/>
                <wp:lineTo x="-1401" y="-135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 (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21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 Бабушка Софья по матери</w:t>
      </w:r>
      <w:r w:rsidR="00EF1834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-</w:t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«необыкновенно добрая женщина». Н</w:t>
      </w:r>
      <w:r w:rsidR="008B37C5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есмотря на то, что была не очень хорошей хозяйкой, «рассеянной, растрепанной, в халате на одну-две пуговицы», в доме неразбериха, но внуки были у нее всегда на первом месте. «Казалось, она отдаст все, что ни попросишь</w:t>
      </w:r>
      <w:r w:rsidR="008D197B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, ей совершенно ничего не было жалко…»</w:t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Получение заветной монетки в пятнадцать копеек от бабушки Софьи на любимый фильм- вот оно счастье!</w:t>
      </w:r>
    </w:p>
    <w:p w:rsidR="008D197B" w:rsidRDefault="008D197B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Бабуш</w:t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ка Оля, вторая бабушка по отцу 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была строгой</w:t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, работящей и набожной женщиной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.</w:t>
      </w:r>
      <w:r w:rsidR="0080543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«Мне было трудно с бабой Олей: я уважал ее и немного побаивался… С годами наши отношения потеплели, и мы сблизились». 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В ее доме всегда порядок, стол два раза в год уставлен различными вкусностями: «тут и пироги с рыбой, с луком и яйцом, с </w:t>
      </w:r>
      <w:r w:rsidR="007D6073"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lastRenderedPageBreak/>
        <w:drawing>
          <wp:anchor distT="0" distB="0" distL="114300" distR="114300" simplePos="0" relativeHeight="251672576" behindDoc="1" locked="0" layoutInCell="1" allowOverlap="1" wp14:anchorId="0D906BE4" wp14:editId="7887B189">
            <wp:simplePos x="0" y="0"/>
            <wp:positionH relativeFrom="page">
              <wp:align>left</wp:align>
            </wp:positionH>
            <wp:positionV relativeFrom="paragraph">
              <wp:posOffset>-967105</wp:posOffset>
            </wp:positionV>
            <wp:extent cx="7839075" cy="117157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d2c5ce0d64f192ba4984f753ya--materialy-dlya-tvorchestva-fotofon-50h50-sm-vesennij-svetloe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1171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творогом, всевозможные салаты, винегреты и праздничный кулич» по случаю двух важных праздников для верующего человека – Рождества и Пасхи.</w:t>
      </w:r>
    </w:p>
    <w:p w:rsidR="00F44D67" w:rsidRDefault="008D197B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Но, несмотря на их разный уклад жизни</w:t>
      </w:r>
      <w:r w:rsidR="00F44D6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, обе бабушки обладали качествами, которые делают эти образы очень милыми и трогательными: бабушка Софья «очень внимательно, восторженно замирая и вскидывая седую голову» со слезами на глазах любила слушать «Землянку» - песню военных лет.</w:t>
      </w:r>
    </w:p>
    <w:p w:rsidR="00B70B6E" w:rsidRDefault="00F44D67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</w:t>
      </w:r>
      <w:r w:rsidR="00B70B6E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У бабушки Оли слезы наворачивались от возвышенных церковных песнопений</w:t>
      </w:r>
      <w:r w:rsidR="00B70B6E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: «над проигрывателем, склонив к нему маленькую седую головку, сидела, совершенно не двигаясь, баба Оля…»</w:t>
      </w:r>
    </w:p>
    <w:p w:rsidR="00B70B6E" w:rsidRDefault="00B70B6E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С высоты прожитых лет С. </w:t>
      </w:r>
      <w:proofErr w:type="spellStart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Круль</w:t>
      </w:r>
      <w:proofErr w:type="spellEnd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вспоминает о своих бабушках и пишет о них сочувственно и проникновенно:</w:t>
      </w:r>
    </w:p>
    <w:p w:rsidR="00B70B6E" w:rsidRDefault="00B70B6E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Бабушка Софья – «тихая, застенчивая, болезненно-худая, как высохший осенний листок»</w:t>
      </w:r>
      <w:r w:rsidR="007563C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.</w:t>
      </w:r>
    </w:p>
    <w:p w:rsidR="007563C7" w:rsidRDefault="00B70B6E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Бабушка Оля </w:t>
      </w:r>
      <w:r w:rsidR="00155F2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–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 w:rsidR="00155F2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«сухонькая, сгорбленная, с трудом</w:t>
      </w:r>
      <w:r w:rsidR="007563C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передвигавшаяся старая женщина</w:t>
      </w:r>
      <w:r w:rsidR="00155F2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»</w:t>
      </w:r>
      <w:r w:rsidR="007563C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.</w:t>
      </w:r>
    </w:p>
    <w:p w:rsidR="007615A1" w:rsidRDefault="007563C7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/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Произведение </w:t>
      </w:r>
      <w:proofErr w:type="spellStart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Круля</w:t>
      </w:r>
      <w:proofErr w:type="spellEnd"/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проникнуто ностальги</w:t>
      </w:r>
      <w:r w:rsidR="00AB7450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ческим и лирическим настроением. Близких людей давно уже нет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,</w:t>
      </w:r>
      <w:r w:rsidR="00AB7450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но в его памяти остался </w:t>
      </w: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неизгладимый след</w:t>
      </w:r>
      <w:r w:rsidR="00AB7450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. В</w:t>
      </w:r>
      <w:r w:rsidR="00E91BD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едь там, в детстве, осталось все самое </w:t>
      </w:r>
      <w:r w:rsidR="00CA5035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светлое, чистое и </w:t>
      </w:r>
      <w:r w:rsidR="00E91BD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возвышенное</w:t>
      </w:r>
      <w:r w:rsidR="00BE18D4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: </w:t>
      </w:r>
      <w:r w:rsidR="00BE18D4" w:rsidRPr="00BE18D4">
        <w:rPr>
          <w:i/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«В жизни каждого человека наступает минута, когда прожитые мгновения, прежде разбросанные по уголкам памяти, вдруг обнаруживают между собой поразительно устойчивую связь и, складываясь воедино, образуют общую картину впечатлений, радостей и огорчений, стремлений, надежд, потрясений, которая и есть твоя собственная жизнь. Как важно в тот момент понять и, примирившись с отпущенной судьбой, принять все как есть».</w:t>
      </w:r>
    </w:p>
    <w:p w:rsidR="00823AFA" w:rsidRDefault="00CF1A97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</w:t>
      </w:r>
      <w:r w:rsidR="00823AFA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Как часто в суете будней, в бесконечном потоке «неотложных» дел, мы забываем о главном – о самых родных людях… И как часто потом жалеем, что не успели… не сделали… не сказали…</w:t>
      </w:r>
    </w:p>
    <w:p w:rsidR="00CF1A97" w:rsidRDefault="00823AFA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</w:t>
      </w:r>
      <w:r w:rsidR="00CF1A9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Своим произведением автор пытается спасти, сохранить и воссоздать мир, растворившийся во времени, ставший частью нашего прошлого.</w:t>
      </w:r>
      <w:r w:rsidR="005C39CC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Он </w:t>
      </w:r>
      <w:r w:rsidR="00931C82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заканчивает эту главу словами: «Две жизни, два характера, две несхожих и вместе с тем близких по перенесенным испытаниям судьбы – мои </w:t>
      </w:r>
      <w:proofErr w:type="spellStart"/>
      <w:r w:rsidR="00931C82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незасыхающие</w:t>
      </w:r>
      <w:proofErr w:type="spellEnd"/>
      <w:r w:rsidR="00931C82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корни». Да</w:t>
      </w:r>
      <w:r w:rsidR="00037803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, эти корни не засохнут никогда.</w:t>
      </w:r>
      <w:r w:rsidR="00931C82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 w:rsidR="00037803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Память о своих близких</w:t>
      </w:r>
      <w:r w:rsidR="00287E7F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, любовь к ним Сергей </w:t>
      </w:r>
      <w:proofErr w:type="spellStart"/>
      <w:r w:rsidR="00287E7F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Круль</w:t>
      </w:r>
      <w:proofErr w:type="spellEnd"/>
      <w:r w:rsidR="00287E7F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про</w:t>
      </w:r>
      <w:r w:rsidR="00037803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несет до конца своей жизни, передавая из поколения в поколение. </w:t>
      </w:r>
    </w:p>
    <w:p w:rsidR="00C441E7" w:rsidRPr="00CF1A97" w:rsidRDefault="00443E53" w:rsidP="00C441E7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74624" behindDoc="1" locked="0" layoutInCell="1" allowOverlap="1" wp14:anchorId="41A0408F" wp14:editId="3BD980AC">
            <wp:simplePos x="0" y="0"/>
            <wp:positionH relativeFrom="page">
              <wp:align>left</wp:align>
            </wp:positionH>
            <wp:positionV relativeFrom="paragraph">
              <wp:posOffset>2068829</wp:posOffset>
            </wp:positionV>
            <wp:extent cx="7981950" cy="79343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E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Кажется, выступая в роли рецензента, я должна была критически оценить произведение и найти отрицательные стороны работы Сергея </w:t>
      </w:r>
      <w:proofErr w:type="spellStart"/>
      <w:r w:rsidR="00C441E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Круля</w:t>
      </w:r>
      <w:proofErr w:type="spellEnd"/>
      <w:r w:rsidR="00C441E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, но я не нашла ни одного писательского промаха. Это произведение меня потрясло своей честностью и святостью – тем, чего так не хватает всем нам в нашей </w:t>
      </w:r>
      <w:r w:rsidR="007368BB"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lastRenderedPageBreak/>
        <w:drawing>
          <wp:anchor distT="0" distB="0" distL="114300" distR="114300" simplePos="0" relativeHeight="251667456" behindDoc="1" locked="0" layoutInCell="1" allowOverlap="1" wp14:anchorId="4440D8C0" wp14:editId="06C81D23">
            <wp:simplePos x="0" y="0"/>
            <wp:positionH relativeFrom="page">
              <wp:posOffset>5163820</wp:posOffset>
            </wp:positionH>
            <wp:positionV relativeFrom="paragraph">
              <wp:posOffset>41275</wp:posOffset>
            </wp:positionV>
            <wp:extent cx="1583690" cy="1381125"/>
            <wp:effectExtent l="0" t="0" r="0" b="9525"/>
            <wp:wrapTight wrapText="bothSides">
              <wp:wrapPolygon edited="0">
                <wp:start x="1039" y="0"/>
                <wp:lineTo x="0" y="596"/>
                <wp:lineTo x="0" y="21153"/>
                <wp:lineTo x="1039" y="21451"/>
                <wp:lineTo x="20266" y="21451"/>
                <wp:lineTo x="21306" y="21153"/>
                <wp:lineTo x="21306" y="596"/>
                <wp:lineTo x="20266" y="0"/>
                <wp:lineTo x="103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 (8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8BB">
        <w:rPr>
          <w:iCs/>
          <w:noProof/>
          <w:color w:val="353535"/>
          <w:sz w:val="28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75648" behindDoc="1" locked="0" layoutInCell="1" allowOverlap="1" wp14:anchorId="075647D0" wp14:editId="140DB97A">
            <wp:simplePos x="0" y="0"/>
            <wp:positionH relativeFrom="page">
              <wp:align>left</wp:align>
            </wp:positionH>
            <wp:positionV relativeFrom="paragraph">
              <wp:posOffset>-805815</wp:posOffset>
            </wp:positionV>
            <wp:extent cx="7562850" cy="109156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E7"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>повседневной жизни. Я хочу, чтобы, несмотря ни на какие жизненные трудности, дела, мы не забывали о тех, кто преданно ждет нас… Чтобы находили время позвонить, приехать, навестить, ведь им так нужна наша поддержка и любовь… Даже если их с нами уже нет…</w:t>
      </w:r>
    </w:p>
    <w:p w:rsidR="00C441E7" w:rsidRDefault="00C441E7" w:rsidP="00C441E7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</w:t>
      </w:r>
    </w:p>
    <w:p w:rsidR="00C441E7" w:rsidRDefault="00C441E7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</w:p>
    <w:p w:rsidR="00CA5035" w:rsidRDefault="00CF1A97" w:rsidP="00C441E7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  <w:t xml:space="preserve">      </w:t>
      </w:r>
    </w:p>
    <w:p w:rsidR="004F4105" w:rsidRDefault="004F4105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21"/>
          <w:bdr w:val="none" w:sz="0" w:space="0" w:color="auto" w:frame="1"/>
          <w:shd w:val="clear" w:color="auto" w:fill="FFFFFF"/>
        </w:rPr>
      </w:pPr>
    </w:p>
    <w:p w:rsidR="004413F5" w:rsidRPr="00340072" w:rsidRDefault="004413F5" w:rsidP="004413F5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394041"/>
          <w:sz w:val="18"/>
          <w:szCs w:val="18"/>
        </w:rPr>
      </w:pPr>
    </w:p>
    <w:p w:rsidR="00340072" w:rsidRPr="004413F5" w:rsidRDefault="00340072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/>
          <w:iCs/>
          <w:color w:val="353535"/>
          <w:sz w:val="29"/>
          <w:szCs w:val="21"/>
          <w:bdr w:val="none" w:sz="0" w:space="0" w:color="auto" w:frame="1"/>
          <w:shd w:val="clear" w:color="auto" w:fill="FFFFFF"/>
        </w:rPr>
      </w:pPr>
    </w:p>
    <w:p w:rsidR="004413F5" w:rsidRDefault="004413F5" w:rsidP="00340072">
      <w:pPr>
        <w:pStyle w:val="a3"/>
        <w:shd w:val="clear" w:color="auto" w:fill="FFFFFF"/>
        <w:spacing w:before="0" w:beforeAutospacing="0" w:after="150" w:afterAutospacing="0" w:line="270" w:lineRule="atLeast"/>
        <w:rPr>
          <w:iCs/>
          <w:color w:val="353535"/>
          <w:sz w:val="28"/>
          <w:szCs w:val="32"/>
          <w:bdr w:val="none" w:sz="0" w:space="0" w:color="auto" w:frame="1"/>
          <w:shd w:val="clear" w:color="auto" w:fill="FFFFFF"/>
        </w:rPr>
      </w:pPr>
      <w:r>
        <w:rPr>
          <w:iCs/>
          <w:color w:val="353535"/>
          <w:sz w:val="28"/>
          <w:szCs w:val="32"/>
          <w:bdr w:val="none" w:sz="0" w:space="0" w:color="auto" w:frame="1"/>
          <w:shd w:val="clear" w:color="auto" w:fill="FFFFFF"/>
        </w:rPr>
        <w:t xml:space="preserve">     </w:t>
      </w:r>
    </w:p>
    <w:p w:rsidR="004413F5" w:rsidRPr="00340072" w:rsidRDefault="004413F5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394041"/>
          <w:sz w:val="18"/>
          <w:szCs w:val="18"/>
        </w:rPr>
      </w:pPr>
      <w:bookmarkStart w:id="0" w:name="_GoBack"/>
      <w:bookmarkEnd w:id="0"/>
    </w:p>
    <w:sectPr w:rsidR="004413F5" w:rsidRPr="0034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19"/>
    <w:rsid w:val="00037803"/>
    <w:rsid w:val="0005741A"/>
    <w:rsid w:val="000A2ED4"/>
    <w:rsid w:val="00155F2C"/>
    <w:rsid w:val="001D00A2"/>
    <w:rsid w:val="00234D3E"/>
    <w:rsid w:val="00287E7F"/>
    <w:rsid w:val="00291419"/>
    <w:rsid w:val="00340072"/>
    <w:rsid w:val="003B119A"/>
    <w:rsid w:val="004413F5"/>
    <w:rsid w:val="00443E53"/>
    <w:rsid w:val="004F4105"/>
    <w:rsid w:val="00507618"/>
    <w:rsid w:val="00564CE2"/>
    <w:rsid w:val="005B411C"/>
    <w:rsid w:val="005C39CC"/>
    <w:rsid w:val="00625541"/>
    <w:rsid w:val="006325BB"/>
    <w:rsid w:val="00651B9A"/>
    <w:rsid w:val="00653E37"/>
    <w:rsid w:val="00654231"/>
    <w:rsid w:val="006B1D83"/>
    <w:rsid w:val="007368BB"/>
    <w:rsid w:val="007563C7"/>
    <w:rsid w:val="00760313"/>
    <w:rsid w:val="007615A1"/>
    <w:rsid w:val="00790212"/>
    <w:rsid w:val="007C0E06"/>
    <w:rsid w:val="007D6073"/>
    <w:rsid w:val="0080543C"/>
    <w:rsid w:val="00814D06"/>
    <w:rsid w:val="00823AFA"/>
    <w:rsid w:val="008B37C5"/>
    <w:rsid w:val="008D197B"/>
    <w:rsid w:val="00931C82"/>
    <w:rsid w:val="00A26F6C"/>
    <w:rsid w:val="00A3612B"/>
    <w:rsid w:val="00A42746"/>
    <w:rsid w:val="00A957CD"/>
    <w:rsid w:val="00AA45C9"/>
    <w:rsid w:val="00AB7450"/>
    <w:rsid w:val="00AC0531"/>
    <w:rsid w:val="00B70B6E"/>
    <w:rsid w:val="00BE18D4"/>
    <w:rsid w:val="00BE46B9"/>
    <w:rsid w:val="00C02440"/>
    <w:rsid w:val="00C441E7"/>
    <w:rsid w:val="00CA5035"/>
    <w:rsid w:val="00CF1A97"/>
    <w:rsid w:val="00D67930"/>
    <w:rsid w:val="00DB30B0"/>
    <w:rsid w:val="00E34A7C"/>
    <w:rsid w:val="00E365DA"/>
    <w:rsid w:val="00E91BD7"/>
    <w:rsid w:val="00E9701B"/>
    <w:rsid w:val="00EA10CB"/>
    <w:rsid w:val="00EB11A9"/>
    <w:rsid w:val="00EE03A3"/>
    <w:rsid w:val="00EF1834"/>
    <w:rsid w:val="00F41959"/>
    <w:rsid w:val="00F44D67"/>
    <w:rsid w:val="00FA52B1"/>
    <w:rsid w:val="00FC5654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248E6-5D00-45BD-8D99-C77787C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31</cp:revision>
  <cp:lastPrinted>2017-02-20T10:01:00Z</cp:lastPrinted>
  <dcterms:created xsi:type="dcterms:W3CDTF">2017-02-22T15:43:00Z</dcterms:created>
  <dcterms:modified xsi:type="dcterms:W3CDTF">2017-03-14T18:22:00Z</dcterms:modified>
</cp:coreProperties>
</file>