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Ф.И.О.: Харисова Неля Ринатовна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автономное общеобразовательное учреждение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Башкирская гимназия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городского округа город Агидель Республики Башкортостан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 Харисова Динара Радиковна,</w:t>
      </w:r>
      <w:r>
        <w:rPr>
          <w:rFonts w:ascii="Times New Roman" w:hAnsi="Times New Roman" w:cs="Times New Roman" w:eastAsia="Times New Roman"/>
          <w:color w:val="auto"/>
          <w:spacing w:val="0"/>
          <w:position w:val="0"/>
          <w:sz w:val="28"/>
          <w:shd w:fill="auto" w:val="clear"/>
        </w:rPr>
        <w:t xml:space="preserve"> заместитель директора по УВР (совместитель по русскому языку и литературе)</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Рецензия на произведение Сергея Круль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Там, где дом моей матери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глава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Две бабушки</w:t>
      </w:r>
      <w:r>
        <w:rPr>
          <w:rFonts w:ascii="Times New Roman" w:hAnsi="Times New Roman" w:cs="Times New Roman" w:eastAsia="Times New Roman"/>
          <w:b/>
          <w:color w:val="auto"/>
          <w:spacing w:val="0"/>
          <w:position w:val="0"/>
          <w:sz w:val="28"/>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Прочитав  главу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 бабушки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повести С.Круль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Там, где дом моей матери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невольно вспомнила свою горячо любимую и всеми обожаемую бабушку, мамину маму, которая, к большому нашему сожалению, недавно так рано ушедшей от нас, оставив на душе глубокую не заживаемую рану и светлую память о себе. Оказывается, когда рядом находятся такие светлые душой люди, которые тебя не только любят, а понимают с полуслова, всегда готовы помочь и облегчить твою жизнь, даже не осознаешь и не понимаешь,  насколько ты самый  счастливый и защищенный человек. Именно об этом пишет и уфимский писатель С.Круль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повести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Там, где дом моей матери…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эту повесть, напечатанную в 1997 году,  автор включил десятка полтора рассказов, составивших впоследствии книгу воспоминаний. Спустя десять лет, в 2007 году, Олег Лищенко, директор издательства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Белая река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соглашается на издание книги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Там, где дом моей матери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большим тиражом – 3000 экземпляров. Для С. Круль издание книги в таком количестве было огромным счастьем, и он  был безмерно благодарен директору этого издательства.</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своем небольшом рассказе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 бабушки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автор повествует о  мальчике Сереже  и двух разных по характеру и укладу жизни бабушках. Автор, сравнивая двух героинь, бабушку Софью и бабушку Олю, противопоставляет их. Хотя главным героем произведения является Сережа, автор невольно и плавно обращает наше внимание на бабушек. Почему именно бабушки? У мальчика еще есть родители, но о них автор говорит очень скудно, потому что родители все время были заняты работой, и для Сережи бабушки были тоже самыми близкими и родными людьми, может быть в какой – то мере они заменяли родителей.</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бабушке Софье, маминой маме, автор пишет с особым трепетом, нежностью. В произведеии "Две бабушки" С. Круль, характеризуя   бабушку Софью, говорит, что она никогда и ни в чем  не умела отказывать, любила вкусно готовить и кормить всех членов семьи, помогала даже денежками, которых наш герой не мог допроситься у матери, так как денег у нее не было. Понятно, что Сережа с большой любовью и уважением относится к  бабе Софе, как он называет ее любя, так как она была необыкновенно доброй, чуткой и щедрой женщиной, готовая отдать последнее детям и внукам.</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главным героем произведения Сережей мы знакомимся в тот момент, когда ему в жаркий июльский день хотелось пойти в кинотеатр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просмотр фильма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Горные мстители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Главная беда у мальчика в том, что у него нет денег. Но он особо не переживает, потому что знает, что бабушка Софья обязательно даст. По отношению своей бабушки Софьи Сережа ведет себя воспитанно, уважительно. Как и все бабушки, баба Софа хочет накормить своего любимого внука супом, а у мальчика нет желания поесть, у него другая цель: получить заветных пятнадцать копеек, чтоб попасть на любимый фильм. Он не заявляет бабушке, что ему нужны деньги  или что она обязана дать их. Сережа говорит об этом невзначай, тихо,  сохраняя спокойствие. А бабушка, тоже спокойно и как ни в чем не бывало, продолжает спеша угощать мальчика, пытаясь угодить ему и заявляет, что и на фильм успеет, лишь бы он поел. Когда уже Сережа говорит, что он уже пойдет, а то опоздает, бабушка Софья останавливает его и дает деньги. Вот оно счастье! Никаких расспросов, нравоучений, тем более разговоров, что тратит деньги впустую, нет. Сережа, счастливый и довольный, в знак благодарности, поцеловав бабушку, кубарем скатившись с пятого этажа по лестнице, забыв обо всем на свете, бежит смотреть свой любимый фильм. И невольно задаешься вопросом: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 ли нужно человеку для счастья?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Мне кажется, нет. Когда есть взаимопонимание, уважение и любовь к близким людям, это самые главные качества для счастливой жизни для каждого из нас. Ведь у мальчика Сережи по отношению бабушки Софьи сохранились самые теплые воспоминания и он, несмотря что прошло уже много лет, продолжает  жить с этими чудными воспоминаниями. Даже несмотря на то, что баба Софа была неорганизованной (одежда лежала по всей комнате, на столе гора немытой посуды), которая все время бегала как юла, что-то все время делала, суетилась, она остается любимой бабушкой, потому что она была человеком с большим сердцем и огромной душой, для которой внуки были на первом месте. По произведению можно понять, что бабушка была удивительно хорошим человеком. Даже будучи пенсионером, она работала секретарем-машинисткой. Когда уже здоровье не позволяла ей работать, только тогда она оставила работу. Мне кажется, она пыталась помочь материально своим детям и внукам, которых она безумно любила и хотела быть полезной для них. Она каждый день к часам двенадцати приходила к внукам, выносила мусорное ведро. По описанию автора становится понятно, что она уже в годах и была больна и худа, поэтому автор даже сравнивает ее высохшим осенним листком. Бабушка Софья не любила рассказывать о прошлом, лишь отмахивалась от вопросов. Это и понятно почему, потому что времена были тяжелые, возможно и радостного детства она не видела. Именно поэтому ей хочется, чтоб дети ее и внуки были счастливы. Она прилагает все усилия, чтоб ее дети и внуки ни в чем не нуждались. Делает она это с любовью и желанием. У нее было всего лишь одно желание: чтоб внуки спели ей песню Суркова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Землянка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Эту песню она обожала. Когда она слушала эту песню, бабушка Софья замирала и на ее слепнущие белесые глаза накатывалась одна слеза за другой.  Это говорит о том, что жизнь бабушки была тяжелой, тем более жила она в то время, когда шла война. Наверное, от того что она видела много горя в своей жизни, не хотела, чтобы такие же страдания испытывали ее самые близкие и родные люди. Ведь на самом деле, человек, повидавший много горя и испытав это на себе, не захочет, чтобы кто-то из близких примерял все это на себе. Бабушка Софья готова пойти на самопожертвование ради детей и внуков. Ей ничего не жалко, живет ради самых любимых и родных ей людей. Поэтому она пытается помочь своим детям, делает то, что в ее силах.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Автору произведения можно только позавидовать белой завистью, потому что именно такие бабушки делают детство золотым, как у Л.Н. Толстого. Я считаю, что бабушка Софья своим поведением и поступками смогла воспитать в детях и во внуках такие качества как любовь, уважение, взаимопонимание, взаимовыручка, доброта, вежливость и милосердие. Наверное, не зря автор сохранил об этом человеке теплые воспоминания. Именно эти воспоминания дают человеку силу жить и быть счастливым.</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Другая бабушка, бабушка Оля, мать отца, по характеру была полная противоположность бабушки Софьи. Она была строгой, работящей и набожной женщиной. Во всем любила порядок. Два раза в год  всей семьей собирались у бабушки Оли, таков был обычай.  Если Сереже с бабой Софьей было легко и комфортно, то с бабушкой Олей ему было трудно и даже немного побаивался ее. Но несмотря на это он бабушку Олю тоже уважал. Только спустя годы Сережа начал понимать свою вторую бабушку, и тогда отношения тоже потеплели. Если бабушка Софья отмахивалась руками и ничего о себе не рассказывала, то бабушка Оля, наоборот, рассказывала о своей жизни все обстоятельственно и подолгу. Из рассказов бабушки Оли он узнал много интересного и удивлялся, как эта сухонькая, сгорбленная, с трудом передвигавшаяся старая женщина смогла преодолеть такие трудности и  не сломаться. В жизни бабушки Оли было много трудностей и испытаний: спаслась бегством из Елабуги в Уфу от местных властей, потом вышла замуж, родила четырех детей. Испытания на этом не закончились. Через 5 лет умер муж, начался голод, а потом грянула война. На плече хрупкой женщины  остались малолетние дети, один из которых был инвалидом (это был отец автора, художник Леонид Круль). Вот так прошли молодые годы бабушки, полная испытаниями судьбы, перед которыми она не сломилась, нашла силу воли и воспитала достойных детей для общества.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Читая произведение, становится радостно на душе за этих двух бабушек, потому что дети и внуки для них были главной опорой и поддержкой, всегда помогали, даже когда Ольга Кузьминична не могла выходить на улицу, внук на такси привозил ее в родительский дом, а мама Сережи  заботливо мыла бабушку.  Еще бабушка Оля любила слушать церковную музыку. Как трогательно и с любовью описывает автор состояние бабушки в тот момент, когда она со слезами на глазах три раза подряд  слушала одну и ту же музыку. В этом случае две бабушки, баба Софа и Оля, схожи. Во-первых, они обе пережили много горя и трудностей в этой жизни. Во-вторых, именно музыка помогала им быть сильной и преодолевать все трудности, давала духовную силу и моральную поддержку. Наверное, недаром в комнате Ольги Кузьминичны особое место занимал радиоприемник послевоенного времени. Это единственный утешитель для души и сердца</w:t>
      </w:r>
      <w:r>
        <w:rPr>
          <w:rFonts w:ascii="Times New Roman" w:hAnsi="Times New Roman" w:cs="Times New Roman" w:eastAsia="Times New Roman"/>
          <w:color w:val="00B05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зря бабушка перед смертью подарил этот радиоприемник и нательный крестик своего мужа внуку. Она хотела, чтобы эти дорогие для нее вещи, как память, достались продолжителям их рода, внукам. </w:t>
      </w:r>
    </w:p>
    <w:p>
      <w:pPr>
        <w:spacing w:before="0" w:after="0" w:line="276"/>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В своем произведении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 бабушки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Сергей Круль с нежностью и любовью повествует историю своих двух бабушек. </w:t>
      </w:r>
      <w:r>
        <w:rPr>
          <w:rFonts w:ascii="Calibri" w:hAnsi="Calibri" w:cs="Calibri" w:eastAsia="Calibr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4"/>
          <w:shd w:fill="FFFFFF" w:val="clear"/>
        </w:rPr>
        <w:t xml:space="preserve">Он показывает, как маленькое семя, с любовью посаженное в землю, даёт крепкий росток.</w:t>
      </w:r>
      <w:r>
        <w:rPr>
          <w:rFonts w:ascii="Calibri" w:hAnsi="Calibri" w:cs="Calibri" w:eastAsia="Calibr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4"/>
          <w:shd w:fill="FFFFFF" w:val="clear"/>
        </w:rPr>
        <w:t xml:space="preserve">Автор повествует о настоящей семье, о  семье, греющей душу, напоминающей  о ласковом голосе мамы, о заботливой строгости отца, о заботе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бабушек.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Две бабушки, несмотря на все сложности и испытания жизни, смогли вырастить достойных детей. А их дети в свою очередь, тоже смогли дать достойное воспитание своим детям. </w:t>
      </w:r>
      <w:r>
        <w:rPr>
          <w:rFonts w:ascii="Times New Roman" w:hAnsi="Times New Roman" w:cs="Times New Roman" w:eastAsia="Times New Roman"/>
          <w:color w:val="auto"/>
          <w:spacing w:val="0"/>
          <w:position w:val="0"/>
          <w:sz w:val="24"/>
          <w:shd w:fill="auto" w:val="clear"/>
        </w:rPr>
        <w:t xml:space="preserve">Завершая свой рассказ, автор пишет: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 жизни, два характера, две несхожих и вместе с тем близких по перенесенным испытаниям судьбы – мои незасыхающие корни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когда между поколениями есть взаимопонимание, теплые и искренние отношения, взаимоуважение, именно такие корни, где каждое поколение старается сохранить родовое гнездо и память и своих предках,   не засохнут. </w:t>
      </w:r>
    </w:p>
    <w:p>
      <w:pPr>
        <w:spacing w:before="0" w:after="0" w:line="276"/>
        <w:ind w:right="0" w:left="0" w:firstLine="708"/>
        <w:jc w:val="both"/>
        <w:rPr>
          <w:rFonts w:ascii="Helvetica" w:hAnsi="Helvetica" w:cs="Helvetica" w:eastAsia="Helvetica"/>
          <w:color w:val="333333"/>
          <w:spacing w:val="0"/>
          <w:position w:val="0"/>
          <w:sz w:val="21"/>
          <w:shd w:fill="FFFFFF" w:val="clear"/>
        </w:rPr>
      </w:pPr>
      <w:r>
        <w:rPr>
          <w:rFonts w:ascii="Times New Roman" w:hAnsi="Times New Roman" w:cs="Times New Roman" w:eastAsia="Times New Roman"/>
          <w:color w:val="auto"/>
          <w:spacing w:val="0"/>
          <w:position w:val="0"/>
          <w:sz w:val="24"/>
          <w:shd w:fill="auto" w:val="clear"/>
        </w:rPr>
        <w:t xml:space="preserve">Прочитав этот небольшой, но поучительный рассказ С. Круля, мне кажется, ни один читатель не сможет остаться равнодушным, так как автор поднимает самые актуальные нравственные проблемы нашего времени: взаимопонимание и связь  между поколениями, семейные ценности. Ведь </w:t>
      </w:r>
      <w:r>
        <w:rPr>
          <w:rFonts w:ascii="Calibri" w:hAnsi="Calibri" w:cs="Calibri" w:eastAsia="Calibri"/>
          <w:color w:val="000000"/>
          <w:spacing w:val="0"/>
          <w:position w:val="0"/>
          <w:sz w:val="28"/>
          <w:shd w:fill="FFFFFF" w:val="clear"/>
        </w:rPr>
        <w:t xml:space="preserve">с</w:t>
      </w:r>
      <w:r>
        <w:rPr>
          <w:rFonts w:ascii="Times New Roman" w:hAnsi="Times New Roman" w:cs="Times New Roman" w:eastAsia="Times New Roman"/>
          <w:color w:val="000000"/>
          <w:spacing w:val="0"/>
          <w:position w:val="0"/>
          <w:sz w:val="24"/>
          <w:shd w:fill="FFFFFF" w:val="clear"/>
        </w:rPr>
        <w:t xml:space="preserve">емья всегда была самым главным в жизни любого человека. В ней родители и дети любят друг друга, боятся огорчить плохим словом или поступком. Ведь самое страшное – потерять любовь и уважение близких. Так есть и так было много лет тому назад. А наши герои, Сережа и Володя, брали хороший пример с родителей. А когда бабушек не стало, они посещали их могилы, все еще оказывая знаки внимания и любви им.</w:t>
      </w:r>
      <w:r>
        <w:rPr>
          <w:rFonts w:ascii="Helvetica" w:hAnsi="Helvetica" w:cs="Helvetica" w:eastAsia="Helvetica"/>
          <w:color w:val="333333"/>
          <w:spacing w:val="0"/>
          <w:position w:val="0"/>
          <w:sz w:val="21"/>
          <w:shd w:fill="FFFFFF" w:val="clear"/>
        </w:rPr>
        <w:t xml:space="preserve"> </w:t>
      </w:r>
    </w:p>
    <w:p>
      <w:pPr>
        <w:spacing w:before="0" w:after="0" w:line="276"/>
        <w:ind w:right="0" w:left="0" w:firstLine="708"/>
        <w:jc w:val="both"/>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В наше время, когда мы на каждом шагу сталкиваемся с жестокостью, равнодушием, легко блудим в кромешной тьме безверия, очень важно иметь в жизни духовные ориентиры. С. Круль своим произведением  вмешивается в наше сегодня и завтра, восстанавливает в памяти прошлое.</w:t>
      </w:r>
      <w:r>
        <w:rPr>
          <w:rFonts w:ascii="Helvetica" w:hAnsi="Helvetica" w:cs="Helvetica" w:eastAsia="Helvetica"/>
          <w:color w:val="333333"/>
          <w:spacing w:val="0"/>
          <w:position w:val="0"/>
          <w:sz w:val="21"/>
          <w:shd w:fill="FFFFFF" w:val="clear"/>
        </w:rPr>
        <w:t xml:space="preserve"> </w:t>
      </w:r>
      <w:r>
        <w:rPr>
          <w:rFonts w:ascii="Times New Roman" w:hAnsi="Times New Roman" w:cs="Times New Roman" w:eastAsia="Times New Roman"/>
          <w:color w:val="333333"/>
          <w:spacing w:val="0"/>
          <w:position w:val="0"/>
          <w:sz w:val="24"/>
          <w:shd w:fill="FFFFFF" w:val="clear"/>
        </w:rPr>
        <w:t xml:space="preserve">Писатель утверждает воспитание в человеке чувства доброты, ответственности, милосердия, за добро платить добром. Этим произведением автор дает понять, что должна быть связь между поколениями, взаимопонимание и уважение друг другу. </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33333"/>
          <w:spacing w:val="0"/>
          <w:position w:val="0"/>
          <w:sz w:val="24"/>
          <w:shd w:fill="FFFFFF" w:val="clear"/>
        </w:rPr>
        <w:t xml:space="preserve">В наше время меняются нравственные ценности, теряются ценности семьи и связь между поколениями. </w:t>
      </w:r>
      <w:r>
        <w:rPr>
          <w:rFonts w:ascii="Times New Roman" w:hAnsi="Times New Roman" w:cs="Times New Roman" w:eastAsia="Times New Roman"/>
          <w:color w:val="auto"/>
          <w:spacing w:val="0"/>
          <w:position w:val="0"/>
          <w:sz w:val="24"/>
          <w:shd w:fill="auto" w:val="clear"/>
        </w:rPr>
        <w:t xml:space="preserve">На первый план выходят меркантильные, материальные запросы человека, стремление жить в достатке, не задумываясь о том, какими средствами это благополучие достигнуто. К сожаленью, рвутся нити, связывающие разные поколения, теряются нравственные ценности, возникает дефицит духовности. Духовно нравственные ценности человека тесно пересекаются с поиском смысла жизни, когда человек пытается найти более важный смысл своего существования, нежели просто прожить эту жизнь и вырастить потомство. Нравственные ценности направляют человека в этом направлении, подсказывая, что жизнь дана для того, чтобы люди помогали друг другу, что помогает совершенствовать характер. Нравственные ценности формируются у человека почти с его рождения. Ребенок впитывает нормы морали той семьи, в которой он живет, а со временем учится воплощать их в жизнь. Нередко именно те ценности, которые прививались в детстве, остаются в человеке на всю жизнь.</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сожаленью, рвутся нити, связывающие разные поколения, теряются нравственные ценности, возникает дефицит духовности. Но мне кажется, нельзя жить, не зная своего рода, семьи. Как важна семейная память для воспитания детей, для воспитания чувства своего рода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Произведение С.Круль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 бабушки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заставляет задуматься читателя над самыми острыми нравственными проблемами сегодняшнего общества и писатель напоминает, что  близких и родных нужно ценить, когда они еще живы,  и делать добрые поступки по отношению них. А все это должно зарождаться в семье и передаваться из поколения в поколение. И в это непростое время, время перемен, задача писателя сохранить в душах детей уважение к истории своей семьи и воспитывать патриотические чувства, гражданские качества личности.</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8"/>
        <w:jc w:val="both"/>
        <w:rPr>
          <w:rFonts w:ascii="Calibri" w:hAnsi="Calibri" w:cs="Calibri" w:eastAsia="Calibri"/>
          <w:color w:val="auto"/>
          <w:spacing w:val="0"/>
          <w:position w:val="0"/>
          <w:sz w:val="22"/>
          <w:shd w:fill="auto" w:val="clear"/>
        </w:rPr>
      </w:pPr>
    </w:p>
    <w:p>
      <w:pPr>
        <w:spacing w:before="0" w:after="0" w:line="276"/>
        <w:ind w:right="0" w:left="0" w:firstLine="708"/>
        <w:jc w:val="both"/>
        <w:rPr>
          <w:rFonts w:ascii="Calibri" w:hAnsi="Calibri" w:cs="Calibri" w:eastAsia="Calibri"/>
          <w:color w:val="auto"/>
          <w:spacing w:val="0"/>
          <w:position w:val="0"/>
          <w:sz w:val="22"/>
          <w:shd w:fill="auto" w:val="clear"/>
        </w:rPr>
      </w:pP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