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D1" w:rsidRPr="00440BD1" w:rsidRDefault="00440BD1" w:rsidP="00763195">
      <w:pPr>
        <w:ind w:firstLine="426"/>
        <w:rPr>
          <w:b/>
        </w:rPr>
      </w:pPr>
      <w:proofErr w:type="spellStart"/>
      <w:r w:rsidRPr="00440BD1">
        <w:rPr>
          <w:b/>
        </w:rPr>
        <w:t>Акмуллинская</w:t>
      </w:r>
      <w:proofErr w:type="spellEnd"/>
      <w:r w:rsidRPr="00440BD1">
        <w:rPr>
          <w:b/>
        </w:rPr>
        <w:t xml:space="preserve"> олимп</w:t>
      </w:r>
      <w:r>
        <w:rPr>
          <w:b/>
        </w:rPr>
        <w:t xml:space="preserve">иада, </w:t>
      </w:r>
      <w:r w:rsidR="0063496C">
        <w:rPr>
          <w:b/>
        </w:rPr>
        <w:t xml:space="preserve"> </w:t>
      </w:r>
      <w:r>
        <w:rPr>
          <w:b/>
        </w:rPr>
        <w:t xml:space="preserve">литература, </w:t>
      </w:r>
      <w:r w:rsidR="0063496C">
        <w:rPr>
          <w:b/>
        </w:rPr>
        <w:t xml:space="preserve"> </w:t>
      </w:r>
      <w:r>
        <w:rPr>
          <w:b/>
        </w:rPr>
        <w:t>11класс, 3</w:t>
      </w:r>
      <w:r w:rsidR="0063496C">
        <w:rPr>
          <w:b/>
        </w:rPr>
        <w:t xml:space="preserve"> </w:t>
      </w:r>
      <w:r>
        <w:rPr>
          <w:b/>
        </w:rPr>
        <w:t>тур (2016-2017)</w:t>
      </w:r>
    </w:p>
    <w:p w:rsidR="00440BD1" w:rsidRDefault="00440BD1" w:rsidP="00763195">
      <w:pPr>
        <w:ind w:firstLine="426"/>
      </w:pPr>
    </w:p>
    <w:p w:rsidR="006D4EBC" w:rsidRDefault="005E0004" w:rsidP="00763195">
      <w:pPr>
        <w:ind w:firstLine="426"/>
      </w:pPr>
      <w:r>
        <w:t xml:space="preserve">Осип </w:t>
      </w:r>
      <w:proofErr w:type="spellStart"/>
      <w:r>
        <w:t>Эмильевич</w:t>
      </w:r>
      <w:proofErr w:type="spellEnd"/>
      <w:r>
        <w:t xml:space="preserve"> Мандельштам – поэт, прозаик, эссеист, переводчик и литературный критик, один из крупнейших русских поэтов </w:t>
      </w:r>
      <w:r>
        <w:rPr>
          <w:lang w:val="en-US"/>
        </w:rPr>
        <w:t>XX</w:t>
      </w:r>
      <w:r>
        <w:t xml:space="preserve"> века. Родился в Варшаве, вырос в Петербурге. Окончил</w:t>
      </w:r>
      <w:r w:rsidR="00440BD1">
        <w:t xml:space="preserve"> </w:t>
      </w:r>
      <w:r>
        <w:t xml:space="preserve"> </w:t>
      </w:r>
      <w:proofErr w:type="spellStart"/>
      <w:r>
        <w:t>Тенишевское</w:t>
      </w:r>
      <w:proofErr w:type="spellEnd"/>
      <w:r w:rsidR="00440BD1">
        <w:t xml:space="preserve"> </w:t>
      </w:r>
      <w:r>
        <w:t xml:space="preserve"> коммерческое училище, учился в </w:t>
      </w:r>
      <w:proofErr w:type="spellStart"/>
      <w:r>
        <w:t>Гейдельбергском</w:t>
      </w:r>
      <w:proofErr w:type="spellEnd"/>
      <w:r>
        <w:t xml:space="preserve"> университете и в Сорбонне. Но семья разорилась, и обучение в Европе стало невозможным. </w:t>
      </w:r>
    </w:p>
    <w:p w:rsidR="005E0004" w:rsidRDefault="005E0004" w:rsidP="00763195">
      <w:pPr>
        <w:ind w:firstLine="426"/>
      </w:pPr>
      <w:r>
        <w:t>Первая серьезная публикация – в журнале «Аполлон».</w:t>
      </w:r>
    </w:p>
    <w:p w:rsidR="005E0004" w:rsidRDefault="005E0004" w:rsidP="00763195">
      <w:pPr>
        <w:ind w:firstLine="426"/>
      </w:pPr>
      <w:r>
        <w:t>С 1912 года О.Э. Мандельштам входит в «Цех поэтов», сплотивший акмеистов. В этот период были написаны стихотворения «</w:t>
      </w:r>
      <w:proofErr w:type="spellStart"/>
      <w:r>
        <w:t>Айя</w:t>
      </w:r>
      <w:proofErr w:type="spellEnd"/>
      <w:r>
        <w:t>-София», «</w:t>
      </w:r>
      <w:r>
        <w:rPr>
          <w:lang w:val="en-US"/>
        </w:rPr>
        <w:t>Notre</w:t>
      </w:r>
      <w:r w:rsidR="00440BD1">
        <w:t xml:space="preserve"> </w:t>
      </w:r>
      <w:r>
        <w:rPr>
          <w:lang w:val="en-US"/>
        </w:rPr>
        <w:t>Dame</w:t>
      </w:r>
      <w:r>
        <w:t>», статья «Утро акмеизма», сборники стихов «Камень», «</w:t>
      </w:r>
      <w:proofErr w:type="spellStart"/>
      <w:r>
        <w:rPr>
          <w:lang w:val="en-US"/>
        </w:rPr>
        <w:t>Tristia</w:t>
      </w:r>
      <w:proofErr w:type="spellEnd"/>
      <w:r>
        <w:t>», «Вторая книга».</w:t>
      </w:r>
    </w:p>
    <w:p w:rsidR="005E0004" w:rsidRDefault="005E0004" w:rsidP="00763195">
      <w:pPr>
        <w:ind w:firstLine="426"/>
      </w:pPr>
      <w:r>
        <w:t xml:space="preserve">Был знаком с Блоком, дружил с Гумилёвым и Анной Ахматовой, Мариной и Анастасией Цветаевыми. </w:t>
      </w:r>
    </w:p>
    <w:p w:rsidR="005E0004" w:rsidRDefault="005E0004" w:rsidP="00763195">
      <w:pPr>
        <w:ind w:firstLine="426"/>
      </w:pPr>
      <w:r>
        <w:t>В 1933 году появилась антисталинское стихотворение «Мы живём, под собою не чуя страны». Б. Пастернак этот поступок называл самоубийством. Последовал донос. Затем – ссылка в Чердынь (Пермский край). Попытка самоубийства. Разрешили вернуться в Воронеж.</w:t>
      </w:r>
    </w:p>
    <w:p w:rsidR="005E0004" w:rsidRDefault="005E0004" w:rsidP="00763195">
      <w:pPr>
        <w:ind w:firstLine="426"/>
      </w:pPr>
      <w:r>
        <w:t>В 1937 закончился срок ссылки, позволили вернуться в Москву. Но в 1938 году он был арестован вторично и отправлен по этапу в лагерь на Дальний Восток.</w:t>
      </w:r>
    </w:p>
    <w:p w:rsidR="005E0004" w:rsidRDefault="005E0004" w:rsidP="00763195">
      <w:pPr>
        <w:ind w:firstLine="426"/>
      </w:pPr>
      <w:r>
        <w:t xml:space="preserve">Осип Мандельштам скончался 27 декабря 1938 года от тифа в пересыльном лагере. Где могила – неизвестно. Реабилитирован посмертно. </w:t>
      </w:r>
      <w:r w:rsidR="00500150">
        <w:t>После смерти его имя замалчивалось более 20 лет.</w:t>
      </w:r>
    </w:p>
    <w:p w:rsidR="00500150" w:rsidRPr="00223089" w:rsidRDefault="00500150" w:rsidP="00763195">
      <w:pPr>
        <w:ind w:firstLine="426"/>
        <w:rPr>
          <w:b/>
        </w:rPr>
      </w:pPr>
      <w:r w:rsidRPr="00223089">
        <w:rPr>
          <w:b/>
        </w:rPr>
        <w:t>Вопрос 1.</w:t>
      </w:r>
    </w:p>
    <w:p w:rsidR="00500150" w:rsidRPr="00500150" w:rsidRDefault="00500150" w:rsidP="00763195">
      <w:pPr>
        <w:ind w:firstLine="426"/>
      </w:pPr>
      <w:r>
        <w:t>А теперь о стихотворении «</w:t>
      </w:r>
      <w:proofErr w:type="spellStart"/>
      <w:r>
        <w:rPr>
          <w:lang w:val="en-US"/>
        </w:rPr>
        <w:t>Silentium</w:t>
      </w:r>
      <w:proofErr w:type="spellEnd"/>
      <w:r>
        <w:t>»</w:t>
      </w:r>
      <w:r w:rsidRPr="00500150">
        <w:t>.</w:t>
      </w:r>
    </w:p>
    <w:p w:rsidR="00500150" w:rsidRDefault="00500150" w:rsidP="00763195">
      <w:pPr>
        <w:ind w:firstLine="426"/>
      </w:pPr>
      <w:proofErr w:type="spellStart"/>
      <w:proofErr w:type="gramStart"/>
      <w:r w:rsidRPr="00500150">
        <w:rPr>
          <w:lang w:val="en-US"/>
        </w:rPr>
        <w:t>Silentium</w:t>
      </w:r>
      <w:proofErr w:type="spellEnd"/>
      <w:r>
        <w:t>– в переводе с латинского – молчание, безмолвие.</w:t>
      </w:r>
      <w:proofErr w:type="gramEnd"/>
      <w:r>
        <w:t xml:space="preserve"> Тут сразу вспоминается народная мудрость: молчание – золото. Так уж сложилось, что молчание всегда ценилось выше, чем многословие. Вот еще пословицы:</w:t>
      </w:r>
    </w:p>
    <w:p w:rsidR="00500150" w:rsidRDefault="00500150" w:rsidP="00763195">
      <w:pPr>
        <w:pStyle w:val="a3"/>
        <w:numPr>
          <w:ilvl w:val="0"/>
          <w:numId w:val="1"/>
        </w:numPr>
        <w:ind w:left="426" w:firstLine="0"/>
      </w:pPr>
      <w:r>
        <w:t>И за молчание гостинцы дают (русская)</w:t>
      </w:r>
    </w:p>
    <w:p w:rsidR="00500150" w:rsidRDefault="00500150" w:rsidP="00763195">
      <w:pPr>
        <w:pStyle w:val="a3"/>
        <w:numPr>
          <w:ilvl w:val="0"/>
          <w:numId w:val="1"/>
        </w:numPr>
        <w:ind w:left="426" w:firstLine="0"/>
      </w:pPr>
      <w:r>
        <w:t>Кстати промолчать, чтобы большое слово сказать (русская)</w:t>
      </w:r>
    </w:p>
    <w:p w:rsidR="00500150" w:rsidRDefault="00500150" w:rsidP="00763195">
      <w:pPr>
        <w:pStyle w:val="a3"/>
        <w:numPr>
          <w:ilvl w:val="0"/>
          <w:numId w:val="1"/>
        </w:numPr>
        <w:ind w:left="426" w:firstLine="0"/>
      </w:pPr>
      <w:r>
        <w:t>Молчание лучше слов (</w:t>
      </w:r>
      <w:proofErr w:type="gramStart"/>
      <w:r>
        <w:t>японская</w:t>
      </w:r>
      <w:proofErr w:type="gramEnd"/>
      <w:r>
        <w:t>)</w:t>
      </w:r>
    </w:p>
    <w:p w:rsidR="00500150" w:rsidRDefault="00500150" w:rsidP="00763195">
      <w:pPr>
        <w:ind w:left="426"/>
      </w:pPr>
      <w:r>
        <w:t>А вот что говорили мудрые люди:</w:t>
      </w:r>
    </w:p>
    <w:p w:rsidR="00500150" w:rsidRDefault="00500150" w:rsidP="00763195">
      <w:pPr>
        <w:pStyle w:val="a3"/>
        <w:numPr>
          <w:ilvl w:val="0"/>
          <w:numId w:val="2"/>
        </w:numPr>
        <w:ind w:left="426" w:firstLine="0"/>
      </w:pPr>
      <w:r>
        <w:t>Говорить учимся мы у людей, молчать – у богов (Плутарх)</w:t>
      </w:r>
    </w:p>
    <w:p w:rsidR="00500150" w:rsidRDefault="00500150" w:rsidP="00763195">
      <w:pPr>
        <w:pStyle w:val="a3"/>
        <w:numPr>
          <w:ilvl w:val="0"/>
          <w:numId w:val="2"/>
        </w:numPr>
        <w:ind w:left="426" w:firstLine="0"/>
      </w:pPr>
      <w:r>
        <w:t>Молчание – это стиль мудрости (Ф. Бэкон)</w:t>
      </w:r>
    </w:p>
    <w:p w:rsidR="00500150" w:rsidRDefault="00500150" w:rsidP="00763195">
      <w:pPr>
        <w:pStyle w:val="a3"/>
        <w:numPr>
          <w:ilvl w:val="0"/>
          <w:numId w:val="2"/>
        </w:numPr>
        <w:ind w:left="426" w:firstLine="0"/>
      </w:pPr>
      <w:r>
        <w:t>Коль ты смолчал, бояться слов не надо, которые мог не так сказать (Джефри Чосер)</w:t>
      </w:r>
    </w:p>
    <w:p w:rsidR="00500150" w:rsidRDefault="00500150" w:rsidP="00763195">
      <w:pPr>
        <w:ind w:firstLine="426"/>
      </w:pPr>
      <w:r>
        <w:t xml:space="preserve">Молчание многозначно, и каждый понимает его по-своему. Жил однажды молодой человек, который хотел узнать смысл жизни. Для этого он решил объездить самых известных философов своего времени. Первый философ дал очень длинное объяснение о смысле жизни. Юноша был впечатлён. Но тут же эту теорию раскритиковал второй философ. Философы заспорили, каждый утверждал истинность своей точки зрения.  В итоге молодой человек запутался и решил пойти </w:t>
      </w:r>
      <w:proofErr w:type="gramStart"/>
      <w:r>
        <w:t>в глубь</w:t>
      </w:r>
      <w:proofErr w:type="gramEnd"/>
      <w:r>
        <w:t xml:space="preserve"> леса, где наткнулся на йога, который находился в </w:t>
      </w:r>
      <w:r>
        <w:lastRenderedPageBreak/>
        <w:t xml:space="preserve">глубокой медитации. Его лицо выражало невозмутимость, мир, созерцание. Молодой человек спросил его, в чём же смысл жизни. В ответ йог даже глазом не моргнул. Юноша ушёл, но на следующий день вернулся и опять ничего не услышал. Тут молодой человек понял, что смысл жизни не объяснить в словах. </w:t>
      </w:r>
    </w:p>
    <w:p w:rsidR="00763195" w:rsidRDefault="00763195" w:rsidP="00763195">
      <w:pPr>
        <w:ind w:firstLine="426"/>
      </w:pPr>
      <w:r>
        <w:t xml:space="preserve">Обращаясь к стихотворению Мандельштама, нужно отметить символичность его названия. Молчание у поэта особенное, наполненное глубокого смысла. О чем это молчание? Стихотворение начинается с местоимения «она». Одни исследователи считают, что «она» - это поэзия, в которой слиты воедино музыка и слово, другие предполагают, что «она» - это любовь, красота, причем это любовь не только к женщине, но и любовь к музыке и слову. </w:t>
      </w:r>
      <w:proofErr w:type="gramStart"/>
      <w:r>
        <w:t>Третьи полагают, что «она» - тишина, чтобы услышать, насладиться музыкой и словом («И, слово, в музыку вернись»).</w:t>
      </w:r>
      <w:proofErr w:type="gramEnd"/>
      <w:r>
        <w:t xml:space="preserve"> Получается так, что, сколько бы ни говорил поэт о молчании, ему никак не обойтись без слова. Название «</w:t>
      </w:r>
      <w:proofErr w:type="spellStart"/>
      <w:r>
        <w:t>Silentium</w:t>
      </w:r>
      <w:proofErr w:type="spellEnd"/>
      <w:r>
        <w:t>» сразу отсылае</w:t>
      </w:r>
      <w:r w:rsidR="00440BD1">
        <w:t>т к стихотворению Ф.И. Тютчева. П</w:t>
      </w:r>
      <w:r>
        <w:t>равда, у него название с восклицательным знаком, у Мандельштама нет никакого знака. Известно, что Мандельштам любил стихи Ф.И. Тютчева, знал очень много наизусть. Стихотворение переводится «Молчи!» Его можно назвать романтически-философским. Это диалог с самим собой. Нужно молчать, чтобы защитить свое личное счастье.</w:t>
      </w:r>
    </w:p>
    <w:p w:rsidR="00763195" w:rsidRDefault="00763195" w:rsidP="00763195">
      <w:pPr>
        <w:ind w:firstLine="426"/>
      </w:pPr>
      <w:r>
        <w:t xml:space="preserve">Тютчев боится чего-то, и это заставляет его замыкаться в себе, сдерживать себя. Именно в это время поэт познакомился с Элеонорой </w:t>
      </w:r>
      <w:proofErr w:type="spellStart"/>
      <w:r>
        <w:t>Петерсон</w:t>
      </w:r>
      <w:proofErr w:type="spellEnd"/>
      <w:r>
        <w:t xml:space="preserve"> и сделал ей предлож</w:t>
      </w:r>
      <w:r w:rsidR="00440BD1">
        <w:t>ение. Когда он получил согласие</w:t>
      </w:r>
      <w:r w:rsidR="006E33BC">
        <w:t xml:space="preserve"> </w:t>
      </w:r>
      <w:proofErr w:type="gramStart"/>
      <w:r w:rsidR="00440BD1">
        <w:t xml:space="preserve">( </w:t>
      </w:r>
      <w:proofErr w:type="gramEnd"/>
      <w:r w:rsidR="00440BD1">
        <w:t>вопреки ожиданиям),</w:t>
      </w:r>
      <w:r>
        <w:t xml:space="preserve"> не мог поверить своему счастью. Поэтому он и боится спугнуть лишним словом семейное счастье. Он как бы предчувствовал беду. Случилось так, что Элеонора </w:t>
      </w:r>
      <w:proofErr w:type="spellStart"/>
      <w:r>
        <w:t>Петерсон</w:t>
      </w:r>
      <w:proofErr w:type="spellEnd"/>
      <w:r>
        <w:t xml:space="preserve"> умерла после неудачного возвращения в Россию на пароходе, на котором возник пожар (кстати, на этом же пароходе был и И.С. Тургенев). Она после этого так и не смогла оправиться и умерла на руках Тютчева. После смерти жены Тютчев стал совершенно седым за несколько часов и расстался с надеждами на счастье. Основной смысл стихотворения заключается в том, что человек должен прислушиваться к себе – тогда он будет ближе к истинному миру. А у Мандельштама нет разделения на внутренний и внешний мир, всё в единстве.</w:t>
      </w:r>
    </w:p>
    <w:p w:rsidR="00763195" w:rsidRDefault="00763195" w:rsidP="00763195">
      <w:pPr>
        <w:ind w:firstLine="426"/>
      </w:pPr>
      <w:r>
        <w:t>У Тютчева название с восклицательным знаком, как призыв. У Мандельштама этого знака нет. Это объясняется пафосом стихотворения. У Тютчева – обращение к личности, к человеческому «я», у Мандельштама – вечное возвращение к возобновляющемуся вновь и вновь, в каждом акте рождения прекрасного, «мигу» первоначальной красоты.</w:t>
      </w:r>
    </w:p>
    <w:p w:rsidR="00763195" w:rsidRDefault="00763195" w:rsidP="00763195">
      <w:pPr>
        <w:ind w:firstLine="426"/>
      </w:pPr>
      <w:r>
        <w:t>Занимаясь поэтическим творчеством, Мандельштам впитывал культуру различных авторов. В одном из своих стихотворений он прямо назвал два своих источника:</w:t>
      </w:r>
    </w:p>
    <w:p w:rsidR="00763195" w:rsidRDefault="00763195" w:rsidP="00763195">
      <w:pPr>
        <w:ind w:firstLine="426"/>
      </w:pPr>
      <w:r>
        <w:t>В непринужденности творящего обмена</w:t>
      </w:r>
    </w:p>
    <w:p w:rsidR="00763195" w:rsidRDefault="00763195" w:rsidP="00763195">
      <w:pPr>
        <w:ind w:firstLine="426"/>
      </w:pPr>
      <w:r>
        <w:t>Суровость Тютчева — с ребячеством Верлена —</w:t>
      </w:r>
    </w:p>
    <w:p w:rsidR="00763195" w:rsidRDefault="00763195" w:rsidP="00763195">
      <w:pPr>
        <w:ind w:firstLine="426"/>
      </w:pPr>
      <w:r>
        <w:t>Скажите — кто бы мог искусно сочетать,</w:t>
      </w:r>
    </w:p>
    <w:p w:rsidR="00763195" w:rsidRDefault="00763195" w:rsidP="00763195">
      <w:pPr>
        <w:ind w:firstLine="426"/>
      </w:pPr>
      <w:proofErr w:type="gramStart"/>
      <w:r>
        <w:t>Соединению</w:t>
      </w:r>
      <w:proofErr w:type="gramEnd"/>
      <w:r>
        <w:t xml:space="preserve"> придав свою печать?</w:t>
      </w:r>
    </w:p>
    <w:p w:rsidR="00763195" w:rsidRDefault="00763195" w:rsidP="00763195">
      <w:pPr>
        <w:ind w:firstLine="426"/>
      </w:pPr>
      <w:r>
        <w:lastRenderedPageBreak/>
        <w:t>Суровость Тютчева – это серьёзность и глубина поэтических тем, «ребячество Верлена» - это лёгкость и непосредственность подачи.</w:t>
      </w:r>
    </w:p>
    <w:p w:rsidR="00763195" w:rsidRPr="00500150" w:rsidRDefault="00763195" w:rsidP="00763195">
      <w:pPr>
        <w:ind w:firstLine="426"/>
      </w:pPr>
      <w:r>
        <w:t>Стихотворение «</w:t>
      </w:r>
      <w:proofErr w:type="spellStart"/>
      <w:r>
        <w:t>Silentium</w:t>
      </w:r>
      <w:proofErr w:type="spellEnd"/>
      <w:r>
        <w:t xml:space="preserve">» построено вокруг строки «останься пеной, Афродита», блестящего парадокса, основанного на греческом мифе. Сопоставление слова с первобытным безмолвием может быть взято из Гераклита, </w:t>
      </w:r>
      <w:r w:rsidR="009B530F">
        <w:t xml:space="preserve">но, </w:t>
      </w:r>
      <w:r>
        <w:t>скорее всего</w:t>
      </w:r>
      <w:r w:rsidR="009B530F">
        <w:t>,</w:t>
      </w:r>
      <w:r>
        <w:t xml:space="preserve"> из </w:t>
      </w:r>
      <w:proofErr w:type="spellStart"/>
      <w:r>
        <w:t>верленовского</w:t>
      </w:r>
      <w:proofErr w:type="spellEnd"/>
      <w:r>
        <w:t xml:space="preserve"> «</w:t>
      </w:r>
      <w:proofErr w:type="spellStart"/>
      <w:r>
        <w:t>Artpoetique</w:t>
      </w:r>
      <w:proofErr w:type="spellEnd"/>
      <w:r>
        <w:t>». Поль Верлен в стихотворении «Искусство поэзии» провозгласил: «Музыка – прежде всего!». А самая популярная книга Верлена – «Романсы без слов». Тютчев и Верлен были святыми именами для всех русских символистов, но так соединить трагичность тем с нежностью и хрупкостью интонации удалось только Мандельштаму.</w:t>
      </w:r>
    </w:p>
    <w:p w:rsidR="00500150" w:rsidRPr="00763195" w:rsidRDefault="00223089" w:rsidP="00763195">
      <w:pPr>
        <w:ind w:firstLine="426"/>
        <w:rPr>
          <w:b/>
        </w:rPr>
      </w:pPr>
      <w:r w:rsidRPr="00763195">
        <w:rPr>
          <w:b/>
        </w:rPr>
        <w:t>Вопрос 2.</w:t>
      </w:r>
    </w:p>
    <w:p w:rsidR="00223089" w:rsidRDefault="00223089" w:rsidP="00763195">
      <w:pPr>
        <w:ind w:firstLine="426"/>
      </w:pPr>
      <w:r>
        <w:t xml:space="preserve">Проблематика стихотворения философско-эстетическая: поэт размышляет о взаимоотношениях действительности и искусства, его синкретической природе, разделении на основные виды. К примеру, поэтом художественно осмысляется проблема передачи посредством искусства слова гармонии и красоты окружающего мира, в котором органична </w:t>
      </w:r>
      <w:r w:rsidRPr="00223089">
        <w:rPr>
          <w:i/>
        </w:rPr>
        <w:t xml:space="preserve">всего живого </w:t>
      </w:r>
      <w:proofErr w:type="spellStart"/>
      <w:r w:rsidRPr="00223089">
        <w:rPr>
          <w:i/>
        </w:rPr>
        <w:t>ненарушаемая</w:t>
      </w:r>
      <w:proofErr w:type="spellEnd"/>
      <w:r w:rsidRPr="00223089">
        <w:rPr>
          <w:i/>
        </w:rPr>
        <w:t xml:space="preserve"> связь</w:t>
      </w:r>
      <w:r>
        <w:t>.</w:t>
      </w:r>
    </w:p>
    <w:p w:rsidR="00223089" w:rsidRDefault="00223089" w:rsidP="00763195">
      <w:pPr>
        <w:ind w:firstLine="426"/>
      </w:pPr>
      <w:r>
        <w:t>Стихотворение «</w:t>
      </w:r>
      <w:proofErr w:type="spellStart"/>
      <w:r>
        <w:t>Silentium»принадлежит</w:t>
      </w:r>
      <w:proofErr w:type="spellEnd"/>
      <w:r>
        <w:t xml:space="preserve"> к числу </w:t>
      </w:r>
      <w:r w:rsidR="009B530F">
        <w:t>самых известных и самых непонят</w:t>
      </w:r>
      <w:r>
        <w:t>ых стихотворений Мандельштама. Главный вопрос, на который нужно ответить: кто такая «она»? Она – и Афродита, и музыка, и поэзия, и красота, и немота</w:t>
      </w:r>
      <w:r w:rsidR="006E33BC">
        <w:t xml:space="preserve"> </w:t>
      </w:r>
      <w:r w:rsidR="00A7276E">
        <w:t>(упомянув об Афродите</w:t>
      </w:r>
      <w:r w:rsidR="009A004D">
        <w:t>,</w:t>
      </w:r>
      <w:r w:rsidR="00A7276E">
        <w:t xml:space="preserve"> автор тем самым показал, что для него важны традиции античности</w:t>
      </w:r>
      <w:r w:rsidR="009A004D">
        <w:t>, подчеркнул свой эллинизм).</w:t>
      </w:r>
    </w:p>
    <w:p w:rsidR="00223089" w:rsidRDefault="00223089" w:rsidP="00763195">
      <w:pPr>
        <w:ind w:firstLine="426"/>
      </w:pPr>
      <w:r>
        <w:t>Поэт говорит: «Она и музыка и слово». Для него начало всего – музыка. Это выражение того состояния, при котором рождаются стихи.</w:t>
      </w:r>
    </w:p>
    <w:p w:rsidR="00DC33A3" w:rsidRDefault="00223089" w:rsidP="00763195">
      <w:pPr>
        <w:ind w:firstLine="426"/>
      </w:pPr>
      <w:r>
        <w:t>Известный знаток и исследователь литературы</w:t>
      </w:r>
      <w:r w:rsidR="00A7276E">
        <w:t xml:space="preserve"> В.Шкловский</w:t>
      </w:r>
      <w:r>
        <w:t xml:space="preserve"> писал: «Шиллер признавался, что стихи появляются у него в душе в виде музыки. Я думаю, что поэты сделались жертвами точной терминологии. Слова, обозначающего внутреннюю </w:t>
      </w:r>
      <w:proofErr w:type="spellStart"/>
      <w:r>
        <w:t>звукоречь</w:t>
      </w:r>
      <w:proofErr w:type="spellEnd"/>
      <w:r>
        <w:t xml:space="preserve">, нет, и когда хочется сказать о ней, то подвёртывается слово “музыка” как обозначение каких-то звуков, которые не слова; в конце </w:t>
      </w:r>
      <w:proofErr w:type="gramStart"/>
      <w:r>
        <w:t>концов</w:t>
      </w:r>
      <w:proofErr w:type="gramEnd"/>
      <w:r>
        <w:t xml:space="preserve"> они выливаются </w:t>
      </w:r>
      <w:proofErr w:type="spellStart"/>
      <w:r>
        <w:t>словообразно</w:t>
      </w:r>
      <w:proofErr w:type="spellEnd"/>
      <w:r w:rsidR="00DC33A3">
        <w:t>. Из современных поэтов об этом писал О. Мандельштам</w:t>
      </w:r>
      <w:r>
        <w:t>»</w:t>
      </w:r>
      <w:r w:rsidR="00DC33A3">
        <w:t xml:space="preserve"> (2-я строчка стихотворения: «она и музыка и слово», 2-я строчка </w:t>
      </w:r>
      <w:proofErr w:type="spellStart"/>
      <w:proofErr w:type="gramStart"/>
      <w:r w:rsidR="00DC33A3">
        <w:t>строчка</w:t>
      </w:r>
      <w:proofErr w:type="spellEnd"/>
      <w:proofErr w:type="gramEnd"/>
      <w:r w:rsidR="00DC33A3">
        <w:t xml:space="preserve"> последнего катрена: «и, слово, в музыку вернись»)</w:t>
      </w:r>
      <w:r>
        <w:t>.</w:t>
      </w:r>
    </w:p>
    <w:p w:rsidR="00DC33A3" w:rsidRDefault="00DC33A3" w:rsidP="00763195">
      <w:pPr>
        <w:ind w:firstLine="426"/>
      </w:pPr>
      <w:r>
        <w:t>Мандельштам считал поэзию родственной музыке. По его мнению, настоящему композитору всегда по пути с истинным стихотворцем. Если принять версию, что в «</w:t>
      </w:r>
      <w:proofErr w:type="spellStart"/>
      <w:r>
        <w:rPr>
          <w:lang w:val="en-US"/>
        </w:rPr>
        <w:t>Silentium</w:t>
      </w:r>
      <w:proofErr w:type="spellEnd"/>
      <w:r>
        <w:t xml:space="preserve">» говорится о любви, получается, что столь </w:t>
      </w:r>
      <w:r w:rsidR="00A7276E">
        <w:t>сильное чув</w:t>
      </w:r>
      <w:r>
        <w:t xml:space="preserve">ство способно вобрать в себя поэзию и музыку, породить и объединить их. </w:t>
      </w:r>
    </w:p>
    <w:p w:rsidR="00DC33A3" w:rsidRDefault="00DC33A3" w:rsidP="00763195">
      <w:pPr>
        <w:ind w:firstLine="426"/>
      </w:pPr>
      <w:r>
        <w:t xml:space="preserve">Я думаю, что своим стихотворением поэт хотел сказать о любви, о красоте, о слове, о музыке – о том, что составляет гармонию мира, «всего живого </w:t>
      </w:r>
      <w:proofErr w:type="spellStart"/>
      <w:r>
        <w:t>ненарушаемую</w:t>
      </w:r>
      <w:proofErr w:type="spellEnd"/>
      <w:r>
        <w:t xml:space="preserve"> связь».</w:t>
      </w:r>
      <w:r w:rsidR="009B530F">
        <w:t xml:space="preserve"> И, конечно же, </w:t>
      </w:r>
      <w:r w:rsidR="00BC2ADE">
        <w:t>«</w:t>
      </w:r>
      <w:r w:rsidR="009B530F">
        <w:t>человеку бывает нужна тишина</w:t>
      </w:r>
      <w:proofErr w:type="gramStart"/>
      <w:r w:rsidR="00BC2ADE">
        <w:t>»</w:t>
      </w:r>
      <w:r w:rsidR="00A7276E">
        <w:t>(</w:t>
      </w:r>
      <w:proofErr w:type="gramEnd"/>
      <w:r w:rsidR="00A7276E">
        <w:t xml:space="preserve">мне нравится эта строчка из стихотворения </w:t>
      </w:r>
      <w:proofErr w:type="spellStart"/>
      <w:r w:rsidR="00A7276E">
        <w:t>В.Кулёмина</w:t>
      </w:r>
      <w:proofErr w:type="spellEnd"/>
      <w:r w:rsidR="00A7276E">
        <w:t>)</w:t>
      </w:r>
      <w:r w:rsidR="00BC2ADE">
        <w:t>. Мир тонет в ненужных, неинтересных словах. Может быть, именно это имел в виду поэт, говоря о первозданной немоте. Мандельштам сказал о том, о чём мечтают многие, но сказал это не как простой человек, а как гениальный поэт.</w:t>
      </w:r>
    </w:p>
    <w:p w:rsidR="00223089" w:rsidRDefault="00223089" w:rsidP="00763195">
      <w:pPr>
        <w:ind w:firstLine="426"/>
      </w:pPr>
      <w:r>
        <w:t>Молчание было уделом Мандельштама, его судьбой; но его речь</w:t>
      </w:r>
      <w:r w:rsidR="00DC33A3">
        <w:t>, его поэзия – свидетельство человека</w:t>
      </w:r>
      <w:r w:rsidR="009B530F">
        <w:t xml:space="preserve">, стремящегося </w:t>
      </w:r>
      <w:r w:rsidR="00DC33A3">
        <w:t xml:space="preserve"> преодолеть сво</w:t>
      </w:r>
      <w:r w:rsidR="009B530F">
        <w:t xml:space="preserve">ю судьбу. </w:t>
      </w:r>
      <w:r w:rsidR="00BC2ADE">
        <w:t xml:space="preserve"> </w:t>
      </w:r>
    </w:p>
    <w:p w:rsidR="00BC2ADE" w:rsidRDefault="00BC2ADE" w:rsidP="00763195">
      <w:pPr>
        <w:ind w:firstLine="426"/>
        <w:rPr>
          <w:b/>
        </w:rPr>
      </w:pPr>
    </w:p>
    <w:p w:rsidR="00BC2ADE" w:rsidRDefault="00BC2ADE" w:rsidP="00763195">
      <w:pPr>
        <w:ind w:firstLine="426"/>
        <w:rPr>
          <w:b/>
        </w:rPr>
      </w:pPr>
    </w:p>
    <w:p w:rsidR="00DC33A3" w:rsidRPr="00763195" w:rsidRDefault="00DC33A3" w:rsidP="00763195">
      <w:pPr>
        <w:ind w:firstLine="426"/>
        <w:rPr>
          <w:b/>
        </w:rPr>
      </w:pPr>
      <w:r w:rsidRPr="00763195">
        <w:rPr>
          <w:b/>
        </w:rPr>
        <w:t>Вопрос 3.</w:t>
      </w:r>
    </w:p>
    <w:p w:rsidR="00DC33A3" w:rsidRDefault="00DC33A3" w:rsidP="00763195">
      <w:pPr>
        <w:ind w:firstLine="426"/>
      </w:pPr>
      <w:r>
        <w:t xml:space="preserve">Ключевой вопрос стихотворения Мандельштама: кто такая «она»? Ответить на этот вопрос может помочь его композиция. Один из исследователей стихотворения, К.Ф. </w:t>
      </w:r>
      <w:proofErr w:type="spellStart"/>
      <w:r>
        <w:t>Тарановский</w:t>
      </w:r>
      <w:proofErr w:type="spellEnd"/>
      <w:r>
        <w:t xml:space="preserve">, полагает, что стихотворение </w:t>
      </w:r>
      <w:proofErr w:type="spellStart"/>
      <w:r>
        <w:t>двучастно</w:t>
      </w:r>
      <w:proofErr w:type="spellEnd"/>
      <w:r>
        <w:t xml:space="preserve">: каждая часть состоит из двух строф. </w:t>
      </w:r>
    </w:p>
    <w:p w:rsidR="00762709" w:rsidRDefault="00762709" w:rsidP="00763195">
      <w:pPr>
        <w:ind w:firstLine="426"/>
      </w:pPr>
      <w:r>
        <w:t>В первой строфе говорится о сущности лирики (</w:t>
      </w:r>
      <w:r w:rsidRPr="00762709">
        <w:rPr>
          <w:i/>
        </w:rPr>
        <w:t>она и музыка и слово</w:t>
      </w:r>
      <w:r>
        <w:t xml:space="preserve">), её изначальной </w:t>
      </w:r>
      <w:proofErr w:type="spellStart"/>
      <w:r>
        <w:t>синкретичности</w:t>
      </w:r>
      <w:proofErr w:type="spellEnd"/>
      <w:r>
        <w:t xml:space="preserve"> (</w:t>
      </w:r>
      <w:proofErr w:type="spellStart"/>
      <w:r>
        <w:t>двусоставности</w:t>
      </w:r>
      <w:proofErr w:type="spellEnd"/>
      <w:r>
        <w:t>), являющейся отражением синкретизма жизни (</w:t>
      </w:r>
      <w:r w:rsidRPr="00762709">
        <w:rPr>
          <w:i/>
        </w:rPr>
        <w:t xml:space="preserve">всего живого </w:t>
      </w:r>
      <w:proofErr w:type="spellStart"/>
      <w:r w:rsidRPr="00762709">
        <w:rPr>
          <w:i/>
        </w:rPr>
        <w:t>ненарушаемая</w:t>
      </w:r>
      <w:proofErr w:type="spellEnd"/>
      <w:r w:rsidRPr="00762709">
        <w:rPr>
          <w:i/>
        </w:rPr>
        <w:t xml:space="preserve"> связь</w:t>
      </w:r>
      <w:r>
        <w:t>).</w:t>
      </w:r>
    </w:p>
    <w:p w:rsidR="00762709" w:rsidRDefault="00762709" w:rsidP="00763195">
      <w:pPr>
        <w:ind w:firstLine="426"/>
      </w:pPr>
      <w:r>
        <w:t>Во второй строфе словесные образы морской стихии выступают аналогами живописных образов (</w:t>
      </w:r>
      <w:r w:rsidRPr="00762709">
        <w:rPr>
          <w:i/>
        </w:rPr>
        <w:t>светел день, бледная сирень в черно-лазоревом сосуде</w:t>
      </w:r>
      <w:r>
        <w:t xml:space="preserve">). </w:t>
      </w:r>
    </w:p>
    <w:p w:rsidR="00762709" w:rsidRDefault="00762709" w:rsidP="00763195">
      <w:pPr>
        <w:ind w:firstLine="426"/>
      </w:pPr>
      <w:r>
        <w:t>Эти две строфы представляют собой ряд предложений, из которых складывается статичное (неподвижное) описание.</w:t>
      </w:r>
    </w:p>
    <w:p w:rsidR="00762709" w:rsidRDefault="00762709" w:rsidP="00763195">
      <w:pPr>
        <w:ind w:firstLine="426"/>
      </w:pPr>
      <w:r>
        <w:t>В третьей строфе выражена точка зрения художника по первоначальному восприятию красоты природы, от которой ещё не отделился сам человек и, тем более, его искусство.</w:t>
      </w:r>
    </w:p>
    <w:p w:rsidR="00762709" w:rsidRDefault="00762709" w:rsidP="00763195">
      <w:pPr>
        <w:ind w:firstLine="426"/>
      </w:pPr>
      <w:r>
        <w:t>В четвертой строфе звучит призыв «вернуться» к единству действительности и искусства, к его синкретической целостности; в частности, воспроизводится античный мир об Афродите – богине красоты, вышедшей из морской пены.</w:t>
      </w:r>
    </w:p>
    <w:p w:rsidR="00762709" w:rsidRDefault="00762709" w:rsidP="00763195">
      <w:pPr>
        <w:ind w:firstLine="426"/>
      </w:pPr>
      <w:r>
        <w:t>Последние строфы – это ряд предложений, об</w:t>
      </w:r>
      <w:r w:rsidR="00CE7A33">
        <w:t>разующих риторическое обращение. Так кто же она? Афродита? Если установить связь между 1-ой и 4-ой строфой, то можно предположить, что и другие строфы тоже связаны между собой, то есть композиционная схема стихотворения аналогична использованной в ней схеме рифмовки: АВВА. Может показаться, что никакой тематической связи между 2-ой и 3-ей строфой нет: там море, здесь уста</w:t>
      </w:r>
      <w:proofErr w:type="gramStart"/>
      <w:r w:rsidR="00CE7A33">
        <w:t>… О</w:t>
      </w:r>
      <w:proofErr w:type="gramEnd"/>
      <w:r w:rsidR="00CE7A33">
        <w:t xml:space="preserve">днако связь существует. Эти строфы как бы разворачивают две первые строки крайних строф: вторая развивает тему античного мифа о рождении Афродиты из пены морской, </w:t>
      </w:r>
      <w:r>
        <w:t xml:space="preserve"> а третья – тему рождения слова из музыки.</w:t>
      </w:r>
    </w:p>
    <w:p w:rsidR="00762709" w:rsidRDefault="00762709" w:rsidP="00763195">
      <w:pPr>
        <w:ind w:firstLine="426"/>
      </w:pPr>
      <w:r>
        <w:t xml:space="preserve">Но всё-таки: кто же она? Любовь? Скорее всего, да. Ведь Афродита – </w:t>
      </w:r>
      <w:proofErr w:type="gramStart"/>
      <w:r>
        <w:t>богиня</w:t>
      </w:r>
      <w:proofErr w:type="gramEnd"/>
      <w:r>
        <w:t xml:space="preserve"> прежде всего любви, и лишь во вторую очередь красоты.</w:t>
      </w:r>
    </w:p>
    <w:p w:rsidR="00762709" w:rsidRDefault="00762709" w:rsidP="00763195">
      <w:pPr>
        <w:ind w:firstLine="426"/>
      </w:pPr>
      <w:r>
        <w:t>Есть у Мандельштама ещё одно знаменитое стихотворение «Бессонница. Гомер. Тугие паруса…»</w:t>
      </w:r>
      <w:r w:rsidR="00FC408E">
        <w:t>. В нём много мотивов стихотворения «</w:t>
      </w:r>
      <w:proofErr w:type="spellStart"/>
      <w:r w:rsidR="00FC408E">
        <w:rPr>
          <w:lang w:val="en-US"/>
        </w:rPr>
        <w:t>Silentium</w:t>
      </w:r>
      <w:proofErr w:type="spellEnd"/>
      <w:r w:rsidR="00FC408E">
        <w:t>»: античность, чёрное море, молчание, божественная пена – однако в данном случае тема стихотворения не вызывает никаких сомнений: это любовь.</w:t>
      </w:r>
      <w:r w:rsidR="006C46AB">
        <w:t xml:space="preserve"> Но, я думаю, нельзя забывать и о «первозданной немоте», которая так нужна, чтобы всё это осознать.</w:t>
      </w:r>
    </w:p>
    <w:p w:rsidR="00FC408E" w:rsidRDefault="006C46AB" w:rsidP="00763195">
      <w:pPr>
        <w:ind w:firstLine="426"/>
      </w:pPr>
      <w:r>
        <w:t xml:space="preserve">Но почему же </w:t>
      </w:r>
      <w:r w:rsidR="00FC408E">
        <w:t xml:space="preserve"> всё так сложно в стихотворении «</w:t>
      </w:r>
      <w:proofErr w:type="spellStart"/>
      <w:r w:rsidR="00FC408E">
        <w:rPr>
          <w:lang w:val="en-US"/>
        </w:rPr>
        <w:t>Silentium</w:t>
      </w:r>
      <w:proofErr w:type="spellEnd"/>
      <w:r w:rsidR="00FC408E">
        <w:t>»? Здесь стоит вспомнить ещё один композиционный элемент – заглавие стихотворения. Оно представляет собой несомненную отсылку к знаменитому стихотворению Тютчева. Заглавие Тютчева (с восклицательным знаком) – призыв к молчанию, заглавие Мандельштама (без восклицательного знака) – указание на нечто существенное в самом тексте. Но на что? На тему? Но ведь тема – любовь! Нет?</w:t>
      </w:r>
    </w:p>
    <w:p w:rsidR="00FC408E" w:rsidRDefault="00FC408E" w:rsidP="00763195">
      <w:pPr>
        <w:ind w:firstLine="426"/>
      </w:pPr>
      <w:r>
        <w:lastRenderedPageBreak/>
        <w:t>Тютчев призывает молчать, чтобы не впадать в неизбежную ложь («Мысль изречённая есть ложь»).</w:t>
      </w:r>
    </w:p>
    <w:p w:rsidR="00FC408E" w:rsidRDefault="00FC408E" w:rsidP="00763195">
      <w:pPr>
        <w:ind w:firstLine="426"/>
      </w:pPr>
      <w:r>
        <w:t>Мандельштам пытается обойти «парадокс лжеца</w:t>
      </w:r>
      <w:r w:rsidR="00053341">
        <w:t>»</w:t>
      </w:r>
      <w:r>
        <w:t xml:space="preserve">, он понимает, что человеческая речь не приспособлена </w:t>
      </w:r>
      <w:r w:rsidR="00053341">
        <w:t>для выражения сокровенных чувств, но не может обойтись без неё.</w:t>
      </w:r>
    </w:p>
    <w:p w:rsidR="00053341" w:rsidRDefault="00053341" w:rsidP="00763195">
      <w:pPr>
        <w:ind w:firstLine="426"/>
      </w:pPr>
      <w:r>
        <w:t>Таким образом, можно сделать вывод  о том, что композиционная схема стихотворения, начиная с заглавия, преследует главную мысль: пробиться к той основе, которая породила культуру (поэзию, музыку, любовь).</w:t>
      </w:r>
    </w:p>
    <w:p w:rsidR="00053341" w:rsidRPr="00763195" w:rsidRDefault="00053341" w:rsidP="00763195">
      <w:pPr>
        <w:ind w:firstLine="426"/>
        <w:rPr>
          <w:b/>
        </w:rPr>
      </w:pPr>
      <w:r w:rsidRPr="00763195">
        <w:rPr>
          <w:b/>
        </w:rPr>
        <w:t>Вопрос 4.</w:t>
      </w:r>
    </w:p>
    <w:p w:rsidR="00053341" w:rsidRDefault="00053341" w:rsidP="00763195">
      <w:pPr>
        <w:ind w:firstLine="426"/>
      </w:pPr>
      <w:proofErr w:type="spellStart"/>
      <w:proofErr w:type="gramStart"/>
      <w:r>
        <w:t>Ритмо</w:t>
      </w:r>
      <w:proofErr w:type="spellEnd"/>
      <w:r>
        <w:t>-метрическая</w:t>
      </w:r>
      <w:proofErr w:type="gramEnd"/>
      <w:r>
        <w:t xml:space="preserve"> структура стихотворения имеет большое значение для понимания идеи произведения.</w:t>
      </w:r>
    </w:p>
    <w:p w:rsidR="00053341" w:rsidRDefault="00F04638" w:rsidP="00763195">
      <w:pPr>
        <w:ind w:firstLine="426"/>
      </w:pPr>
      <w:r>
        <w:t>Ритм – правильное чередование повторяемых одинаковых элементов. Слова в поэзии, подчиняясь ритму, определённым образом изменяют своё значение и раскрывают свой смысл.</w:t>
      </w:r>
    </w:p>
    <w:p w:rsidR="00F04638" w:rsidRDefault="00F04638" w:rsidP="00763195">
      <w:pPr>
        <w:ind w:firstLine="426"/>
      </w:pPr>
      <w:r>
        <w:t>Стихотворение О.Э. Мандельштама начинается с местоимения «она», которое повторяется и во второй стро</w:t>
      </w:r>
      <w:r w:rsidR="00C94E78">
        <w:t>чке (анафора). Как известно, мес</w:t>
      </w:r>
      <w:r>
        <w:t xml:space="preserve">тоимение – это самостоятельная часть речи, </w:t>
      </w:r>
      <w:r w:rsidR="006C46AB">
        <w:t>к</w:t>
      </w:r>
      <w:r>
        <w:t>оторая указывает на предмет, но не называет его. Так поэт создаёт интригу: кто же она? И эта интрига сохраняется до конца стихотворения.</w:t>
      </w:r>
    </w:p>
    <w:p w:rsidR="00F04638" w:rsidRDefault="00F04638" w:rsidP="00763195">
      <w:pPr>
        <w:ind w:firstLine="426"/>
      </w:pPr>
      <w:r>
        <w:t>Написано оно четырёхстопным ямбом с пиррихиями (это силлабо-тоническая система стихосложения). А пиррихии нужны для того, чтобы сделать строчу легкой, динамичной.</w:t>
      </w:r>
    </w:p>
    <w:p w:rsidR="00F04638" w:rsidRDefault="00F04638" w:rsidP="00763195">
      <w:pPr>
        <w:ind w:firstLine="426"/>
      </w:pPr>
      <w:r>
        <w:t xml:space="preserve">Рифмовка – кольцевая: АВВА (опоясывающая). Кольцо – символ вечности. Рифма мужская, чередуется с </w:t>
      </w:r>
      <w:proofErr w:type="gramStart"/>
      <w:r>
        <w:t>женской</w:t>
      </w:r>
      <w:proofErr w:type="gramEnd"/>
      <w:r>
        <w:t>: родилась – мужская, слово – женская.</w:t>
      </w:r>
    </w:p>
    <w:p w:rsidR="00F04638" w:rsidRDefault="00F04638" w:rsidP="00763195">
      <w:pPr>
        <w:ind w:firstLine="426"/>
      </w:pPr>
      <w:r>
        <w:t xml:space="preserve">Известно, что Мандельштам писал мало, с трудом и напряжением, боролся с «материалом», «преодолевал тяжесть» слов. Он издал два тоненьких сборника </w:t>
      </w:r>
      <w:r w:rsidR="003C00C7">
        <w:t>стихов («Камень», «</w:t>
      </w:r>
      <w:proofErr w:type="spellStart"/>
      <w:r w:rsidR="003C00C7">
        <w:rPr>
          <w:lang w:val="en-US"/>
        </w:rPr>
        <w:t>Tristia</w:t>
      </w:r>
      <w:proofErr w:type="spellEnd"/>
      <w:r w:rsidR="003C00C7">
        <w:t>») и небольшой сборник статей «Шум времени».</w:t>
      </w:r>
    </w:p>
    <w:p w:rsidR="003C00C7" w:rsidRDefault="003C00C7" w:rsidP="00763195">
      <w:pPr>
        <w:ind w:firstLine="426"/>
      </w:pPr>
      <w:r>
        <w:t>По стихотворению «</w:t>
      </w:r>
      <w:proofErr w:type="spellStart"/>
      <w:r>
        <w:rPr>
          <w:lang w:val="en-US"/>
        </w:rPr>
        <w:t>Silentium</w:t>
      </w:r>
      <w:proofErr w:type="spellEnd"/>
      <w:r>
        <w:t>»</w:t>
      </w:r>
      <w:r w:rsidR="006C46AB">
        <w:t xml:space="preserve"> </w:t>
      </w:r>
      <w:r>
        <w:t>видно, как тщательно поэт подбирал слова. Потому что, сколько бы ни говорил Поэт о молчании, ему никак не обойтись без Слова.</w:t>
      </w:r>
    </w:p>
    <w:p w:rsidR="003C00C7" w:rsidRDefault="003C00C7" w:rsidP="00763195">
      <w:pPr>
        <w:ind w:firstLine="426"/>
      </w:pPr>
      <w:r>
        <w:t>Вчитавшись в стихотворение, обдумав его, мы понимаем, что смысл жизни в том, чтобы жить в гармонии с собой и с миром. А для достижения гармонии нужна тишина, чтобы услышать, насладиться музыкой и словом («И, слово, в музыку вернись»). Отсюда и название «</w:t>
      </w:r>
      <w:proofErr w:type="spellStart"/>
      <w:r>
        <w:rPr>
          <w:lang w:val="en-US"/>
        </w:rPr>
        <w:t>Silentium</w:t>
      </w:r>
      <w:proofErr w:type="spellEnd"/>
      <w:r>
        <w:t>», то есть молчание.</w:t>
      </w:r>
    </w:p>
    <w:p w:rsidR="003C00C7" w:rsidRDefault="003C00C7" w:rsidP="00763195">
      <w:pPr>
        <w:ind w:firstLine="426"/>
      </w:pPr>
      <w:r>
        <w:t>Надо сказать, что стихо</w:t>
      </w:r>
      <w:r w:rsidR="006C46AB">
        <w:t>творение очень сложное, глубокое (кстати, я</w:t>
      </w:r>
      <w:r>
        <w:t xml:space="preserve"> узнала о том, что, когда Л</w:t>
      </w:r>
      <w:r w:rsidR="006C46AB">
        <w:t>.Н. Толстой прочитал одноимённое</w:t>
      </w:r>
      <w:r>
        <w:t xml:space="preserve"> стихотворение Ф.И. Тютчева, то отметил его буквой «Г», что означало «глубина»).</w:t>
      </w:r>
    </w:p>
    <w:p w:rsidR="003C00C7" w:rsidRDefault="003C00C7" w:rsidP="00763195">
      <w:pPr>
        <w:ind w:firstLine="426"/>
      </w:pPr>
      <w:r>
        <w:t>Я считаю, что и стихотворение Осипа Мандельштама тоже заслуживает такой буквы. Может быть, даже в большей степени.</w:t>
      </w:r>
    </w:p>
    <w:p w:rsidR="00763195" w:rsidRPr="00763195" w:rsidRDefault="00763195" w:rsidP="00763195">
      <w:pPr>
        <w:ind w:firstLine="426"/>
        <w:rPr>
          <w:b/>
        </w:rPr>
      </w:pPr>
      <w:r w:rsidRPr="00763195">
        <w:rPr>
          <w:b/>
        </w:rPr>
        <w:t>Вопрос 5.</w:t>
      </w:r>
    </w:p>
    <w:p w:rsidR="00763195" w:rsidRDefault="00763195" w:rsidP="00763195">
      <w:pPr>
        <w:ind w:firstLine="426"/>
      </w:pPr>
      <w:r>
        <w:t xml:space="preserve">Уже начиная читать стихотворение, обращаешь внимание на </w:t>
      </w:r>
      <w:r w:rsidRPr="00A6505A">
        <w:rPr>
          <w:b/>
        </w:rPr>
        <w:t>анафору</w:t>
      </w:r>
      <w:r>
        <w:t xml:space="preserve"> (первые две строчки начинаются со слова «</w:t>
      </w:r>
      <w:r w:rsidRPr="00A6505A">
        <w:rPr>
          <w:i/>
        </w:rPr>
        <w:t>Она</w:t>
      </w:r>
      <w:r>
        <w:t>»). Таким образом</w:t>
      </w:r>
      <w:r w:rsidR="006C46AB">
        <w:t>,</w:t>
      </w:r>
      <w:r>
        <w:t xml:space="preserve"> автор уже сразу заводит тему о Ней (о любви). В.А. Солоухин сказал</w:t>
      </w:r>
      <w:r w:rsidRPr="00FC101D">
        <w:t>: «Эпитеты – одежда слов»</w:t>
      </w:r>
      <w:r>
        <w:t xml:space="preserve">, и с этим высказыванием, безусловно, невозможно не согласиться. В этом можно убедиться, если мы обратимся непосредственно к стихотворению О.Э. </w:t>
      </w:r>
      <w:r>
        <w:lastRenderedPageBreak/>
        <w:t xml:space="preserve">Мандельштама: </w:t>
      </w:r>
      <w:r w:rsidRPr="00A6505A">
        <w:rPr>
          <w:b/>
        </w:rPr>
        <w:t>эпитеты</w:t>
      </w:r>
      <w:r w:rsidR="0063496C">
        <w:rPr>
          <w:b/>
        </w:rPr>
        <w:t xml:space="preserve"> </w:t>
      </w:r>
      <w:proofErr w:type="spellStart"/>
      <w:r w:rsidRPr="00A6505A">
        <w:rPr>
          <w:i/>
        </w:rPr>
        <w:t>ненарушаемая</w:t>
      </w:r>
      <w:proofErr w:type="spellEnd"/>
      <w:r>
        <w:t xml:space="preserve"> (связь), </w:t>
      </w:r>
      <w:r w:rsidRPr="00A6505A">
        <w:rPr>
          <w:i/>
        </w:rPr>
        <w:t>черно-лазоревом</w:t>
      </w:r>
      <w:r>
        <w:t xml:space="preserve"> (сосуде), </w:t>
      </w:r>
      <w:r w:rsidRPr="00A6505A">
        <w:rPr>
          <w:i/>
        </w:rPr>
        <w:t>первоначальную</w:t>
      </w:r>
      <w:r>
        <w:t xml:space="preserve"> (немоту), </w:t>
      </w:r>
      <w:r w:rsidRPr="00A6505A">
        <w:rPr>
          <w:i/>
        </w:rPr>
        <w:t>кристаллическую</w:t>
      </w:r>
      <w:r>
        <w:t xml:space="preserve"> (ноту)</w:t>
      </w:r>
      <w:r w:rsidRPr="00174D42">
        <w:t xml:space="preserve"> пом</w:t>
      </w:r>
      <w:r w:rsidR="006C46AB">
        <w:t>огают украсить речь</w:t>
      </w:r>
      <w:r>
        <w:t xml:space="preserve"> так</w:t>
      </w:r>
      <w:r w:rsidR="006C46AB">
        <w:t xml:space="preserve"> </w:t>
      </w:r>
      <w:r>
        <w:t>же</w:t>
      </w:r>
      <w:r w:rsidR="006C46AB">
        <w:t>,</w:t>
      </w:r>
      <w:r>
        <w:t xml:space="preserve"> как и </w:t>
      </w:r>
      <w:r w:rsidRPr="00174D42">
        <w:t>человека украшает одежда</w:t>
      </w:r>
      <w:r>
        <w:t>.</w:t>
      </w:r>
      <w:r w:rsidR="0063496C">
        <w:t xml:space="preserve"> </w:t>
      </w:r>
      <w:r w:rsidRPr="00A6505A">
        <w:rPr>
          <w:b/>
        </w:rPr>
        <w:t>Метафоры</w:t>
      </w:r>
      <w:r>
        <w:t xml:space="preserve"> – «</w:t>
      </w:r>
      <w:r w:rsidRPr="00A6505A">
        <w:rPr>
          <w:i/>
        </w:rPr>
        <w:t xml:space="preserve">всего живого </w:t>
      </w:r>
      <w:proofErr w:type="spellStart"/>
      <w:r w:rsidRPr="00A6505A">
        <w:rPr>
          <w:i/>
        </w:rPr>
        <w:t>ненарушаемая</w:t>
      </w:r>
      <w:proofErr w:type="spellEnd"/>
      <w:r w:rsidRPr="00A6505A">
        <w:rPr>
          <w:i/>
        </w:rPr>
        <w:t xml:space="preserve"> связь</w:t>
      </w:r>
      <w:r>
        <w:t>» (стёртая), «</w:t>
      </w:r>
      <w:r w:rsidRPr="00A6505A">
        <w:rPr>
          <w:i/>
        </w:rPr>
        <w:t>спокойно дышат моря груди</w:t>
      </w:r>
      <w:r>
        <w:t>», «</w:t>
      </w:r>
      <w:r w:rsidRPr="00A6505A">
        <w:rPr>
          <w:i/>
        </w:rPr>
        <w:t>пены бледная сирень в черно-лазоревом сосуде</w:t>
      </w:r>
      <w:r>
        <w:t xml:space="preserve">» (это две развернутые метафоры) и два </w:t>
      </w:r>
      <w:r w:rsidRPr="00A6505A">
        <w:rPr>
          <w:b/>
        </w:rPr>
        <w:t>риторических восклицания</w:t>
      </w:r>
      <w:r>
        <w:t xml:space="preserve"> в третьей и четвёртой строфах (последнее включает в себя три риторических обращения) также выражают идею «смирения», «молчания» Художника перед красотой и богатством мира. В стихотворении отдельного внимания заслуживают </w:t>
      </w:r>
      <w:r w:rsidRPr="00A6505A">
        <w:rPr>
          <w:b/>
        </w:rPr>
        <w:t>сравнения</w:t>
      </w:r>
      <w:r>
        <w:t xml:space="preserve"> («</w:t>
      </w:r>
      <w:r w:rsidRPr="00A6505A">
        <w:rPr>
          <w:i/>
        </w:rPr>
        <w:t>как безумный</w:t>
      </w:r>
      <w:r>
        <w:t>», «</w:t>
      </w:r>
      <w:r w:rsidRPr="00A6505A">
        <w:rPr>
          <w:i/>
        </w:rPr>
        <w:t>как кристаллическую ноту</w:t>
      </w:r>
      <w:r>
        <w:t>»). Сравнения в этом случае добавляют большую точность и</w:t>
      </w:r>
      <w:r w:rsidRPr="00A6505A">
        <w:t xml:space="preserve"> экспрессивность</w:t>
      </w:r>
      <w:r>
        <w:t xml:space="preserve"> тексту. Намеренный повтор союзов (</w:t>
      </w:r>
      <w:r w:rsidRPr="003A26BA">
        <w:rPr>
          <w:b/>
        </w:rPr>
        <w:t>многосоюзие</w:t>
      </w:r>
      <w:r>
        <w:t xml:space="preserve">) в данном стихотворении подчеркивает единство его частей. А </w:t>
      </w:r>
      <w:proofErr w:type="spellStart"/>
      <w:r w:rsidRPr="003A26BA">
        <w:rPr>
          <w:b/>
        </w:rPr>
        <w:t>анжамбеман</w:t>
      </w:r>
      <w:proofErr w:type="spellEnd"/>
      <w:r w:rsidRPr="003A26BA">
        <w:t xml:space="preserve"> (перенос части фразы из одной строки в другую)</w:t>
      </w:r>
      <w:r>
        <w:t xml:space="preserve"> в 3-4 строках первой и второй строф, 1-2 строках третьей строфы выделяют ту часть, которая переносится на другую строку. То есть </w:t>
      </w:r>
      <w:proofErr w:type="spellStart"/>
      <w:r>
        <w:t>анжамбеман</w:t>
      </w:r>
      <w:proofErr w:type="spellEnd"/>
      <w:r>
        <w:t xml:space="preserve"> является регулятором смысла.</w:t>
      </w:r>
    </w:p>
    <w:p w:rsidR="006C46AB" w:rsidRDefault="006C46AB" w:rsidP="00763195">
      <w:pPr>
        <w:ind w:firstLine="426"/>
      </w:pPr>
      <w:r>
        <w:t xml:space="preserve">В стихотворении есть аллитерация </w:t>
      </w:r>
      <w:r w:rsidRPr="006C46AB">
        <w:rPr>
          <w:b/>
        </w:rPr>
        <w:t>–</w:t>
      </w:r>
      <w:r w:rsidR="0063496C">
        <w:rPr>
          <w:b/>
        </w:rPr>
        <w:t xml:space="preserve"> </w:t>
      </w:r>
      <w:r w:rsidRPr="006C46AB">
        <w:rPr>
          <w:b/>
        </w:rPr>
        <w:t>р</w:t>
      </w:r>
      <w:r>
        <w:t>-</w:t>
      </w:r>
      <w:r w:rsidRPr="003A33DE">
        <w:rPr>
          <w:b/>
        </w:rPr>
        <w:t>р</w:t>
      </w:r>
      <w:r>
        <w:t>одилась,</w:t>
      </w:r>
      <w:r w:rsidR="0063496C">
        <w:t xml:space="preserve"> </w:t>
      </w:r>
      <w:r>
        <w:t>г</w:t>
      </w:r>
      <w:r w:rsidRPr="003A33DE">
        <w:rPr>
          <w:b/>
        </w:rPr>
        <w:t>р</w:t>
      </w:r>
      <w:r>
        <w:t xml:space="preserve">уди, </w:t>
      </w:r>
      <w:proofErr w:type="spellStart"/>
      <w:r w:rsidR="003A33DE">
        <w:t>нена</w:t>
      </w:r>
      <w:r w:rsidR="003A33DE" w:rsidRPr="003A33DE">
        <w:rPr>
          <w:b/>
        </w:rPr>
        <w:t>р</w:t>
      </w:r>
      <w:r w:rsidR="003A33DE">
        <w:t>ушаемая</w:t>
      </w:r>
      <w:proofErr w:type="spellEnd"/>
      <w:r w:rsidR="003A33DE">
        <w:t>, об</w:t>
      </w:r>
      <w:r w:rsidR="003A33DE" w:rsidRPr="003A33DE">
        <w:rPr>
          <w:b/>
        </w:rPr>
        <w:t>р</w:t>
      </w:r>
      <w:r w:rsidR="009A004D">
        <w:t xml:space="preserve">етут </w:t>
      </w:r>
      <w:proofErr w:type="gramStart"/>
      <w:r w:rsidR="009A004D">
        <w:t>–о</w:t>
      </w:r>
      <w:proofErr w:type="gramEnd"/>
      <w:r w:rsidR="009A004D">
        <w:t>на</w:t>
      </w:r>
      <w:r w:rsidR="003A33DE">
        <w:t xml:space="preserve"> вызывает противоречие, так как  использование дрожащего </w:t>
      </w:r>
      <w:r w:rsidR="003A33DE" w:rsidRPr="003A33DE">
        <w:rPr>
          <w:b/>
        </w:rPr>
        <w:t>р</w:t>
      </w:r>
      <w:r w:rsidR="003A33DE">
        <w:rPr>
          <w:b/>
        </w:rPr>
        <w:t xml:space="preserve"> </w:t>
      </w:r>
      <w:r w:rsidR="003A33DE" w:rsidRPr="003A33DE">
        <w:t xml:space="preserve">трудно связать </w:t>
      </w:r>
      <w:r w:rsidR="003A33DE">
        <w:t xml:space="preserve"> с  молчанием. Может быть, именно этим подчёркивается нево</w:t>
      </w:r>
      <w:r w:rsidR="0063496C">
        <w:t>з</w:t>
      </w:r>
      <w:bookmarkStart w:id="0" w:name="_GoBack"/>
      <w:bookmarkEnd w:id="0"/>
      <w:r w:rsidR="003A33DE">
        <w:t>можность обойтись без слов?</w:t>
      </w:r>
    </w:p>
    <w:p w:rsidR="003A33DE" w:rsidRDefault="003A33DE" w:rsidP="00763195">
      <w:pPr>
        <w:ind w:firstLine="426"/>
      </w:pPr>
      <w:r>
        <w:t xml:space="preserve"> У Мандельштама почти нет глаголов, нет движения. Но – родилась, дыши</w:t>
      </w:r>
      <w:proofErr w:type="gramStart"/>
      <w:r>
        <w:t>т-</w:t>
      </w:r>
      <w:proofErr w:type="gramEnd"/>
      <w:r>
        <w:t xml:space="preserve"> уже движение есть. В 3-ей и 4-ой строфе оно как бы убыстряется: количество глаголов увеличивается, идут глаголы в повелительном наклонении</w:t>
      </w:r>
      <w:r w:rsidR="0012125B">
        <w:t>. Они призывают. К чему? Они призывают к молчанию, к тишине, чтобы насладиться музыкой и словом.</w:t>
      </w:r>
    </w:p>
    <w:p w:rsidR="0012125B" w:rsidRDefault="0012125B" w:rsidP="00763195">
      <w:pPr>
        <w:ind w:firstLine="426"/>
      </w:pPr>
      <w:r>
        <w:t xml:space="preserve">И в целом это загадочное стихотворение Осипа </w:t>
      </w:r>
      <w:proofErr w:type="spellStart"/>
      <w:r>
        <w:t>Эмильевича</w:t>
      </w:r>
      <w:proofErr w:type="spellEnd"/>
      <w:r>
        <w:t xml:space="preserve"> Мандельштама – обращение к нам с просьбой: слушайте!</w:t>
      </w:r>
    </w:p>
    <w:p w:rsidR="009A004D" w:rsidRDefault="009A004D" w:rsidP="00763195">
      <w:pPr>
        <w:ind w:firstLine="426"/>
      </w:pPr>
    </w:p>
    <w:p w:rsidR="009A004D" w:rsidRDefault="009A004D" w:rsidP="00763195">
      <w:pPr>
        <w:ind w:firstLine="426"/>
      </w:pPr>
    </w:p>
    <w:p w:rsidR="009A004D" w:rsidRPr="009A004D" w:rsidRDefault="009A004D" w:rsidP="00763195">
      <w:pPr>
        <w:ind w:firstLine="426"/>
      </w:pPr>
      <w:r>
        <w:rPr>
          <w:lang w:val="en-US"/>
        </w:rPr>
        <w:t>P</w:t>
      </w:r>
      <w:r w:rsidRPr="009A004D">
        <w:t>.</w:t>
      </w:r>
      <w:r>
        <w:rPr>
          <w:lang w:val="en-US"/>
        </w:rPr>
        <w:t>S</w:t>
      </w:r>
      <w:r w:rsidRPr="009A004D">
        <w:t>. Думаю,</w:t>
      </w:r>
      <w:r>
        <w:t xml:space="preserve"> </w:t>
      </w:r>
      <w:r w:rsidRPr="009A004D">
        <w:t>я</w:t>
      </w:r>
      <w:r>
        <w:t xml:space="preserve"> </w:t>
      </w:r>
      <w:r w:rsidRPr="009A004D">
        <w:t>поступлю</w:t>
      </w:r>
      <w:r w:rsidR="0063496C">
        <w:t xml:space="preserve"> правильно, если напишу о </w:t>
      </w:r>
      <w:r>
        <w:t xml:space="preserve">том, что использовала не только ресурсы Интернета, но и учебное пособие, авторами-составителями которого являются Борисова В.В., </w:t>
      </w:r>
      <w:proofErr w:type="spellStart"/>
      <w:r>
        <w:t>Дорожкина</w:t>
      </w:r>
      <w:proofErr w:type="spellEnd"/>
      <w:r>
        <w:t xml:space="preserve"> Т.Н., Жукова Ю.А., </w:t>
      </w:r>
      <w:proofErr w:type="spellStart"/>
      <w:r>
        <w:t>Каракуц</w:t>
      </w:r>
      <w:proofErr w:type="spellEnd"/>
      <w:r>
        <w:t xml:space="preserve">-Бородина Л.А., Мустафина Т.И., </w:t>
      </w:r>
      <w:proofErr w:type="spellStart"/>
      <w:r>
        <w:t>Шуралёв</w:t>
      </w:r>
      <w:proofErr w:type="spellEnd"/>
      <w:r>
        <w:t xml:space="preserve"> А.М. </w:t>
      </w:r>
      <w:r w:rsidR="00C95FCC">
        <w:t>Я всегда его использовала при подготовке к олимпиадам, и оно мне очень помогало.</w:t>
      </w:r>
    </w:p>
    <w:p w:rsidR="00763195" w:rsidRPr="003A33DE" w:rsidRDefault="003A33DE" w:rsidP="00763195">
      <w:pPr>
        <w:ind w:firstLine="426"/>
      </w:pPr>
      <w:r w:rsidRPr="003A33DE">
        <w:t xml:space="preserve"> </w:t>
      </w:r>
    </w:p>
    <w:sectPr w:rsidR="00763195" w:rsidRPr="003A33DE" w:rsidSect="007631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24B"/>
    <w:multiLevelType w:val="hybridMultilevel"/>
    <w:tmpl w:val="E32C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D43"/>
    <w:multiLevelType w:val="hybridMultilevel"/>
    <w:tmpl w:val="446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04"/>
    <w:rsid w:val="00053341"/>
    <w:rsid w:val="000851BB"/>
    <w:rsid w:val="0012125B"/>
    <w:rsid w:val="001961A3"/>
    <w:rsid w:val="00223089"/>
    <w:rsid w:val="003A33DE"/>
    <w:rsid w:val="003C00C7"/>
    <w:rsid w:val="00440BD1"/>
    <w:rsid w:val="00500150"/>
    <w:rsid w:val="005E0004"/>
    <w:rsid w:val="0063496C"/>
    <w:rsid w:val="006C46AB"/>
    <w:rsid w:val="006D4EBC"/>
    <w:rsid w:val="006E33BC"/>
    <w:rsid w:val="00762709"/>
    <w:rsid w:val="00763195"/>
    <w:rsid w:val="008358F2"/>
    <w:rsid w:val="00907B6B"/>
    <w:rsid w:val="009A004D"/>
    <w:rsid w:val="009A2014"/>
    <w:rsid w:val="009B530F"/>
    <w:rsid w:val="00A255C5"/>
    <w:rsid w:val="00A7276E"/>
    <w:rsid w:val="00BC2ADE"/>
    <w:rsid w:val="00C36462"/>
    <w:rsid w:val="00C94E78"/>
    <w:rsid w:val="00C95FCC"/>
    <w:rsid w:val="00CE7A33"/>
    <w:rsid w:val="00DC33A3"/>
    <w:rsid w:val="00F04638"/>
    <w:rsid w:val="00FC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2017-02-27T16:04:00Z</dcterms:created>
  <dcterms:modified xsi:type="dcterms:W3CDTF">2017-02-27T16:04:00Z</dcterms:modified>
</cp:coreProperties>
</file>