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10-11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Саутин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Панин-Коломенкин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</w:t>
      </w:r>
      <w:proofErr w:type="spellStart"/>
      <w:proofErr w:type="gramStart"/>
      <w:r w:rsidRPr="005F7C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18. Первая летняя Спартакиада народов СССР проводилась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21. Для нормальной деятельности центральной нервной системы, регуляции обмена углеводного и аминокислот,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5973" w:rsidRPr="005F7C95" w:rsidTr="00146CFE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677C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 Уфа, Советский район, школа №110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677C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Фаритов Аскар Ниязович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677C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E677C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Коновалова Галина Шамилевна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4575FE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AA724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2B75AB">
              <w:rPr>
                <w:rFonts w:ascii="Times New Roman" w:hAnsi="Times New Roman"/>
                <w:sz w:val="28"/>
                <w:szCs w:val="28"/>
              </w:rPr>
              <w:t>физические упражнения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4575FE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69428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2B75AB">
              <w:rPr>
                <w:rFonts w:ascii="Times New Roman" w:hAnsi="Times New Roman"/>
                <w:sz w:val="28"/>
                <w:szCs w:val="28"/>
              </w:rPr>
              <w:t xml:space="preserve">тренировачный эффект 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D558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69428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2B75AB">
              <w:rPr>
                <w:rFonts w:ascii="Times New Roman" w:hAnsi="Times New Roman"/>
                <w:sz w:val="28"/>
                <w:szCs w:val="28"/>
              </w:rPr>
              <w:t>остаточным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D558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6942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2B75AB">
              <w:rPr>
                <w:b/>
                <w:sz w:val="20"/>
                <w:szCs w:val="20"/>
              </w:rPr>
              <w:t xml:space="preserve"> </w:t>
            </w:r>
            <w:r w:rsidR="002B75AB" w:rsidRPr="002B75AB">
              <w:rPr>
                <w:b/>
                <w:sz w:val="24"/>
                <w:szCs w:val="24"/>
              </w:rPr>
              <w:t>амортизация движений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D558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69428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2B75AB">
              <w:t xml:space="preserve"> 1952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D558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69428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2B75AB">
              <w:t xml:space="preserve"> 1972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AA7248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69428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AA7248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69428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4575FE">
              <w:rPr>
                <w:rFonts w:ascii="Times New Roman" w:hAnsi="Times New Roman"/>
                <w:sz w:val="28"/>
                <w:szCs w:val="28"/>
              </w:rPr>
              <w:t xml:space="preserve">выносливость 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AA7248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6942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4575FE">
              <w:rPr>
                <w:b/>
                <w:bCs/>
              </w:rPr>
              <w:t xml:space="preserve"> Прыжок в длину с разбега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AA7248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2B75A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4575FE">
              <w:rPr>
                <w:rFonts w:ascii="Times New Roman" w:hAnsi="Times New Roman"/>
                <w:sz w:val="28"/>
                <w:szCs w:val="28"/>
              </w:rPr>
              <w:t>3412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AA7248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2B75A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AA7248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2B75AB"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73F9F"/>
    <w:rsid w:val="000758B8"/>
    <w:rsid w:val="00142719"/>
    <w:rsid w:val="001E2593"/>
    <w:rsid w:val="00295973"/>
    <w:rsid w:val="002B75AB"/>
    <w:rsid w:val="003842BE"/>
    <w:rsid w:val="004575FE"/>
    <w:rsid w:val="004F2425"/>
    <w:rsid w:val="0052410F"/>
    <w:rsid w:val="00537EE2"/>
    <w:rsid w:val="005D2232"/>
    <w:rsid w:val="005F7C95"/>
    <w:rsid w:val="00692456"/>
    <w:rsid w:val="0069428F"/>
    <w:rsid w:val="006B171A"/>
    <w:rsid w:val="00716441"/>
    <w:rsid w:val="00783D69"/>
    <w:rsid w:val="007D5582"/>
    <w:rsid w:val="008B4EC8"/>
    <w:rsid w:val="00983AF3"/>
    <w:rsid w:val="00AA7248"/>
    <w:rsid w:val="00BE2804"/>
    <w:rsid w:val="00C303C9"/>
    <w:rsid w:val="00D80938"/>
    <w:rsid w:val="00D849CB"/>
    <w:rsid w:val="00DC5ECC"/>
    <w:rsid w:val="00DC77B2"/>
    <w:rsid w:val="00E677CE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7E8B-99A0-439E-9FB8-D60BAEF5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Аскар</cp:lastModifiedBy>
  <cp:revision>3</cp:revision>
  <dcterms:created xsi:type="dcterms:W3CDTF">2017-03-15T17:55:00Z</dcterms:created>
  <dcterms:modified xsi:type="dcterms:W3CDTF">2017-03-15T17:58:00Z</dcterms:modified>
</cp:coreProperties>
</file>