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4" w:rsidRDefault="00DE0344" w:rsidP="00DE0344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класс, 3 тур</w:t>
      </w:r>
    </w:p>
    <w:p w:rsidR="00DE0344" w:rsidRDefault="00DE0344" w:rsidP="0041556D">
      <w:pPr>
        <w:pStyle w:val="Default"/>
      </w:pPr>
      <w:r>
        <w:rPr>
          <w:sz w:val="28"/>
          <w:szCs w:val="28"/>
        </w:rPr>
        <w:t xml:space="preserve">1. </w:t>
      </w:r>
      <w:bookmarkStart w:id="0" w:name="_GoBack"/>
      <w:bookmarkEnd w:id="0"/>
    </w:p>
    <w:p w:rsidR="00DE0344" w:rsidRDefault="00DE0344" w:rsidP="00DE0344">
      <w:pPr>
        <w:pStyle w:val="Default"/>
        <w:rPr>
          <w:iCs/>
          <w:sz w:val="28"/>
        </w:rPr>
      </w:pPr>
      <w:r>
        <w:t>2</w:t>
      </w:r>
      <w:proofErr w:type="gramStart"/>
      <w:r w:rsidR="0041556D">
        <w:t xml:space="preserve">  </w:t>
      </w:r>
      <w:r w:rsidR="0041556D">
        <w:t>О</w:t>
      </w:r>
      <w:proofErr w:type="gramEnd"/>
      <w:r w:rsidR="0041556D">
        <w:t>т 60 м до 70 м. Интегрирование дает примерно 67 м.</w:t>
      </w:r>
    </w:p>
    <w:p w:rsidR="00DE0344" w:rsidRDefault="00DE0344" w:rsidP="00DE0344">
      <w:pPr>
        <w:pStyle w:val="Default"/>
        <w:jc w:val="center"/>
        <w:rPr>
          <w:sz w:val="28"/>
        </w:rPr>
      </w:pPr>
    </w:p>
    <w:p w:rsidR="00DE0344" w:rsidRDefault="00DE0344" w:rsidP="0041556D">
      <w:pPr>
        <w:pStyle w:val="Default"/>
        <w:rPr>
          <w:sz w:val="28"/>
          <w:szCs w:val="28"/>
        </w:rPr>
      </w:pPr>
      <w:r>
        <w:rPr>
          <w:sz w:val="28"/>
        </w:rPr>
        <w:t xml:space="preserve">3. </w:t>
      </w:r>
    </w:p>
    <w:p w:rsidR="0041556D" w:rsidRDefault="00DE0344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6. </w:t>
      </w:r>
      <w:r w:rsidR="0041556D">
        <w:rPr>
          <w:rFonts w:eastAsiaTheme="minorHAnsi"/>
          <w:lang w:eastAsia="en-US"/>
        </w:rPr>
        <w:t xml:space="preserve">Полная тень будет иметь форму квадрата со стороной </w:t>
      </w:r>
      <w:r w:rsidR="0041556D">
        <w:rPr>
          <w:rFonts w:eastAsiaTheme="minorHAnsi"/>
          <w:i/>
          <w:iCs/>
          <w:lang w:eastAsia="en-US"/>
        </w:rPr>
        <w:t xml:space="preserve">d </w:t>
      </w:r>
      <w:r w:rsidR="0041556D">
        <w:rPr>
          <w:rFonts w:eastAsiaTheme="minorHAnsi"/>
          <w:lang w:eastAsia="en-US"/>
        </w:rPr>
        <w:t>.</w:t>
      </w:r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самом деле, часть лампы 1 будет освещать ту часть пола, которая</w:t>
      </w:r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рисунке 20 выше </w:t>
      </w:r>
      <w:proofErr w:type="gramStart"/>
      <w:r>
        <w:rPr>
          <w:rFonts w:eastAsiaTheme="minorHAnsi"/>
          <w:lang w:eastAsia="en-US"/>
        </w:rPr>
        <w:t>прямой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i/>
          <w:iCs/>
          <w:lang w:eastAsia="en-US"/>
        </w:rPr>
        <w:t xml:space="preserve">AB </w:t>
      </w:r>
      <w:r>
        <w:rPr>
          <w:rFonts w:eastAsiaTheme="minorHAnsi"/>
          <w:lang w:eastAsia="en-US"/>
        </w:rPr>
        <w:t>.</w:t>
      </w:r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Часть лампы 3 освещает часть пола, которая на рисунке</w:t>
      </w:r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оказалась ниже прямой </w:t>
      </w:r>
      <w:r>
        <w:rPr>
          <w:rFonts w:eastAsiaTheme="minorHAnsi"/>
          <w:i/>
          <w:iCs/>
          <w:lang w:eastAsia="en-US"/>
        </w:rPr>
        <w:t>CD</w:t>
      </w:r>
      <w:r>
        <w:rPr>
          <w:rFonts w:eastAsiaTheme="minorHAnsi"/>
          <w:lang w:eastAsia="en-US"/>
        </w:rPr>
        <w:t>. Аналогично, части лампы 2 и 4</w:t>
      </w:r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освещают пол правее </w:t>
      </w:r>
      <w:r>
        <w:rPr>
          <w:rFonts w:eastAsiaTheme="minorHAnsi"/>
          <w:i/>
          <w:iCs/>
          <w:lang w:eastAsia="en-US"/>
        </w:rPr>
        <w:t xml:space="preserve">BC </w:t>
      </w:r>
      <w:r>
        <w:rPr>
          <w:rFonts w:eastAsiaTheme="minorHAnsi"/>
          <w:lang w:eastAsia="en-US"/>
        </w:rPr>
        <w:t xml:space="preserve">и левее </w:t>
      </w:r>
      <w:r>
        <w:rPr>
          <w:rFonts w:eastAsiaTheme="minorHAnsi"/>
          <w:i/>
          <w:iCs/>
          <w:lang w:eastAsia="en-US"/>
        </w:rPr>
        <w:t>DA</w:t>
      </w:r>
      <w:r>
        <w:rPr>
          <w:rFonts w:eastAsiaTheme="minorHAnsi"/>
          <w:lang w:eastAsia="en-US"/>
        </w:rPr>
        <w:t xml:space="preserve">. Таким образом, </w:t>
      </w:r>
      <w:proofErr w:type="gramStart"/>
      <w:r>
        <w:rPr>
          <w:rFonts w:eastAsiaTheme="minorHAnsi"/>
          <w:lang w:eastAsia="en-US"/>
        </w:rPr>
        <w:t>вне</w:t>
      </w:r>
      <w:proofErr w:type="gramEnd"/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квадрата </w:t>
      </w:r>
      <w:r>
        <w:rPr>
          <w:rFonts w:eastAsiaTheme="minorHAnsi"/>
          <w:i/>
          <w:iCs/>
          <w:lang w:eastAsia="en-US"/>
        </w:rPr>
        <w:t xml:space="preserve">ABCD </w:t>
      </w:r>
      <w:r>
        <w:rPr>
          <w:rFonts w:eastAsiaTheme="minorHAnsi"/>
          <w:lang w:eastAsia="en-US"/>
        </w:rPr>
        <w:t>будет полутень или целиком освещённая</w:t>
      </w:r>
    </w:p>
    <w:p w:rsidR="0041556D" w:rsidRDefault="0041556D" w:rsidP="0041556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поверхность. Тогда площадь полной тени равна площади квадрата</w:t>
      </w:r>
    </w:p>
    <w:p w:rsidR="00DE0344" w:rsidRDefault="0041556D" w:rsidP="0041556D">
      <w:pPr>
        <w:rPr>
          <w:sz w:val="28"/>
          <w:szCs w:val="28"/>
        </w:rPr>
      </w:pPr>
      <w:r>
        <w:rPr>
          <w:rFonts w:eastAsiaTheme="minorHAnsi"/>
          <w:lang w:eastAsia="en-US"/>
        </w:rPr>
        <w:t xml:space="preserve">и равна </w:t>
      </w:r>
      <w:r>
        <w:rPr>
          <w:rFonts w:eastAsiaTheme="minorHAnsi"/>
          <w:sz w:val="14"/>
          <w:szCs w:val="14"/>
          <w:lang w:eastAsia="en-US"/>
        </w:rPr>
        <w:t xml:space="preserve">2 2 </w:t>
      </w:r>
      <w:r>
        <w:rPr>
          <w:rFonts w:eastAsiaTheme="minorHAnsi"/>
          <w:i/>
          <w:iCs/>
          <w:lang w:eastAsia="en-US"/>
        </w:rPr>
        <w:t xml:space="preserve">S d </w:t>
      </w:r>
      <w:r>
        <w:rPr>
          <w:rFonts w:eastAsiaTheme="minorHAnsi"/>
          <w:lang w:eastAsia="en-US"/>
        </w:rPr>
        <w:t xml:space="preserve">4 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>м</w:t>
      </w:r>
      <w:proofErr w:type="gramStart"/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.</w:t>
      </w:r>
      <w:proofErr w:type="gramEnd"/>
    </w:p>
    <w:p w:rsidR="00DE0344" w:rsidRDefault="00DE0344" w:rsidP="00DE03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0360" cy="19659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 1</w:t>
      </w:r>
    </w:p>
    <w:p w:rsidR="00DE0344" w:rsidRDefault="00DE0344" w:rsidP="00DE03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7960" cy="19964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 2</w:t>
      </w:r>
    </w:p>
    <w:p w:rsidR="00DE0344" w:rsidRPr="00C43125" w:rsidRDefault="00DE0344" w:rsidP="00DE0344">
      <w:pPr>
        <w:rPr>
          <w:sz w:val="28"/>
          <w:szCs w:val="28"/>
        </w:rPr>
      </w:pPr>
    </w:p>
    <w:p w:rsidR="000F6224" w:rsidRDefault="000F6224"/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344"/>
    <w:rsid w:val="000F6224"/>
    <w:rsid w:val="0041556D"/>
    <w:rsid w:val="00594449"/>
    <w:rsid w:val="00D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4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34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2017-02-09T07:31:00Z</dcterms:created>
  <dcterms:modified xsi:type="dcterms:W3CDTF">2017-03-04T10:06:00Z</dcterms:modified>
</cp:coreProperties>
</file>