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A431B1" w:rsidRDefault="00A431B1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86450" cy="912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1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97A" w:rsidRDefault="0016597A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16597A" w:rsidRPr="00B663AF" w:rsidRDefault="0014005A" w:rsidP="0016597A">
      <w:pP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F772A0">
        <w:rPr>
          <w:rFonts w:ascii="Times New Roman" w:hAnsi="Times New Roman" w:cs="Times New Roman"/>
          <w:b/>
          <w:color w:val="020A1B"/>
          <w:sz w:val="28"/>
          <w:szCs w:val="28"/>
          <w:shd w:val="clear" w:color="auto" w:fill="FFFFFF"/>
        </w:rPr>
        <w:t>Решение:</w:t>
      </w:r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     Решим задачу способом 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подбора</w:t>
      </w:r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.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</w:rPr>
        <w:br/>
      </w:r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Пусть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Рома на первой</w:t>
      </w:r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перемене съел 2 конфеты, тогда на пятой он съел 6. </w:t>
      </w:r>
      <w:proofErr w:type="gramStart"/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Т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ак как мы знаем, что он на каждой перемене ел конфет больше</w:t>
      </w:r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, 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чем на предыдущей, то </w:t>
      </w:r>
      <w:r w:rsidR="00C4323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в 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оста</w:t>
      </w:r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льные перемены получается:  3,4,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5</w:t>
      </w:r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конфет</w:t>
      </w:r>
      <w:r w:rsidR="003A4247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.</w:t>
      </w:r>
      <w:proofErr w:type="gramEnd"/>
      <w:r w:rsidR="0016597A" w:rsidRPr="00B663AF">
        <w:rPr>
          <w:rFonts w:ascii="Times New Roman" w:hAnsi="Times New Roman" w:cs="Times New Roman"/>
          <w:color w:val="020A1B"/>
          <w:sz w:val="28"/>
          <w:szCs w:val="28"/>
        </w:rPr>
        <w:br/>
      </w:r>
      <w:r w:rsidR="003A4247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Е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сли их сложить, то получится 20. Нам это не подходит</w:t>
      </w:r>
      <w:r w:rsidR="003A4247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.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</w:rPr>
        <w:br/>
      </w:r>
      <w:r w:rsidR="003A4247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Пусть 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Рома съел 3 конфеты на первой перемене, тогда получается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</w:rPr>
        <w:br/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1-3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</w:rPr>
        <w:br/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2-4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</w:rPr>
        <w:br/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3-7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</w:rPr>
        <w:br/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4-8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</w:rPr>
        <w:br/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5-9,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</w:rPr>
        <w:br/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в сумме нам это как раз даст 31, и условие мы соблюдали, есть еще одно решение, но там количество конфет на 4 перемене не меняется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</w:rPr>
        <w:br/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1-3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</w:rPr>
        <w:br/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2-5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</w:rPr>
        <w:br/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3-6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</w:rPr>
        <w:br/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4-8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</w:rPr>
        <w:br/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5-9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</w:rPr>
        <w:br/>
      </w:r>
      <w:r w:rsidR="003A4247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Пусть теперь 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Рома съел</w:t>
      </w:r>
      <w:r w:rsidR="003A4247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на первой перемене 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4 конфеты, получается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</w:rPr>
        <w:br/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1-4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</w:rPr>
        <w:br/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2-5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</w:rPr>
        <w:br/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3-6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</w:rPr>
        <w:br/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4-7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</w:rPr>
        <w:br/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5-12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</w:rPr>
        <w:br/>
      </w:r>
      <w:r w:rsidR="00A359B8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в сумме 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уже получается 34</w:t>
      </w:r>
      <w:r w:rsidR="00C4323A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.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</w:rPr>
        <w:br/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Значит единственное верное решение, тогда, когда Рома съел 3 конфеты на первой перемене.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</w:rPr>
        <w:br/>
      </w:r>
      <w:r w:rsidR="0016597A" w:rsidRPr="00F772A0">
        <w:rPr>
          <w:rFonts w:ascii="Times New Roman" w:hAnsi="Times New Roman" w:cs="Times New Roman"/>
          <w:b/>
          <w:color w:val="020A1B"/>
          <w:sz w:val="28"/>
          <w:szCs w:val="28"/>
          <w:shd w:val="clear" w:color="auto" w:fill="FFFFFF"/>
        </w:rPr>
        <w:t>Ответ:</w:t>
      </w:r>
      <w:r w:rsidR="0016597A" w:rsidRPr="00B663AF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На 4-ой перемене Рома мог съесть 8 конфет.</w:t>
      </w:r>
    </w:p>
    <w:p w:rsidR="0016597A" w:rsidRDefault="0016597A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16597A" w:rsidRDefault="0016597A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16597A" w:rsidRDefault="0016597A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A431B1" w:rsidRDefault="00A431B1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86450" cy="107554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07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5D20" w:rsidRPr="00352F94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6E11" w:rsidRPr="00F772A0" w:rsidRDefault="00F772A0" w:rsidP="001D4E6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772A0">
        <w:rPr>
          <w:b/>
          <w:sz w:val="28"/>
          <w:szCs w:val="28"/>
        </w:rPr>
        <w:t>Решение:</w:t>
      </w:r>
      <w:r w:rsidR="00936E11" w:rsidRPr="00F772A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72A0" w:rsidRDefault="00F772A0" w:rsidP="005870B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ходом Петя</w:t>
      </w:r>
      <w:r w:rsidR="005870B1" w:rsidRPr="005870B1">
        <w:rPr>
          <w:rFonts w:ascii="Times New Roman" w:hAnsi="Times New Roman" w:cs="Times New Roman"/>
          <w:sz w:val="28"/>
          <w:szCs w:val="28"/>
        </w:rPr>
        <w:t xml:space="preserve"> делит число 2000 на 5, после чего на доске написано 400. Далее на каждый ход Коли Петя отвечает таким же ходом, т.е. делит на то же число, что и Коля. </w:t>
      </w:r>
    </w:p>
    <w:p w:rsidR="003B50B5" w:rsidRDefault="005870B1" w:rsidP="005870B1">
      <w:pPr>
        <w:pStyle w:val="a6"/>
        <w:rPr>
          <w:rFonts w:ascii="Times New Roman" w:hAnsi="Times New Roman" w:cs="Times New Roman"/>
          <w:sz w:val="28"/>
          <w:szCs w:val="28"/>
        </w:rPr>
      </w:pPr>
      <w:r w:rsidRPr="005870B1">
        <w:rPr>
          <w:rFonts w:ascii="Times New Roman" w:hAnsi="Times New Roman" w:cs="Times New Roman"/>
          <w:sz w:val="28"/>
          <w:szCs w:val="28"/>
        </w:rPr>
        <w:t>Теперь заметим, что 400 – полный квадрат, а значит, после каждого хода Пети на доске вновь появляется квадрат некоторого натурального числа. Тогда после Колиного хода квадрата натурального числа появиться не может, а значит, не может появиться и единица</w:t>
      </w:r>
      <w:proofErr w:type="gramStart"/>
      <w:r w:rsidRPr="005870B1">
        <w:rPr>
          <w:rFonts w:ascii="Times New Roman" w:hAnsi="Times New Roman" w:cs="Times New Roman"/>
          <w:sz w:val="28"/>
          <w:szCs w:val="28"/>
        </w:rPr>
        <w:t>.</w:t>
      </w:r>
      <w:r w:rsidR="00E832F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832FE">
        <w:rPr>
          <w:rFonts w:ascii="Times New Roman" w:hAnsi="Times New Roman" w:cs="Times New Roman"/>
          <w:sz w:val="28"/>
          <w:szCs w:val="28"/>
        </w:rPr>
        <w:t>начит</w:t>
      </w:r>
      <w:r w:rsidRPr="005870B1">
        <w:rPr>
          <w:rFonts w:ascii="Times New Roman" w:hAnsi="Times New Roman" w:cs="Times New Roman"/>
          <w:sz w:val="28"/>
          <w:szCs w:val="28"/>
        </w:rPr>
        <w:t>, единица появится после хода Пети, т.е. Петя выигрывает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2A0" w:rsidRDefault="00F772A0" w:rsidP="005870B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772A0" w:rsidRDefault="00F772A0" w:rsidP="00F772A0">
      <w:pPr>
        <w:pStyle w:val="a6"/>
        <w:rPr>
          <w:rFonts w:ascii="Times New Roman" w:hAnsi="Times New Roman" w:cs="Times New Roman"/>
          <w:sz w:val="28"/>
          <w:szCs w:val="28"/>
        </w:rPr>
      </w:pPr>
      <w:r w:rsidRPr="00F772A0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При правильной игре </w:t>
      </w:r>
      <w:r w:rsidRPr="005870B1">
        <w:rPr>
          <w:rFonts w:ascii="Times New Roman" w:hAnsi="Times New Roman" w:cs="Times New Roman"/>
          <w:sz w:val="28"/>
          <w:szCs w:val="28"/>
        </w:rPr>
        <w:t>Петя выигрывает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2A0" w:rsidRDefault="00F772A0" w:rsidP="00F772A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772A0" w:rsidRDefault="00F772A0" w:rsidP="005870B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772A0" w:rsidRDefault="00F772A0" w:rsidP="005870B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772A0" w:rsidRDefault="00F772A0" w:rsidP="005870B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772A0" w:rsidRDefault="00F772A0" w:rsidP="005870B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772A0" w:rsidRDefault="00F772A0" w:rsidP="005870B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772A0" w:rsidRDefault="00F772A0" w:rsidP="005870B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772A0" w:rsidRDefault="00F772A0" w:rsidP="005870B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772A0" w:rsidRPr="00165728" w:rsidRDefault="00F772A0" w:rsidP="00F772A0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359B8" w:rsidRPr="00A359B8" w:rsidRDefault="00F772A0" w:rsidP="00F772A0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Фамилия</w:t>
      </w:r>
      <w:r w:rsidR="00A359B8">
        <w:rPr>
          <w:sz w:val="28"/>
          <w:szCs w:val="28"/>
        </w:rPr>
        <w:t xml:space="preserve"> </w:t>
      </w:r>
      <w:r w:rsidR="00A359B8">
        <w:rPr>
          <w:sz w:val="28"/>
          <w:szCs w:val="28"/>
          <w:u w:val="single"/>
        </w:rPr>
        <w:t>Хабибуллин</w:t>
      </w:r>
    </w:p>
    <w:p w:rsidR="00A359B8" w:rsidRPr="00A359B8" w:rsidRDefault="00F772A0" w:rsidP="00F772A0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Имя</w:t>
      </w:r>
      <w:r w:rsidR="00A359B8">
        <w:rPr>
          <w:sz w:val="28"/>
          <w:szCs w:val="28"/>
        </w:rPr>
        <w:t xml:space="preserve"> </w:t>
      </w:r>
      <w:r w:rsidR="00A359B8">
        <w:rPr>
          <w:sz w:val="28"/>
          <w:szCs w:val="28"/>
          <w:u w:val="single"/>
        </w:rPr>
        <w:t>Ильдар</w:t>
      </w:r>
    </w:p>
    <w:p w:rsidR="00A359B8" w:rsidRPr="00A359B8" w:rsidRDefault="00F772A0" w:rsidP="00F772A0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Отчество</w:t>
      </w:r>
      <w:r w:rsidR="00A359B8">
        <w:rPr>
          <w:sz w:val="28"/>
          <w:szCs w:val="28"/>
        </w:rPr>
        <w:t xml:space="preserve"> </w:t>
      </w:r>
      <w:proofErr w:type="spellStart"/>
      <w:r w:rsidR="00A359B8">
        <w:rPr>
          <w:sz w:val="28"/>
          <w:szCs w:val="28"/>
          <w:u w:val="single"/>
        </w:rPr>
        <w:t>Фаршатович</w:t>
      </w:r>
      <w:proofErr w:type="spellEnd"/>
    </w:p>
    <w:p w:rsidR="00A359B8" w:rsidRPr="00A359B8" w:rsidRDefault="00F772A0" w:rsidP="00F772A0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Класс</w:t>
      </w:r>
      <w:r w:rsidR="00A359B8">
        <w:rPr>
          <w:sz w:val="28"/>
          <w:szCs w:val="28"/>
        </w:rPr>
        <w:t xml:space="preserve"> </w:t>
      </w:r>
      <w:r w:rsidR="00A359B8">
        <w:rPr>
          <w:sz w:val="28"/>
          <w:szCs w:val="28"/>
          <w:u w:val="single"/>
        </w:rPr>
        <w:t>7</w:t>
      </w:r>
    </w:p>
    <w:p w:rsidR="00A359B8" w:rsidRPr="00A359B8" w:rsidRDefault="00F772A0" w:rsidP="00F772A0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Школа</w:t>
      </w:r>
      <w:r w:rsidR="00A359B8">
        <w:rPr>
          <w:sz w:val="28"/>
          <w:szCs w:val="28"/>
        </w:rPr>
        <w:t xml:space="preserve"> </w:t>
      </w:r>
      <w:r w:rsidR="00A359B8">
        <w:rPr>
          <w:sz w:val="28"/>
          <w:szCs w:val="28"/>
          <w:u w:val="single"/>
        </w:rPr>
        <w:t xml:space="preserve">МОБУ СОШ </w:t>
      </w:r>
      <w:proofErr w:type="spellStart"/>
      <w:r w:rsidR="00A359B8">
        <w:rPr>
          <w:sz w:val="28"/>
          <w:szCs w:val="28"/>
          <w:u w:val="single"/>
        </w:rPr>
        <w:t>с</w:t>
      </w:r>
      <w:proofErr w:type="gramStart"/>
      <w:r w:rsidR="00A359B8">
        <w:rPr>
          <w:sz w:val="28"/>
          <w:szCs w:val="28"/>
          <w:u w:val="single"/>
        </w:rPr>
        <w:t>.С</w:t>
      </w:r>
      <w:proofErr w:type="gramEnd"/>
      <w:r w:rsidR="00A359B8">
        <w:rPr>
          <w:sz w:val="28"/>
          <w:szCs w:val="28"/>
          <w:u w:val="single"/>
        </w:rPr>
        <w:t>атыево</w:t>
      </w:r>
      <w:proofErr w:type="spellEnd"/>
    </w:p>
    <w:p w:rsidR="00A359B8" w:rsidRPr="00A359B8" w:rsidRDefault="00F772A0" w:rsidP="00F772A0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</w:t>
      </w:r>
      <w:r w:rsidR="00A359B8">
        <w:rPr>
          <w:sz w:val="28"/>
          <w:szCs w:val="28"/>
        </w:rPr>
        <w:t xml:space="preserve">) </w:t>
      </w:r>
      <w:proofErr w:type="spellStart"/>
      <w:r w:rsidR="00A359B8">
        <w:rPr>
          <w:sz w:val="28"/>
          <w:szCs w:val="28"/>
          <w:u w:val="single"/>
        </w:rPr>
        <w:t>с</w:t>
      </w:r>
      <w:proofErr w:type="gramStart"/>
      <w:r w:rsidR="00A359B8">
        <w:rPr>
          <w:sz w:val="28"/>
          <w:szCs w:val="28"/>
          <w:u w:val="single"/>
        </w:rPr>
        <w:t>.С</w:t>
      </w:r>
      <w:proofErr w:type="gramEnd"/>
      <w:r w:rsidR="00A359B8">
        <w:rPr>
          <w:sz w:val="28"/>
          <w:szCs w:val="28"/>
          <w:u w:val="single"/>
        </w:rPr>
        <w:t>атыево</w:t>
      </w:r>
      <w:proofErr w:type="spellEnd"/>
    </w:p>
    <w:p w:rsidR="00A359B8" w:rsidRPr="00A359B8" w:rsidRDefault="00F772A0" w:rsidP="00F772A0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proofErr w:type="spellStart"/>
      <w:r w:rsidRPr="00165728">
        <w:rPr>
          <w:sz w:val="28"/>
          <w:szCs w:val="28"/>
        </w:rPr>
        <w:t>Район__</w:t>
      </w:r>
      <w:r w:rsidR="00A359B8">
        <w:rPr>
          <w:sz w:val="28"/>
          <w:szCs w:val="28"/>
          <w:u w:val="single"/>
        </w:rPr>
        <w:t>Миякинский</w:t>
      </w:r>
      <w:proofErr w:type="spellEnd"/>
    </w:p>
    <w:p w:rsidR="00F772A0" w:rsidRPr="00A359B8" w:rsidRDefault="00F772A0" w:rsidP="00F772A0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Ф.И.О. учителя</w:t>
      </w:r>
      <w:r w:rsidR="00A359B8">
        <w:rPr>
          <w:sz w:val="28"/>
          <w:szCs w:val="28"/>
        </w:rPr>
        <w:t xml:space="preserve"> </w:t>
      </w:r>
      <w:r w:rsidR="00A359B8">
        <w:rPr>
          <w:sz w:val="28"/>
          <w:szCs w:val="28"/>
          <w:u w:val="single"/>
        </w:rPr>
        <w:t xml:space="preserve">Сагдиева </w:t>
      </w:r>
      <w:proofErr w:type="spellStart"/>
      <w:r w:rsidR="00A359B8">
        <w:rPr>
          <w:sz w:val="28"/>
          <w:szCs w:val="28"/>
          <w:u w:val="single"/>
        </w:rPr>
        <w:t>Зульфия</w:t>
      </w:r>
      <w:proofErr w:type="spellEnd"/>
      <w:r w:rsidR="00A359B8">
        <w:rPr>
          <w:sz w:val="28"/>
          <w:szCs w:val="28"/>
          <w:u w:val="single"/>
        </w:rPr>
        <w:t xml:space="preserve"> </w:t>
      </w:r>
      <w:proofErr w:type="spellStart"/>
      <w:r w:rsidR="00A359B8">
        <w:rPr>
          <w:sz w:val="28"/>
          <w:szCs w:val="28"/>
          <w:u w:val="single"/>
        </w:rPr>
        <w:t>Рамзетдиновна</w:t>
      </w:r>
      <w:proofErr w:type="spellEnd"/>
    </w:p>
    <w:p w:rsidR="00F772A0" w:rsidRPr="005870B1" w:rsidRDefault="00F772A0" w:rsidP="005870B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772A0" w:rsidRPr="005870B1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042600"/>
    <w:rsid w:val="0014005A"/>
    <w:rsid w:val="0016597A"/>
    <w:rsid w:val="001D4E6C"/>
    <w:rsid w:val="00230395"/>
    <w:rsid w:val="003A4247"/>
    <w:rsid w:val="003B50B5"/>
    <w:rsid w:val="00463770"/>
    <w:rsid w:val="005870B1"/>
    <w:rsid w:val="00936E11"/>
    <w:rsid w:val="00A359B8"/>
    <w:rsid w:val="00A431B1"/>
    <w:rsid w:val="00B55D20"/>
    <w:rsid w:val="00B663AF"/>
    <w:rsid w:val="00B742D9"/>
    <w:rsid w:val="00C4323A"/>
    <w:rsid w:val="00C4651B"/>
    <w:rsid w:val="00D71FEA"/>
    <w:rsid w:val="00E20DF8"/>
    <w:rsid w:val="00E832FE"/>
    <w:rsid w:val="00F7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870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Дом</cp:lastModifiedBy>
  <cp:revision>2</cp:revision>
  <dcterms:created xsi:type="dcterms:W3CDTF">2017-03-13T15:00:00Z</dcterms:created>
  <dcterms:modified xsi:type="dcterms:W3CDTF">2017-03-13T15:00:00Z</dcterms:modified>
</cp:coreProperties>
</file>