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EA" w:rsidRDefault="00FE3DEA" w:rsidP="00FE3DEA">
      <w:pPr>
        <w:pStyle w:val="a3"/>
        <w:spacing w:after="0" w:line="240" w:lineRule="auto"/>
        <w:ind w:left="0"/>
        <w:jc w:val="both"/>
      </w:pPr>
      <w:r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</w:t>
      </w:r>
      <w:proofErr w:type="spellStart"/>
      <w:r>
        <w:t>Акмуллинской</w:t>
      </w:r>
      <w:proofErr w:type="spellEnd"/>
      <w:r>
        <w:t xml:space="preserve">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Pr="004501A4">
        <w:t xml:space="preserve">Если вы выполните хотя бы часть заданий – это уже неплохо! </w:t>
      </w:r>
      <w:r>
        <w:t>Желаем успеха в работе!</w:t>
      </w:r>
    </w:p>
    <w:p w:rsidR="00FE3DEA" w:rsidRDefault="00FE3DEA" w:rsidP="00FE3DEA">
      <w:pPr>
        <w:pStyle w:val="a3"/>
        <w:spacing w:after="0" w:line="240" w:lineRule="auto"/>
        <w:ind w:left="0"/>
        <w:jc w:val="both"/>
      </w:pPr>
    </w:p>
    <w:p w:rsidR="00FE3DEA" w:rsidRPr="00E077FD" w:rsidRDefault="00FE3DEA" w:rsidP="00FE3DEA">
      <w:pPr>
        <w:pStyle w:val="a3"/>
        <w:spacing w:after="0" w:line="240" w:lineRule="auto"/>
        <w:ind w:left="0"/>
        <w:jc w:val="center"/>
      </w:pPr>
      <w:r w:rsidRPr="00E077FD">
        <w:t>10-11 классы</w:t>
      </w:r>
    </w:p>
    <w:p w:rsidR="00FE3DEA" w:rsidRPr="00E077FD" w:rsidRDefault="00FE3DEA" w:rsidP="00FE3DEA">
      <w:pPr>
        <w:pStyle w:val="a3"/>
        <w:spacing w:after="0" w:line="240" w:lineRule="auto"/>
        <w:ind w:left="0"/>
        <w:jc w:val="both"/>
        <w:rPr>
          <w:i/>
        </w:rPr>
      </w:pPr>
    </w:p>
    <w:p w:rsidR="00FE3DEA" w:rsidRDefault="00FE3DEA" w:rsidP="00FE3DE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C317D">
        <w:t xml:space="preserve">При подготовке текстов для теле- и радиопередач следует уделять большое внимание эвфонии – эстетике звучащей речи. Поработайте радио- и </w:t>
      </w:r>
      <w:proofErr w:type="spellStart"/>
      <w:r w:rsidRPr="009C317D">
        <w:t>телередакторами</w:t>
      </w:r>
      <w:proofErr w:type="spellEnd"/>
      <w:r w:rsidRPr="009C317D">
        <w:t>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FE3DEA" w:rsidRDefault="00FE3DEA" w:rsidP="00FE3D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a6"/>
        </w:rPr>
      </w:pPr>
      <w:r w:rsidRPr="00817FC9">
        <w:rPr>
          <w:rStyle w:val="a6"/>
        </w:rPr>
        <w:t xml:space="preserve">В свободное время Виталий рисовал и лепил. 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 w:rsidRPr="00817FC9">
        <w:rPr>
          <w:rStyle w:val="a6"/>
        </w:rPr>
        <w:t xml:space="preserve">Здесь аллитерация на л. </w:t>
      </w:r>
      <w:r>
        <w:rPr>
          <w:rStyle w:val="a6"/>
        </w:rPr>
        <w:t>У</w:t>
      </w:r>
      <w:r w:rsidRPr="00817FC9">
        <w:rPr>
          <w:rStyle w:val="a6"/>
        </w:rPr>
        <w:t xml:space="preserve">потребление значительного количества слов со звуком л также не связано с особым </w:t>
      </w:r>
      <w:proofErr w:type="spellStart"/>
      <w:r w:rsidRPr="00817FC9">
        <w:rPr>
          <w:rStyle w:val="a6"/>
        </w:rPr>
        <w:t>фоностилистическим</w:t>
      </w:r>
      <w:proofErr w:type="spellEnd"/>
      <w:r w:rsidRPr="00817FC9">
        <w:rPr>
          <w:rStyle w:val="a6"/>
        </w:rPr>
        <w:t xml:space="preserve"> заданием. Стилистически значима лишь перечислительная интонация.</w:t>
      </w:r>
    </w:p>
    <w:p w:rsidR="00FE3DEA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 w:rsidRPr="00817FC9">
        <w:rPr>
          <w:rStyle w:val="a6"/>
        </w:rPr>
        <w:t>В свободное время Виталий любил рисовать и делать поделки из пластилина.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Default="00FE3DEA" w:rsidP="00FE3D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a6"/>
        </w:rPr>
      </w:pPr>
      <w:r w:rsidRPr="00817FC9">
        <w:rPr>
          <w:rStyle w:val="a6"/>
        </w:rPr>
        <w:t xml:space="preserve">Послы Аргентины и Чили вручили верительные грамоты президенту. 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 w:rsidRPr="00817FC9">
        <w:rPr>
          <w:rStyle w:val="a6"/>
        </w:rPr>
        <w:t>Случайная рифма в прозаическом тексте может очень навредить, сделав смешным то, что, по замыслу автора, должно казаться важным(Чили вручили).</w:t>
      </w:r>
    </w:p>
    <w:p w:rsidR="00FE3DEA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 w:rsidRPr="00817FC9">
        <w:rPr>
          <w:rStyle w:val="a6"/>
        </w:rPr>
        <w:t>Президент принял   верительные грамоты от послов Аргентины и Чили.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Default="00FE3DEA" w:rsidP="00FE3D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a6"/>
        </w:rPr>
      </w:pPr>
      <w:r w:rsidRPr="00817FC9">
        <w:rPr>
          <w:rStyle w:val="a6"/>
        </w:rPr>
        <w:t>Самое высокое мастерство артиста не спасет сценария, но смелая сцена сможет спасти слабых актеров.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Pr="00817FC9" w:rsidRDefault="00FE3DEA" w:rsidP="00FE3DEA">
      <w:pPr>
        <w:tabs>
          <w:tab w:val="left" w:pos="993"/>
        </w:tabs>
        <w:spacing w:after="0" w:line="240" w:lineRule="auto"/>
        <w:rPr>
          <w:rStyle w:val="a6"/>
        </w:rPr>
      </w:pPr>
      <w:r w:rsidRPr="00817FC9">
        <w:rPr>
          <w:rStyle w:val="a6"/>
        </w:rPr>
        <w:t>Чтобы избежать лексических повторов, при литературном редактировании нередко приходится значительно изменять авторский текст. Особенно нежелательны в тексте неблагозвучные аллитерации на свистящие и шипящие.</w:t>
      </w:r>
    </w:p>
    <w:p w:rsidR="00FE3DEA" w:rsidRPr="00817FC9" w:rsidRDefault="00FE3DEA" w:rsidP="00FE3DEA">
      <w:pPr>
        <w:tabs>
          <w:tab w:val="left" w:pos="993"/>
        </w:tabs>
        <w:spacing w:after="0" w:line="240" w:lineRule="auto"/>
        <w:rPr>
          <w:rStyle w:val="a6"/>
        </w:rPr>
      </w:pPr>
      <w:r w:rsidRPr="00817FC9">
        <w:rPr>
          <w:rStyle w:val="a6"/>
        </w:rPr>
        <w:t>Талантливая игра актера не поможет сюжету , но яркая сцена может помочь плохому актеру.</w:t>
      </w:r>
    </w:p>
    <w:p w:rsidR="00FE3DEA" w:rsidRPr="00817FC9" w:rsidRDefault="00FE3DEA" w:rsidP="00FE3DEA">
      <w:pPr>
        <w:tabs>
          <w:tab w:val="left" w:pos="993"/>
        </w:tabs>
        <w:spacing w:after="0" w:line="240" w:lineRule="auto"/>
        <w:rPr>
          <w:rStyle w:val="a6"/>
        </w:rPr>
      </w:pPr>
    </w:p>
    <w:p w:rsidR="00FE3DEA" w:rsidRDefault="00FE3DEA" w:rsidP="00FE3D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a6"/>
        </w:rPr>
      </w:pPr>
      <w:r w:rsidRPr="00817FC9">
        <w:rPr>
          <w:rStyle w:val="a6"/>
        </w:rPr>
        <w:t>В пособии дается понятие об орфоэпии и изучаются ее правила.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>
        <w:rPr>
          <w:rStyle w:val="a6"/>
        </w:rPr>
        <w:t>П</w:t>
      </w:r>
      <w:r w:rsidRPr="00817FC9">
        <w:rPr>
          <w:rStyle w:val="a6"/>
        </w:rPr>
        <w:t>ричиной неблагозвучия речи оказываются рядом стоящие гласные. Так, союз и может неудачно сочетаться с окончанием предыдущего слова -и (-</w:t>
      </w:r>
      <w:proofErr w:type="spellStart"/>
      <w:r w:rsidRPr="00817FC9">
        <w:rPr>
          <w:rStyle w:val="a6"/>
        </w:rPr>
        <w:t>ии</w:t>
      </w:r>
      <w:proofErr w:type="spellEnd"/>
      <w:r w:rsidRPr="00817FC9">
        <w:rPr>
          <w:rStyle w:val="a6"/>
        </w:rPr>
        <w:t xml:space="preserve">). Это </w:t>
      </w:r>
      <w:proofErr w:type="spellStart"/>
      <w:r w:rsidRPr="00817FC9">
        <w:rPr>
          <w:rStyle w:val="a6"/>
        </w:rPr>
        <w:t>фоностилистическая</w:t>
      </w:r>
      <w:proofErr w:type="spellEnd"/>
      <w:r>
        <w:rPr>
          <w:rStyle w:val="a6"/>
        </w:rPr>
        <w:t xml:space="preserve"> ошибка лишает благозвучия</w:t>
      </w:r>
      <w:r w:rsidRPr="00817FC9">
        <w:rPr>
          <w:rStyle w:val="a6"/>
        </w:rPr>
        <w:t>.  В таких случаях стилистическая правка требует изменения порядка слов в предложении, синонимической замены слов, ставших причиной неблагозвучия, а также исключения союза и.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 w:rsidRPr="00817FC9">
        <w:rPr>
          <w:rStyle w:val="a6"/>
        </w:rPr>
        <w:t>В пособии дается  понятие  орфоэпии, изучаются ее правила.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Default="00FE3DEA" w:rsidP="00FE3DE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a6"/>
        </w:rPr>
      </w:pPr>
      <w:r w:rsidRPr="00817FC9">
        <w:rPr>
          <w:rStyle w:val="a6"/>
        </w:rPr>
        <w:t xml:space="preserve">Последний взнос в копилку спортивных наград сделали наши шашисты. 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 w:rsidRPr="00817FC9">
        <w:rPr>
          <w:rStyle w:val="a6"/>
        </w:rPr>
        <w:t>Нужно стараться избегать повторения неблагозвучных шипящих и свистящих звуков</w:t>
      </w: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</w:p>
    <w:p w:rsidR="00FE3DEA" w:rsidRPr="00817FC9" w:rsidRDefault="00FE3DEA" w:rsidP="00FE3DEA">
      <w:pPr>
        <w:pStyle w:val="a3"/>
        <w:tabs>
          <w:tab w:val="left" w:pos="993"/>
        </w:tabs>
        <w:spacing w:after="0" w:line="240" w:lineRule="auto"/>
        <w:ind w:left="709"/>
        <w:rPr>
          <w:rStyle w:val="a6"/>
        </w:rPr>
      </w:pPr>
      <w:r w:rsidRPr="00817FC9">
        <w:rPr>
          <w:rStyle w:val="a6"/>
        </w:rPr>
        <w:t xml:space="preserve">Последний взнос в  нашу копилку спортивных наград сделали шашисты. </w:t>
      </w:r>
    </w:p>
    <w:p w:rsidR="00FE3DEA" w:rsidRPr="00817FC9" w:rsidRDefault="00FE3DEA" w:rsidP="00FE3DEA">
      <w:pPr>
        <w:spacing w:after="0" w:line="240" w:lineRule="auto"/>
        <w:rPr>
          <w:rStyle w:val="a6"/>
        </w:rPr>
      </w:pPr>
    </w:p>
    <w:p w:rsidR="00FE3DEA" w:rsidRDefault="00FE3DEA" w:rsidP="00FE3DE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87A">
        <w:lastRenderedPageBreak/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», «</w:t>
      </w:r>
      <w:r w:rsidRPr="006772FE">
        <w:rPr>
          <w:i/>
        </w:rPr>
        <w:t xml:space="preserve">Мир </w:t>
      </w:r>
      <w:r>
        <w:t>(т.е. Вселенная)», «</w:t>
      </w:r>
      <w:r w:rsidRPr="006772FE">
        <w:rPr>
          <w:i/>
        </w:rPr>
        <w:t>Четырехугольный, широкоплечий</w:t>
      </w:r>
      <w:r>
        <w:t>»,«</w:t>
      </w:r>
      <w:r w:rsidRPr="006772FE">
        <w:rPr>
          <w:i/>
        </w:rPr>
        <w:t>Непобедимый</w:t>
      </w:r>
      <w:r>
        <w:t>»,«</w:t>
      </w:r>
      <w:r w:rsidRPr="006772FE">
        <w:rPr>
          <w:i/>
        </w:rPr>
        <w:t>Госпожа</w:t>
      </w:r>
      <w:r>
        <w:t>»? К первым трем именам подберите нарицательные имена существительные, родственные по происхождению.</w:t>
      </w:r>
      <w:r w:rsidRPr="009C317D">
        <w:t xml:space="preserve"> Укажите лексические значения этих имен существительных.</w:t>
      </w:r>
    </w:p>
    <w:p w:rsidR="00FE3DEA" w:rsidRDefault="00FE3DEA" w:rsidP="00FE3DEA">
      <w:pPr>
        <w:pStyle w:val="a3"/>
        <w:tabs>
          <w:tab w:val="left" w:pos="993"/>
        </w:tabs>
        <w:spacing w:after="0" w:line="240" w:lineRule="auto"/>
        <w:ind w:left="709"/>
        <w:jc w:val="both"/>
      </w:pPr>
    </w:p>
    <w:p w:rsidR="00FE3DEA" w:rsidRPr="00817FC9" w:rsidRDefault="00FE3DEA" w:rsidP="00FE3DEA">
      <w:pPr>
        <w:pStyle w:val="a4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b w:val="0"/>
          <w:i/>
          <w:sz w:val="22"/>
          <w:szCs w:val="22"/>
        </w:rPr>
      </w:pPr>
      <w:r w:rsidRPr="00817FC9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>Имя Светлана – славянское, русское имя. Образовалось оно путем сложения двух понятий «свет» и «лан». «Свет» означает буквально – «свет», «лан» на древнерусском означает «земля». Именно украинское слово «лан» как раз и обозначает пахотную, а в более широком смысле – благодатную, плодородную землю или землю обитания, поскольку на неплодородных землях люди не поселялись. Получается, что имя Светлана означает «Свет Земли», а ее краткая форма Света - просто «светящая». Света, значит «светлая». Может толковаться, как светлая внешне, например, светловолосая, так и чистая душой.</w:t>
      </w:r>
    </w:p>
    <w:p w:rsidR="00FE3DEA" w:rsidRPr="00817FC9" w:rsidRDefault="00FE3DEA" w:rsidP="00FE3DEA">
      <w:pPr>
        <w:pStyle w:val="a4"/>
        <w:spacing w:before="0" w:beforeAutospacing="0" w:after="0" w:afterAutospacing="0"/>
        <w:textAlignment w:val="baseline"/>
        <w:rPr>
          <w:rFonts w:ascii="Verdana" w:hAnsi="Verdana"/>
          <w:i/>
          <w:color w:val="000000"/>
          <w:sz w:val="20"/>
          <w:szCs w:val="20"/>
          <w:shd w:val="clear" w:color="auto" w:fill="EDECE0"/>
        </w:rPr>
      </w:pPr>
    </w:p>
    <w:p w:rsidR="00FE3DEA" w:rsidRPr="00817FC9" w:rsidRDefault="00FE3DEA" w:rsidP="00FE3DEA">
      <w:pPr>
        <w:shd w:val="clear" w:color="auto" w:fill="FFFFFF"/>
        <w:spacing w:after="0" w:line="240" w:lineRule="auto"/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>1) Свет - </w:t>
      </w:r>
      <w:hyperlink r:id="rId5" w:tooltip="Кликните для подробного описания" w:history="1">
        <w:r w:rsidRPr="00817FC9">
          <w:rPr>
            <w:rStyle w:val="a5"/>
            <w:rFonts w:cstheme="minorHAnsi"/>
            <w:b w:val="0"/>
            <w:i/>
          </w:rPr>
          <w:t>Люди</w:t>
        </w:r>
      </w:hyperlink>
      <w:r w:rsidRPr="00817FC9">
        <w:rPr>
          <w:rStyle w:val="a5"/>
          <w:rFonts w:cstheme="minorHAnsi"/>
          <w:b w:val="0"/>
          <w:i/>
        </w:rPr>
        <w:t>, ее населяющие</w:t>
      </w:r>
    </w:p>
    <w:p w:rsidR="00FE3DEA" w:rsidRPr="00817FC9" w:rsidRDefault="00FE3DEA" w:rsidP="00FE3DEA">
      <w:pPr>
        <w:shd w:val="clear" w:color="auto" w:fill="FFFFFF"/>
        <w:spacing w:after="0" w:line="240" w:lineRule="auto"/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>2) Свет - Освещенность, состояние, когда светло</w:t>
      </w:r>
    </w:p>
    <w:p w:rsidR="00FE3DEA" w:rsidRPr="00817FC9" w:rsidRDefault="00FE3DEA" w:rsidP="00FE3DEA">
      <w:pPr>
        <w:shd w:val="clear" w:color="auto" w:fill="FFFFFF"/>
        <w:spacing w:after="0" w:line="240" w:lineRule="auto"/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>3) Свет - Рассвет, восход солнца</w:t>
      </w:r>
    </w:p>
    <w:p w:rsidR="00FE3DEA" w:rsidRPr="00817FC9" w:rsidRDefault="00FE3DEA" w:rsidP="00FE3DEA">
      <w:pPr>
        <w:shd w:val="clear" w:color="auto" w:fill="FFFFFF"/>
        <w:spacing w:after="0" w:line="240" w:lineRule="auto"/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>4) Свет - Земля, вселенная</w:t>
      </w:r>
    </w:p>
    <w:p w:rsidR="00FE3DEA" w:rsidRPr="00817FC9" w:rsidRDefault="00FE3DEA" w:rsidP="00FE3DEA">
      <w:pPr>
        <w:shd w:val="clear" w:color="auto" w:fill="FFFFFF"/>
        <w:spacing w:after="0" w:line="240" w:lineRule="auto"/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>5) Свет - Избранный круг дворянств</w:t>
      </w:r>
    </w:p>
    <w:p w:rsidR="00FE3DEA" w:rsidRPr="00817FC9" w:rsidRDefault="00FE3DEA" w:rsidP="00FE3DEA">
      <w:pPr>
        <w:shd w:val="clear" w:color="auto" w:fill="FFFFFF"/>
        <w:spacing w:after="0" w:line="240" w:lineRule="auto"/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>6) Свет - Лучистая энергия, делающая окружающий мир видимым; электромагнитные волны в интервале частот, воспринимаемых глазом</w:t>
      </w:r>
    </w:p>
    <w:p w:rsidR="00FE3DEA" w:rsidRPr="00817FC9" w:rsidRDefault="00FE3DEA" w:rsidP="00FE3DEA">
      <w:pPr>
        <w:shd w:val="clear" w:color="auto" w:fill="FFFFFF"/>
        <w:spacing w:after="0" w:line="240" w:lineRule="auto"/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>7) Свет - Тот или иной источник освещения</w:t>
      </w:r>
    </w:p>
    <w:p w:rsidR="00FE3DEA" w:rsidRPr="00817FC9" w:rsidRDefault="00FE3DEA" w:rsidP="00FE3DEA">
      <w:pPr>
        <w:pStyle w:val="a4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b w:val="0"/>
        </w:rPr>
      </w:pPr>
    </w:p>
    <w:p w:rsidR="00FE3DEA" w:rsidRPr="00817FC9" w:rsidRDefault="00FE3DEA" w:rsidP="00FE3DEA">
      <w:pPr>
        <w:pStyle w:val="a4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b w:val="0"/>
          <w:i/>
          <w:sz w:val="22"/>
          <w:szCs w:val="22"/>
        </w:rPr>
      </w:pPr>
      <w:r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 xml:space="preserve">Имя </w:t>
      </w:r>
      <w:proofErr w:type="spellStart"/>
      <w:r w:rsidRPr="00817FC9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>Яромир</w:t>
      </w:r>
      <w:proofErr w:type="spellEnd"/>
      <w:r w:rsidRPr="00817FC9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 xml:space="preserve"> -  смысловая часть «мир»  имеет различные варианты трактовки. Это и общепринятое понятие «мира», т.е. «лад, состояние не войны», «покой», «спокойствие», и «мир» в значении «общность людей большого количества», «община», и «мир» - «то есть то, что создано Богом», современный синоним данного значения – «вселенная», «земное и космическое пространство».</w:t>
      </w:r>
      <w:r w:rsidRPr="00817FC9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br/>
      </w:r>
    </w:p>
    <w:p w:rsidR="00FE3DEA" w:rsidRPr="00817FC9" w:rsidRDefault="00FE3DEA" w:rsidP="00FE3DEA">
      <w:pPr>
        <w:rPr>
          <w:rStyle w:val="a5"/>
          <w:rFonts w:cstheme="minorHAnsi"/>
          <w:b w:val="0"/>
          <w:i/>
        </w:rPr>
      </w:pPr>
      <w:r w:rsidRPr="00817FC9">
        <w:rPr>
          <w:rStyle w:val="a5"/>
          <w:rFonts w:cstheme="minorHAnsi"/>
          <w:b w:val="0"/>
          <w:i/>
        </w:rPr>
        <w:t xml:space="preserve">Имя </w:t>
      </w:r>
      <w:proofErr w:type="spellStart"/>
      <w:r w:rsidRPr="00817FC9">
        <w:rPr>
          <w:rStyle w:val="a5"/>
          <w:rFonts w:cstheme="minorHAnsi"/>
          <w:b w:val="0"/>
          <w:i/>
        </w:rPr>
        <w:t>Яромир</w:t>
      </w:r>
      <w:proofErr w:type="spellEnd"/>
      <w:r w:rsidRPr="00817FC9">
        <w:rPr>
          <w:rStyle w:val="a5"/>
          <w:rFonts w:cstheme="minorHAnsi"/>
          <w:b w:val="0"/>
          <w:i/>
        </w:rPr>
        <w:t xml:space="preserve"> - славянского происхождения. Пошло оно от слова «ярило», что во времена существования древних славян означало «солнце» .  Ярило-  божество славяно-русской мифологии, связанное с плодородием. Культ </w:t>
      </w:r>
      <w:proofErr w:type="spellStart"/>
      <w:r w:rsidRPr="00817FC9">
        <w:rPr>
          <w:rStyle w:val="a5"/>
          <w:rFonts w:cstheme="minorHAnsi"/>
          <w:b w:val="0"/>
          <w:i/>
        </w:rPr>
        <w:t>Ярилы</w:t>
      </w:r>
      <w:proofErr w:type="spellEnd"/>
      <w:r w:rsidRPr="00817FC9">
        <w:rPr>
          <w:rStyle w:val="a5"/>
          <w:rFonts w:cstheme="minorHAnsi"/>
          <w:b w:val="0"/>
          <w:i/>
        </w:rPr>
        <w:t xml:space="preserve"> сопровождался карнавальными играми, плясками.</w:t>
      </w:r>
    </w:p>
    <w:p w:rsidR="00FE3DEA" w:rsidRPr="00310602" w:rsidRDefault="00FE3DEA" w:rsidP="00FE3DEA">
      <w:pPr>
        <w:pStyle w:val="a4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b w:val="0"/>
          <w:i/>
          <w:sz w:val="22"/>
          <w:szCs w:val="22"/>
        </w:rPr>
      </w:pPr>
      <w:r w:rsidRPr="00310602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 xml:space="preserve">Имя </w:t>
      </w:r>
      <w:proofErr w:type="spellStart"/>
      <w:r w:rsidRPr="00310602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>Кондратй</w:t>
      </w:r>
      <w:proofErr w:type="spellEnd"/>
      <w:r w:rsidRPr="00310602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 xml:space="preserve"> - Значение имени: В переводе с греческого языка имя Кондрат означает «широкоплечий», «квадратный».</w:t>
      </w:r>
    </w:p>
    <w:p w:rsidR="00FE3DEA" w:rsidRPr="00310602" w:rsidRDefault="00FE3DEA" w:rsidP="00FE3DEA">
      <w:pPr>
        <w:pStyle w:val="a4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b w:val="0"/>
          <w:i/>
          <w:sz w:val="22"/>
          <w:szCs w:val="22"/>
        </w:rPr>
      </w:pPr>
      <w:r w:rsidRPr="00310602">
        <w:rPr>
          <w:rStyle w:val="a5"/>
          <w:rFonts w:asciiTheme="minorHAnsi" w:hAnsiTheme="minorHAnsi" w:cstheme="minorHAnsi"/>
          <w:b w:val="0"/>
          <w:i/>
          <w:sz w:val="22"/>
          <w:szCs w:val="22"/>
        </w:rPr>
        <w:t>Происхождение имени: Кондрат – мужское имя древнегреческого происхождения. Покровителем имени считается святой апостол Кондрат, который был в числе учеников избранных Иисусом Христом. Святой Кондратий проповедовал слово Божье в Афинах и Магнезии, изгонял из людей нечистую силу, за что и подвергался гонению язычникам. Перед смертью его долгое время подавали пыткам, затем бросили в темницу, где он и умер. В настоящее время имя Кондрат встречается редко и только среди пожилых мужчин. Оно считается старомодным и забытым.</w:t>
      </w:r>
    </w:p>
    <w:p w:rsidR="00FE3DEA" w:rsidRPr="00310602" w:rsidRDefault="00FE3DEA" w:rsidP="00FE3DEA">
      <w:pPr>
        <w:pStyle w:val="a4"/>
        <w:spacing w:before="0" w:beforeAutospacing="0" w:after="0" w:afterAutospacing="0"/>
        <w:textAlignment w:val="baseline"/>
        <w:rPr>
          <w:rStyle w:val="a5"/>
          <w:rFonts w:asciiTheme="minorHAnsi" w:hAnsiTheme="minorHAnsi" w:cstheme="minorHAnsi"/>
          <w:b w:val="0"/>
          <w:i/>
        </w:rPr>
      </w:pPr>
    </w:p>
    <w:p w:rsidR="00FE3DEA" w:rsidRPr="00817FC9" w:rsidRDefault="00FE3DEA" w:rsidP="00FE3DEA">
      <w:pPr>
        <w:pStyle w:val="2"/>
        <w:rPr>
          <w:rStyle w:val="a5"/>
          <w:rFonts w:cstheme="minorHAnsi"/>
          <w:b w:val="0"/>
        </w:rPr>
      </w:pPr>
      <w:r w:rsidRPr="00817FC9">
        <w:rPr>
          <w:rStyle w:val="a5"/>
          <w:rFonts w:cstheme="minorHAnsi"/>
          <w:b w:val="0"/>
        </w:rPr>
        <w:t>По другой версии оборотом «Кондратий хватил» обозначают апоплексический удар. Проще говоря, речь идет об инсульте, сопровождающимся параличом. Такую связку можно объяснить этимологией слова «кондрашка», являющимся эвфемизмом и обозначающим смерть в народных суевериях. В известном фразеологизме слово «кондрашка» связывают с глаголом «драть», являющемся родственным с существительным «удар».</w:t>
      </w:r>
    </w:p>
    <w:p w:rsidR="00FE3DEA" w:rsidRPr="00817FC9" w:rsidRDefault="00FE3DEA" w:rsidP="00FE3DEA">
      <w:pPr>
        <w:pStyle w:val="2"/>
        <w:rPr>
          <w:rStyle w:val="a5"/>
          <w:rFonts w:cstheme="minorHAnsi"/>
          <w:b w:val="0"/>
        </w:rPr>
      </w:pPr>
      <w:r w:rsidRPr="00817FC9">
        <w:rPr>
          <w:rStyle w:val="a5"/>
          <w:rFonts w:cstheme="minorHAnsi"/>
          <w:b w:val="0"/>
        </w:rPr>
        <w:t xml:space="preserve">Появление таких лексических замен вызвано тем, что люди в далекие времена боялись многие страшные явления называть своими именами. Они думали, что таким образом они могут </w:t>
      </w:r>
      <w:r w:rsidRPr="00817FC9">
        <w:rPr>
          <w:rStyle w:val="a5"/>
          <w:rFonts w:cstheme="minorHAnsi"/>
          <w:b w:val="0"/>
        </w:rPr>
        <w:lastRenderedPageBreak/>
        <w:t>накликать беду и поэтому подбирали другие, по их мнению, более безобидные выражения. Такое явление носит название табуирование. Оно является достаточно распространенным в языке.</w:t>
      </w:r>
    </w:p>
    <w:p w:rsidR="00FE3DEA" w:rsidRPr="00817FC9" w:rsidRDefault="00FE3DEA" w:rsidP="00FE3DEA">
      <w:pPr>
        <w:pStyle w:val="2"/>
        <w:rPr>
          <w:rStyle w:val="a5"/>
          <w:rFonts w:cstheme="minorHAnsi"/>
          <w:b w:val="0"/>
        </w:rPr>
      </w:pPr>
    </w:p>
    <w:p w:rsidR="00FE3DEA" w:rsidRPr="00310602" w:rsidRDefault="00FE3DEA" w:rsidP="00FE3DEA">
      <w:pPr>
        <w:pStyle w:val="2"/>
        <w:numPr>
          <w:ilvl w:val="0"/>
          <w:numId w:val="6"/>
        </w:numPr>
        <w:rPr>
          <w:rStyle w:val="a5"/>
          <w:rFonts w:cstheme="minorHAnsi"/>
          <w:b w:val="0"/>
        </w:rPr>
      </w:pPr>
      <w:r w:rsidRPr="00310602">
        <w:rPr>
          <w:rStyle w:val="a5"/>
          <w:rFonts w:cstheme="minorHAnsi"/>
          <w:b w:val="0"/>
        </w:rPr>
        <w:t xml:space="preserve">Значение и происхождение имени </w:t>
      </w:r>
      <w:proofErr w:type="spellStart"/>
      <w:r w:rsidRPr="00310602">
        <w:rPr>
          <w:rStyle w:val="a5"/>
          <w:rFonts w:cstheme="minorHAnsi"/>
          <w:b w:val="0"/>
        </w:rPr>
        <w:t>Аверьян</w:t>
      </w:r>
      <w:proofErr w:type="spellEnd"/>
      <w:r w:rsidRPr="00310602">
        <w:rPr>
          <w:rStyle w:val="a5"/>
          <w:rFonts w:cstheme="minorHAnsi"/>
          <w:b w:val="0"/>
        </w:rPr>
        <w:t xml:space="preserve"> (</w:t>
      </w:r>
      <w:proofErr w:type="spellStart"/>
      <w:r w:rsidRPr="00310602">
        <w:rPr>
          <w:rStyle w:val="a5"/>
          <w:rFonts w:cstheme="minorHAnsi"/>
          <w:b w:val="0"/>
        </w:rPr>
        <w:t>Аверкий</w:t>
      </w:r>
      <w:proofErr w:type="spellEnd"/>
      <w:r w:rsidRPr="00310602">
        <w:rPr>
          <w:rStyle w:val="a5"/>
          <w:rFonts w:cstheme="minorHAnsi"/>
          <w:b w:val="0"/>
        </w:rPr>
        <w:t>): обращающий в бегство, непобедимый. Еще одно значение имени — удерживающий (латинское).</w:t>
      </w:r>
    </w:p>
    <w:p w:rsidR="00FE3DEA" w:rsidRPr="00310602" w:rsidRDefault="00FE3DEA" w:rsidP="00FE3DEA">
      <w:pPr>
        <w:pStyle w:val="2"/>
        <w:rPr>
          <w:rStyle w:val="a5"/>
          <w:rFonts w:cstheme="minorHAnsi"/>
          <w:b w:val="0"/>
        </w:rPr>
      </w:pPr>
      <w:r w:rsidRPr="00310602">
        <w:rPr>
          <w:rStyle w:val="a5"/>
          <w:rFonts w:cstheme="minorHAnsi"/>
          <w:b w:val="0"/>
        </w:rPr>
        <w:t xml:space="preserve">Энергетика и Карма имени: сегодня имя </w:t>
      </w:r>
      <w:proofErr w:type="spellStart"/>
      <w:r w:rsidRPr="00310602">
        <w:rPr>
          <w:rStyle w:val="a5"/>
          <w:rFonts w:cstheme="minorHAnsi"/>
          <w:b w:val="0"/>
        </w:rPr>
        <w:t>Аверьян</w:t>
      </w:r>
      <w:proofErr w:type="spellEnd"/>
      <w:r w:rsidRPr="00310602">
        <w:rPr>
          <w:rStyle w:val="a5"/>
          <w:rFonts w:cstheme="minorHAnsi"/>
          <w:b w:val="0"/>
        </w:rPr>
        <w:t xml:space="preserve"> является довольно редким, и в немалой степени это обусловлено его отрицательной энергетикой, проявляющейся в русском звучании. Это имя пропитано суровостью, импульсивностью, граничащей с яростью, и, конечно же, такое качество часто мешает </w:t>
      </w:r>
      <w:proofErr w:type="spellStart"/>
      <w:r w:rsidRPr="00310602">
        <w:rPr>
          <w:rStyle w:val="a5"/>
          <w:rFonts w:cstheme="minorHAnsi"/>
          <w:b w:val="0"/>
        </w:rPr>
        <w:t>Аверьяну</w:t>
      </w:r>
      <w:proofErr w:type="spellEnd"/>
      <w:r w:rsidRPr="00310602">
        <w:rPr>
          <w:rStyle w:val="a5"/>
          <w:rFonts w:cstheme="minorHAnsi"/>
          <w:b w:val="0"/>
        </w:rPr>
        <w:t xml:space="preserve"> сохранять равновесие и спокойствие.</w:t>
      </w:r>
    </w:p>
    <w:p w:rsidR="00FE3DEA" w:rsidRPr="00310602" w:rsidRDefault="00FE3DEA" w:rsidP="00FE3DEA">
      <w:pPr>
        <w:pStyle w:val="2"/>
        <w:numPr>
          <w:ilvl w:val="0"/>
          <w:numId w:val="6"/>
        </w:numPr>
      </w:pPr>
      <w:r w:rsidRPr="00310602">
        <w:t xml:space="preserve">Мария - </w:t>
      </w:r>
      <w:r w:rsidRPr="00310602">
        <w:rPr>
          <w:shd w:val="clear" w:color="auto" w:fill="FFFFFF"/>
        </w:rPr>
        <w:t>Пожалуй, ни одно имя не имеет столько вариантов значений, как это. Не подвергая сомнению его древнееврейское происхождение, перечислим возможные версии: «отвергнутая» , «горькая» , «печальная» , «любимая» , «упрямая» . Церковная традиция трактует это имя как «госпожа» .</w:t>
      </w:r>
    </w:p>
    <w:p w:rsidR="00FE3DEA" w:rsidRPr="00310602" w:rsidRDefault="00FE3DEA" w:rsidP="00FE3DEA">
      <w:pPr>
        <w:pStyle w:val="2"/>
      </w:pPr>
    </w:p>
    <w:p w:rsidR="00FE3DEA" w:rsidRDefault="00FE3DEA" w:rsidP="00FE3DE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FE3DEA" w:rsidRDefault="00FE3DEA" w:rsidP="00FE3DEA">
      <w:pPr>
        <w:tabs>
          <w:tab w:val="left" w:pos="709"/>
        </w:tabs>
        <w:spacing w:after="0" w:line="240" w:lineRule="auto"/>
        <w:ind w:firstLine="709"/>
        <w:jc w:val="both"/>
      </w:pPr>
      <w: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FE3DEA" w:rsidRPr="00310602" w:rsidRDefault="00FE3DEA" w:rsidP="00FE3DEA">
      <w:pPr>
        <w:tabs>
          <w:tab w:val="left" w:pos="709"/>
        </w:tabs>
        <w:spacing w:after="0" w:line="240" w:lineRule="auto"/>
        <w:ind w:firstLine="709"/>
        <w:jc w:val="both"/>
        <w:rPr>
          <w:i/>
        </w:rPr>
      </w:pP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Шеф-повар из кожи вон лез, чтобы приготовить что-нибудь интересное. А иногда превосходил самого себя в изобретении  кулинарных  шедевров. Глаза  разбегались от  приготовленных им блюд. От  ярких оригинальных  блюд  исходил безумный аромат.  А когда</w:t>
      </w:r>
      <w:r>
        <w:rPr>
          <w:rStyle w:val="a5"/>
          <w:b w:val="0"/>
          <w:i/>
        </w:rPr>
        <w:t xml:space="preserve"> ты еще  </w:t>
      </w:r>
      <w:r w:rsidRPr="00843D73">
        <w:rPr>
          <w:rStyle w:val="a5"/>
          <w:b w:val="0"/>
          <w:i/>
        </w:rPr>
        <w:t>про</w:t>
      </w:r>
      <w:r>
        <w:rPr>
          <w:rStyle w:val="a5"/>
          <w:b w:val="0"/>
          <w:i/>
        </w:rPr>
        <w:t>бовал, то  понимал</w:t>
      </w:r>
      <w:r w:rsidRPr="00843D73">
        <w:rPr>
          <w:rStyle w:val="a5"/>
          <w:b w:val="0"/>
          <w:i/>
        </w:rPr>
        <w:t xml:space="preserve">: "Такой повар на вес золота".  И только вовремя спохватившись и </w:t>
      </w:r>
      <w:r>
        <w:rPr>
          <w:rStyle w:val="a5"/>
          <w:b w:val="0"/>
          <w:i/>
        </w:rPr>
        <w:t>брал себя в руки  отходил</w:t>
      </w:r>
      <w:r w:rsidRPr="00843D73">
        <w:rPr>
          <w:rStyle w:val="a5"/>
          <w:b w:val="0"/>
          <w:i/>
        </w:rPr>
        <w:t xml:space="preserve"> </w:t>
      </w:r>
      <w:r>
        <w:rPr>
          <w:rStyle w:val="a5"/>
          <w:b w:val="0"/>
          <w:i/>
        </w:rPr>
        <w:t>от стола, понимая,</w:t>
      </w:r>
      <w:r w:rsidRPr="00843D73">
        <w:rPr>
          <w:rStyle w:val="a5"/>
          <w:b w:val="0"/>
          <w:i/>
        </w:rPr>
        <w:t xml:space="preserve"> что так можно </w:t>
      </w:r>
      <w:r>
        <w:rPr>
          <w:rStyle w:val="a5"/>
          <w:b w:val="0"/>
          <w:i/>
        </w:rPr>
        <w:t xml:space="preserve">и </w:t>
      </w:r>
      <w:r w:rsidRPr="00843D73">
        <w:rPr>
          <w:rStyle w:val="a5"/>
          <w:b w:val="0"/>
          <w:i/>
        </w:rPr>
        <w:t>лишние килограммы</w:t>
      </w:r>
      <w:r w:rsidRPr="00FE3DEA">
        <w:rPr>
          <w:rStyle w:val="a5"/>
          <w:b w:val="0"/>
          <w:i/>
        </w:rPr>
        <w:t xml:space="preserve"> </w:t>
      </w:r>
      <w:r w:rsidRPr="00843D73">
        <w:rPr>
          <w:rStyle w:val="a5"/>
          <w:b w:val="0"/>
          <w:i/>
        </w:rPr>
        <w:t>набрать</w:t>
      </w:r>
      <w:r>
        <w:rPr>
          <w:rStyle w:val="a5"/>
          <w:b w:val="0"/>
          <w:i/>
        </w:rPr>
        <w:t xml:space="preserve"> </w:t>
      </w:r>
      <w:r w:rsidRPr="00843D73">
        <w:rPr>
          <w:rStyle w:val="a5"/>
          <w:b w:val="0"/>
          <w:i/>
        </w:rPr>
        <w:t>.</w:t>
      </w:r>
    </w:p>
    <w:p w:rsidR="00FE3DEA" w:rsidRPr="00310602" w:rsidRDefault="00FE3DEA" w:rsidP="00FE3DEA">
      <w:pPr>
        <w:tabs>
          <w:tab w:val="left" w:pos="993"/>
        </w:tabs>
        <w:spacing w:after="0" w:line="240" w:lineRule="auto"/>
        <w:ind w:left="1080"/>
        <w:jc w:val="both"/>
        <w:rPr>
          <w:i/>
        </w:rPr>
      </w:pPr>
    </w:p>
    <w:p w:rsidR="00FE3DEA" w:rsidRDefault="00FE3DEA" w:rsidP="00FE3DE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FE3DEA" w:rsidRDefault="00FE3DEA" w:rsidP="00FE3DEA">
      <w:pPr>
        <w:pStyle w:val="a3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Pr="006772FE">
        <w:rPr>
          <w:i/>
        </w:rPr>
        <w:t xml:space="preserve">Даже </w:t>
      </w:r>
      <w:proofErr w:type="spellStart"/>
      <w:r w:rsidRPr="006772FE">
        <w:rPr>
          <w:i/>
        </w:rPr>
        <w:t>Ивàн</w:t>
      </w:r>
      <w:proofErr w:type="spellEnd"/>
      <w:r w:rsidRPr="006772FE">
        <w:rPr>
          <w:i/>
        </w:rPr>
        <w:t xml:space="preserve">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FE3DEA" w:rsidRPr="006772FE" w:rsidRDefault="00FE3DEA" w:rsidP="00FE3DEA">
      <w:pPr>
        <w:pStyle w:val="a3"/>
        <w:spacing w:after="0" w:line="240" w:lineRule="auto"/>
        <w:ind w:left="0" w:firstLine="709"/>
        <w:jc w:val="both"/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FE3DEA" w:rsidRPr="006772FE" w:rsidRDefault="00FE3DEA" w:rsidP="00FE3DEA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>(</w:t>
      </w:r>
      <w:proofErr w:type="spellStart"/>
      <w:r w:rsidRPr="006772FE">
        <w:rPr>
          <w:i/>
        </w:rPr>
        <w:t>b</w:t>
      </w:r>
      <w:proofErr w:type="spellEnd"/>
      <w:r w:rsidRPr="006772FE">
        <w:rPr>
          <w:i/>
        </w:rPr>
        <w:t xml:space="preserve">) Некоторое множество людей сегодня опоздало на работу; </w:t>
      </w:r>
    </w:p>
    <w:p w:rsidR="00FE3DEA" w:rsidRPr="006772FE" w:rsidRDefault="00FE3DEA" w:rsidP="00FE3DEA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FE3DEA" w:rsidRDefault="00FE3DEA" w:rsidP="00FE3DEA">
      <w:pPr>
        <w:pStyle w:val="a3"/>
        <w:spacing w:after="0" w:line="240" w:lineRule="auto"/>
        <w:ind w:left="0" w:firstLine="709"/>
        <w:jc w:val="both"/>
      </w:pPr>
      <w:r w:rsidRPr="006772FE">
        <w:rPr>
          <w:i/>
        </w:rPr>
        <w:t>(</w:t>
      </w:r>
      <w:proofErr w:type="spellStart"/>
      <w:r w:rsidRPr="006772FE">
        <w:rPr>
          <w:i/>
        </w:rPr>
        <w:t>d</w:t>
      </w:r>
      <w:proofErr w:type="spellEnd"/>
      <w:r w:rsidRPr="006772FE">
        <w:rPr>
          <w:i/>
        </w:rPr>
        <w:t>) Ожидалось, что по крайней мере Иван сегодня не опоздает на работу</w:t>
      </w:r>
      <w:r>
        <w:t>».</w:t>
      </w:r>
    </w:p>
    <w:p w:rsidR="00FE3DEA" w:rsidRDefault="00FE3DEA" w:rsidP="00FE3DEA">
      <w:pPr>
        <w:pStyle w:val="a3"/>
        <w:spacing w:after="0" w:line="240" w:lineRule="auto"/>
        <w:ind w:left="0" w:firstLine="709"/>
        <w:jc w:val="both"/>
      </w:pPr>
      <w:r>
        <w:t xml:space="preserve">Попробуйте таким же способом выявить значения 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FE3DEA" w:rsidRDefault="00FE3DEA" w:rsidP="00FE3DEA">
      <w:pPr>
        <w:pStyle w:val="a3"/>
        <w:spacing w:after="0" w:line="240" w:lineRule="auto"/>
        <w:ind w:left="0" w:firstLine="709"/>
        <w:jc w:val="both"/>
      </w:pPr>
    </w:p>
    <w:p w:rsidR="00FE3DEA" w:rsidRDefault="00FE3DEA" w:rsidP="00FE3DEA">
      <w:pPr>
        <w:pStyle w:val="a3"/>
        <w:spacing w:after="0" w:line="240" w:lineRule="auto"/>
        <w:ind w:left="0" w:firstLine="709"/>
        <w:jc w:val="both"/>
      </w:pPr>
    </w:p>
    <w:p w:rsidR="00FE3DEA" w:rsidRPr="00310602" w:rsidRDefault="00FE3DEA" w:rsidP="00FE3DEA">
      <w:pPr>
        <w:pStyle w:val="a3"/>
        <w:spacing w:after="0" w:line="240" w:lineRule="auto"/>
        <w:ind w:left="0" w:firstLine="709"/>
        <w:jc w:val="both"/>
        <w:rPr>
          <w:rStyle w:val="a5"/>
          <w:b w:val="0"/>
          <w:i/>
        </w:rPr>
      </w:pPr>
      <w:hyperlink r:id="rId6" w:tooltip="Фундаментальные частицы вещества" w:history="1">
        <w:r w:rsidRPr="00310602">
          <w:rPr>
            <w:rStyle w:val="a5"/>
            <w:b w:val="0"/>
            <w:i/>
          </w:rPr>
          <w:t>Частицы</w:t>
        </w:r>
      </w:hyperlink>
      <w:r w:rsidRPr="00310602">
        <w:rPr>
          <w:rStyle w:val="a5"/>
          <w:b w:val="0"/>
          <w:i/>
        </w:rPr>
        <w:t> придают всему предложению или отдельным словам различные оттенки.</w:t>
      </w:r>
      <w:r w:rsidRPr="00310602">
        <w:rPr>
          <w:rStyle w:val="a5"/>
          <w:b w:val="0"/>
          <w:i/>
        </w:rPr>
        <w:br/>
        <w:t xml:space="preserve">Вопросительная частица </w:t>
      </w:r>
      <w:r w:rsidRPr="00310602">
        <w:rPr>
          <w:rStyle w:val="a5"/>
          <w:i/>
        </w:rPr>
        <w:t xml:space="preserve">неужели </w:t>
      </w:r>
      <w:r w:rsidRPr="00310602">
        <w:rPr>
          <w:rStyle w:val="a5"/>
          <w:b w:val="0"/>
          <w:i/>
        </w:rPr>
        <w:t>выражают вопрос.</w:t>
      </w:r>
    </w:p>
    <w:p w:rsidR="00FE3DEA" w:rsidRPr="00310602" w:rsidRDefault="00FE3DEA" w:rsidP="00FE3DEA">
      <w:pPr>
        <w:pStyle w:val="a3"/>
        <w:spacing w:after="0" w:line="240" w:lineRule="auto"/>
        <w:ind w:left="0" w:firstLine="709"/>
        <w:jc w:val="both"/>
        <w:rPr>
          <w:rFonts w:cstheme="minorHAnsi"/>
          <w:i/>
        </w:rPr>
      </w:pPr>
      <w:r w:rsidRPr="00310602">
        <w:rPr>
          <w:rStyle w:val="a5"/>
          <w:b w:val="0"/>
          <w:i/>
        </w:rPr>
        <w:t xml:space="preserve">Неужели сегодня будет дождь? Значение этого предложение с учетом значения частицы </w:t>
      </w:r>
      <w:r w:rsidRPr="00310602">
        <w:rPr>
          <w:rStyle w:val="a5"/>
          <w:i/>
        </w:rPr>
        <w:t>неужели</w:t>
      </w:r>
      <w:r w:rsidRPr="00310602">
        <w:rPr>
          <w:rStyle w:val="a5"/>
          <w:b w:val="0"/>
          <w:i/>
        </w:rPr>
        <w:t xml:space="preserve"> может быт</w:t>
      </w:r>
      <w:r w:rsidRPr="00310602">
        <w:rPr>
          <w:rFonts w:cstheme="minorHAnsi"/>
          <w:i/>
        </w:rPr>
        <w:t>ь представлено следующим образом:</w:t>
      </w:r>
    </w:p>
    <w:p w:rsidR="00FE3DEA" w:rsidRPr="00310602" w:rsidRDefault="00FE3DEA" w:rsidP="00FE3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>сегодня ожидается дождь;</w:t>
      </w:r>
    </w:p>
    <w:p w:rsidR="00FE3DEA" w:rsidRPr="00310602" w:rsidRDefault="00FE3DEA" w:rsidP="00FE3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>предполагалось, что погода будет не дождливой;</w:t>
      </w:r>
    </w:p>
    <w:p w:rsidR="00FE3DEA" w:rsidRPr="00310602" w:rsidRDefault="00FE3DEA" w:rsidP="00FE3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>осадки ожидались  в другой день;</w:t>
      </w:r>
    </w:p>
    <w:p w:rsidR="00FE3DEA" w:rsidRPr="00310602" w:rsidRDefault="00FE3DEA" w:rsidP="00FE3DEA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>вместо дождя должен был быть снег.</w:t>
      </w:r>
    </w:p>
    <w:p w:rsidR="00FE3DEA" w:rsidRPr="00310602" w:rsidRDefault="00FE3DEA" w:rsidP="00FE3DEA">
      <w:pPr>
        <w:pStyle w:val="a3"/>
        <w:spacing w:after="0" w:line="240" w:lineRule="auto"/>
        <w:ind w:left="1429"/>
        <w:jc w:val="both"/>
        <w:rPr>
          <w:rFonts w:cstheme="minorHAnsi"/>
          <w:i/>
        </w:rPr>
      </w:pPr>
      <w:r w:rsidRPr="00310602">
        <w:rPr>
          <w:rFonts w:cstheme="minorHAnsi"/>
          <w:i/>
          <w:color w:val="000000"/>
        </w:rPr>
        <w:lastRenderedPageBreak/>
        <w:t>Согласно данным толковых словарей</w:t>
      </w:r>
      <w:r w:rsidRPr="00310602">
        <w:rPr>
          <w:rStyle w:val="apple-converted-space"/>
          <w:rFonts w:cstheme="minorHAnsi"/>
          <w:i/>
          <w:iCs/>
          <w:color w:val="000000"/>
        </w:rPr>
        <w:t> </w:t>
      </w:r>
      <w:r w:rsidRPr="00310602">
        <w:rPr>
          <w:rFonts w:cstheme="minorHAnsi"/>
          <w:b/>
          <w:i/>
          <w:iCs/>
          <w:color w:val="000000"/>
        </w:rPr>
        <w:t>авось</w:t>
      </w:r>
      <w:r w:rsidRPr="00310602">
        <w:rPr>
          <w:rStyle w:val="apple-converted-space"/>
          <w:rFonts w:cstheme="minorHAnsi"/>
          <w:b/>
          <w:i/>
          <w:color w:val="000000"/>
        </w:rPr>
        <w:t> </w:t>
      </w:r>
      <w:r w:rsidRPr="00310602">
        <w:rPr>
          <w:rFonts w:cstheme="minorHAnsi"/>
          <w:i/>
          <w:color w:val="000000"/>
        </w:rPr>
        <w:t>означает просто ‘возможно’, ‘может быть’, а связанное с этим словом выражение</w:t>
      </w:r>
      <w:r w:rsidRPr="00310602">
        <w:rPr>
          <w:rStyle w:val="apple-converted-space"/>
          <w:rFonts w:cstheme="minorHAnsi"/>
          <w:i/>
          <w:color w:val="000000"/>
        </w:rPr>
        <w:t> </w:t>
      </w:r>
      <w:r w:rsidRPr="00310602">
        <w:rPr>
          <w:rFonts w:cstheme="minorHAnsi"/>
          <w:b/>
          <w:i/>
          <w:iCs/>
          <w:color w:val="000000"/>
        </w:rPr>
        <w:t>на авось</w:t>
      </w:r>
      <w:r w:rsidRPr="00310602">
        <w:rPr>
          <w:rStyle w:val="apple-converted-space"/>
          <w:rFonts w:cstheme="minorHAnsi"/>
          <w:i/>
          <w:iCs/>
          <w:color w:val="000000"/>
        </w:rPr>
        <w:t> </w:t>
      </w:r>
      <w:r w:rsidRPr="00310602">
        <w:rPr>
          <w:rFonts w:cstheme="minorHAnsi"/>
          <w:i/>
          <w:color w:val="000000"/>
        </w:rPr>
        <w:t>имеет значение ‘в надежде на ничтожно малый шанс’</w:t>
      </w:r>
    </w:p>
    <w:p w:rsidR="00FE3DEA" w:rsidRPr="00310602" w:rsidRDefault="00FE3DEA" w:rsidP="00FE3DEA">
      <w:pPr>
        <w:pStyle w:val="a3"/>
        <w:spacing w:after="0" w:line="240" w:lineRule="auto"/>
        <w:ind w:left="0" w:firstLine="709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 xml:space="preserve">Авось повезет нам завтра  в игре. Значение этого предложение с учетом значения частицы </w:t>
      </w:r>
      <w:r w:rsidRPr="00310602">
        <w:rPr>
          <w:rFonts w:cstheme="minorHAnsi"/>
          <w:b/>
          <w:i/>
        </w:rPr>
        <w:t xml:space="preserve">авось </w:t>
      </w:r>
      <w:r w:rsidRPr="00310602">
        <w:rPr>
          <w:rFonts w:cstheme="minorHAnsi"/>
          <w:i/>
        </w:rPr>
        <w:t>может быть представлено следующим образом:</w:t>
      </w:r>
    </w:p>
    <w:p w:rsidR="00FE3DEA" w:rsidRPr="00310602" w:rsidRDefault="00FE3DEA" w:rsidP="00FE3DEA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>нам может повезти завтра в игре;</w:t>
      </w:r>
    </w:p>
    <w:p w:rsidR="00FE3DEA" w:rsidRPr="00310602" w:rsidRDefault="00FE3DEA" w:rsidP="00FE3DEA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>мы можем проиграть;</w:t>
      </w:r>
    </w:p>
    <w:p w:rsidR="00FE3DEA" w:rsidRPr="00310602" w:rsidRDefault="00FE3DEA" w:rsidP="00FE3DEA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</w:rPr>
      </w:pPr>
      <w:r w:rsidRPr="00310602">
        <w:rPr>
          <w:rFonts w:cstheme="minorHAnsi"/>
          <w:i/>
        </w:rPr>
        <w:t>у нас мало шансов на выигрыш, но он есть.</w:t>
      </w:r>
    </w:p>
    <w:p w:rsidR="00FE3DEA" w:rsidRDefault="00FE3DEA" w:rsidP="00FE3DEA">
      <w:pPr>
        <w:pStyle w:val="a3"/>
        <w:spacing w:after="0" w:line="240" w:lineRule="auto"/>
        <w:ind w:left="0" w:firstLine="709"/>
        <w:jc w:val="both"/>
      </w:pPr>
    </w:p>
    <w:p w:rsidR="00FE3DEA" w:rsidRDefault="00FE3DEA" w:rsidP="00FE3DE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Определите типы придаточных частей в сложноподчиненных предложениях из басен И.А. Крылова:</w:t>
      </w:r>
    </w:p>
    <w:p w:rsidR="00FE3DEA" w:rsidRPr="00761698" w:rsidRDefault="00FE3DEA" w:rsidP="00FE3DE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i/>
        </w:rPr>
      </w:pPr>
      <w:r w:rsidRPr="006772FE">
        <w:rPr>
          <w:i/>
        </w:rPr>
        <w:t>Чем кумушек считать трудиться, не лучше ль на себя, кума, оборотиться?</w:t>
      </w:r>
      <w:r>
        <w:rPr>
          <w:i/>
        </w:rPr>
        <w:t xml:space="preserve"> - </w:t>
      </w:r>
      <w:r w:rsidRPr="00761698">
        <w:rPr>
          <w:b/>
          <w:i/>
        </w:rPr>
        <w:t>изъяснительное</w:t>
      </w:r>
    </w:p>
    <w:p w:rsidR="00FE3DEA" w:rsidRPr="00761698" w:rsidRDefault="00FE3DEA" w:rsidP="00FE3DE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b/>
          <w:i/>
        </w:rPr>
      </w:pPr>
      <w:r w:rsidRPr="006772FE">
        <w:rPr>
          <w:i/>
        </w:rPr>
        <w:t>И надобно ж беде случиться, что около тех мест голодный рыскал Волк.</w:t>
      </w:r>
      <w:r>
        <w:rPr>
          <w:i/>
        </w:rPr>
        <w:t xml:space="preserve">- </w:t>
      </w:r>
      <w:r w:rsidRPr="00761698">
        <w:rPr>
          <w:b/>
          <w:i/>
        </w:rPr>
        <w:t>обстоятельственное</w:t>
      </w:r>
    </w:p>
    <w:p w:rsidR="00FE3DEA" w:rsidRPr="006772FE" w:rsidRDefault="00FE3DEA" w:rsidP="00FE3DE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 xml:space="preserve">Тут бедный Фока мой как ни любил уху, но от беды такой, </w:t>
      </w:r>
      <w:proofErr w:type="spellStart"/>
      <w:r w:rsidRPr="006772FE">
        <w:rPr>
          <w:i/>
        </w:rPr>
        <w:t>схватя</w:t>
      </w:r>
      <w:proofErr w:type="spellEnd"/>
      <w:r w:rsidRPr="006772FE">
        <w:rPr>
          <w:i/>
        </w:rPr>
        <w:t xml:space="preserve"> в охапку кушак и шапку, скорей без памяти домой.</w:t>
      </w:r>
      <w:r>
        <w:rPr>
          <w:i/>
        </w:rPr>
        <w:t xml:space="preserve">- </w:t>
      </w:r>
      <w:r w:rsidRPr="00761698">
        <w:rPr>
          <w:b/>
          <w:i/>
        </w:rPr>
        <w:t>обстоятельственное</w:t>
      </w:r>
    </w:p>
    <w:p w:rsidR="00FE3DEA" w:rsidRPr="006772FE" w:rsidRDefault="00FE3DEA" w:rsidP="00FE3DE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 xml:space="preserve">Не будем же вперед такие </w:t>
      </w:r>
      <w:proofErr w:type="spellStart"/>
      <w:r w:rsidRPr="006772FE">
        <w:rPr>
          <w:i/>
        </w:rPr>
        <w:t>дуры</w:t>
      </w:r>
      <w:proofErr w:type="spellEnd"/>
      <w:r w:rsidRPr="006772FE">
        <w:rPr>
          <w:i/>
        </w:rPr>
        <w:t>, чтоб почитать Орлов знатнее нас.</w:t>
      </w:r>
      <w:r>
        <w:rPr>
          <w:i/>
        </w:rPr>
        <w:t xml:space="preserve">- </w:t>
      </w:r>
      <w:r w:rsidRPr="00761698">
        <w:rPr>
          <w:b/>
          <w:i/>
        </w:rPr>
        <w:t>обстоятельственное</w:t>
      </w:r>
    </w:p>
    <w:p w:rsidR="00FE3DEA" w:rsidRDefault="00FE3DEA" w:rsidP="00FE3DEA">
      <w:pPr>
        <w:pStyle w:val="a3"/>
        <w:spacing w:after="0" w:line="240" w:lineRule="auto"/>
        <w:ind w:left="851" w:hanging="284"/>
        <w:jc w:val="both"/>
      </w:pPr>
    </w:p>
    <w:p w:rsidR="00FE3DEA" w:rsidRDefault="00FE3DEA" w:rsidP="00FE3DE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Какой бы шум вы подняли, друзья, когда бы это сделал я!</w:t>
      </w:r>
      <w:r>
        <w:rPr>
          <w:i/>
        </w:rPr>
        <w:t xml:space="preserve">- </w:t>
      </w:r>
      <w:r w:rsidRPr="00761698">
        <w:rPr>
          <w:b/>
          <w:i/>
        </w:rPr>
        <w:t>обстоятельственное</w:t>
      </w:r>
    </w:p>
    <w:p w:rsidR="00FE3DEA" w:rsidRDefault="00FE3DEA" w:rsidP="00FE3DEA">
      <w:pPr>
        <w:pStyle w:val="a3"/>
        <w:rPr>
          <w:i/>
        </w:rPr>
      </w:pPr>
    </w:p>
    <w:p w:rsidR="00FE3DEA" w:rsidRPr="006772FE" w:rsidRDefault="00FE3DEA" w:rsidP="00FE3DEA">
      <w:pPr>
        <w:pStyle w:val="a3"/>
        <w:numPr>
          <w:ilvl w:val="1"/>
          <w:numId w:val="2"/>
        </w:numPr>
        <w:tabs>
          <w:tab w:val="left" w:pos="993"/>
        </w:tabs>
        <w:ind w:left="0" w:firstLine="709"/>
      </w:pPr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FE3DEA" w:rsidRPr="006772FE" w:rsidRDefault="00FE3DEA" w:rsidP="00FE3DEA">
      <w:pPr>
        <w:pStyle w:val="a3"/>
        <w:ind w:left="0" w:firstLine="709"/>
      </w:pP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>До войны едва в помине</w:t>
      </w: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 xml:space="preserve">Был (1) ты (2) </w:t>
      </w:r>
      <w:r>
        <w:rPr>
          <w:i/>
        </w:rPr>
        <w:t>,</w:t>
      </w:r>
      <w:r w:rsidRPr="006772FE">
        <w:rPr>
          <w:i/>
        </w:rPr>
        <w:t>Теркин</w:t>
      </w:r>
      <w:r>
        <w:rPr>
          <w:i/>
        </w:rPr>
        <w:t>,</w:t>
      </w:r>
      <w:r w:rsidRPr="006772FE">
        <w:rPr>
          <w:i/>
        </w:rPr>
        <w:t xml:space="preserve"> (3) на Руси.</w:t>
      </w: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 xml:space="preserve">Жаль </w:t>
      </w:r>
      <w:r>
        <w:rPr>
          <w:i/>
        </w:rPr>
        <w:t>,</w:t>
      </w:r>
      <w:r w:rsidRPr="006772FE">
        <w:rPr>
          <w:i/>
        </w:rPr>
        <w:t>(4)  давно его не слышно</w:t>
      </w:r>
      <w:r>
        <w:rPr>
          <w:i/>
        </w:rPr>
        <w:t>,</w:t>
      </w:r>
      <w:r w:rsidRPr="006772FE">
        <w:rPr>
          <w:i/>
        </w:rPr>
        <w:t xml:space="preserve"> (5)</w:t>
      </w: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>Может</w:t>
      </w:r>
      <w:r>
        <w:rPr>
          <w:i/>
        </w:rPr>
        <w:t>,</w:t>
      </w:r>
      <w:r w:rsidRPr="006772FE">
        <w:rPr>
          <w:i/>
        </w:rPr>
        <w:t xml:space="preserve"> (6) что худое вышло?...</w:t>
      </w: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>Теркин (7) будто бы (8) привстал.</w:t>
      </w: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>В тот же миг (9) его снарядом</w:t>
      </w:r>
    </w:p>
    <w:p w:rsidR="00FE3DEA" w:rsidRPr="006772FE" w:rsidRDefault="00FE3DEA" w:rsidP="00FE3DEA">
      <w:pPr>
        <w:pStyle w:val="a3"/>
        <w:rPr>
          <w:i/>
        </w:rPr>
      </w:pPr>
      <w:r w:rsidRPr="006772FE">
        <w:rPr>
          <w:i/>
        </w:rPr>
        <w:t xml:space="preserve">Бронебойным </w:t>
      </w:r>
      <w:r>
        <w:rPr>
          <w:i/>
        </w:rPr>
        <w:t>-</w:t>
      </w:r>
      <w:r w:rsidRPr="006772FE">
        <w:rPr>
          <w:i/>
        </w:rPr>
        <w:t>(10) наповал.</w:t>
      </w:r>
      <w:r w:rsidRPr="006772FE">
        <w:rPr>
          <w:i/>
        </w:rPr>
        <w:tab/>
      </w:r>
    </w:p>
    <w:p w:rsidR="00FE3DEA" w:rsidRDefault="00FE3DEA" w:rsidP="00FE3DEA">
      <w:pPr>
        <w:pStyle w:val="a3"/>
        <w:rPr>
          <w:i/>
        </w:rPr>
      </w:pPr>
      <w:r w:rsidRPr="006772FE">
        <w:rPr>
          <w:i/>
        </w:rPr>
        <w:tab/>
        <w:t>(А.Т. Твардовский)</w:t>
      </w:r>
      <w:r w:rsidRPr="006772FE">
        <w:rPr>
          <w:i/>
        </w:rPr>
        <w:tab/>
      </w:r>
    </w:p>
    <w:p w:rsidR="00FE3DEA" w:rsidRDefault="00FE3DEA" w:rsidP="00FE3DEA">
      <w:pPr>
        <w:pStyle w:val="a3"/>
        <w:rPr>
          <w:i/>
        </w:rPr>
      </w:pPr>
    </w:p>
    <w:p w:rsidR="00FE3DEA" w:rsidRDefault="00FE3DEA" w:rsidP="00FE3DEA">
      <w:pPr>
        <w:pStyle w:val="a3"/>
        <w:rPr>
          <w:i/>
        </w:rPr>
      </w:pPr>
      <w:r>
        <w:rPr>
          <w:i/>
        </w:rPr>
        <w:t>1 - между главными членами предложения запятая не ставится;</w:t>
      </w:r>
    </w:p>
    <w:p w:rsidR="00FE3DEA" w:rsidRDefault="00FE3DEA" w:rsidP="00FE3DEA">
      <w:pPr>
        <w:pStyle w:val="a3"/>
        <w:rPr>
          <w:i/>
        </w:rPr>
      </w:pPr>
      <w:r>
        <w:rPr>
          <w:i/>
        </w:rPr>
        <w:t>2,3 - обращение;</w:t>
      </w:r>
    </w:p>
    <w:p w:rsidR="00FE3DEA" w:rsidRDefault="00FE3DEA" w:rsidP="00FE3DEA">
      <w:pPr>
        <w:pStyle w:val="a3"/>
        <w:rPr>
          <w:i/>
        </w:rPr>
      </w:pPr>
      <w:r>
        <w:rPr>
          <w:i/>
        </w:rPr>
        <w:t>4 - вводное слово;</w:t>
      </w:r>
    </w:p>
    <w:p w:rsidR="00FE3DEA" w:rsidRDefault="00FE3DEA" w:rsidP="00FE3DEA">
      <w:pPr>
        <w:pStyle w:val="a3"/>
        <w:rPr>
          <w:i/>
        </w:rPr>
      </w:pPr>
      <w:r>
        <w:rPr>
          <w:i/>
        </w:rPr>
        <w:t>5,6 - вводное слово;</w:t>
      </w:r>
    </w:p>
    <w:p w:rsidR="00FE3DEA" w:rsidRDefault="00FE3DEA" w:rsidP="00FE3DEA">
      <w:pPr>
        <w:pStyle w:val="a3"/>
        <w:rPr>
          <w:i/>
        </w:rPr>
      </w:pPr>
      <w:r>
        <w:rPr>
          <w:i/>
        </w:rPr>
        <w:t xml:space="preserve">7,8 - слово </w:t>
      </w:r>
      <w:r w:rsidRPr="00B328FC">
        <w:rPr>
          <w:b/>
          <w:i/>
        </w:rPr>
        <w:t>будто бы</w:t>
      </w:r>
      <w:r>
        <w:rPr>
          <w:b/>
          <w:i/>
        </w:rPr>
        <w:t xml:space="preserve"> </w:t>
      </w:r>
      <w:r>
        <w:rPr>
          <w:i/>
        </w:rPr>
        <w:t>является  частью сказуемого;</w:t>
      </w:r>
    </w:p>
    <w:p w:rsidR="00FE3DEA" w:rsidRDefault="00FE3DEA" w:rsidP="00FE3DEA">
      <w:pPr>
        <w:pStyle w:val="a3"/>
        <w:rPr>
          <w:i/>
        </w:rPr>
      </w:pPr>
      <w:r>
        <w:rPr>
          <w:i/>
        </w:rPr>
        <w:t>9 -в</w:t>
      </w:r>
      <w:r w:rsidRPr="00B328FC">
        <w:rPr>
          <w:b/>
          <w:i/>
        </w:rPr>
        <w:t xml:space="preserve"> тот же миг</w:t>
      </w:r>
      <w:r>
        <w:rPr>
          <w:b/>
          <w:i/>
        </w:rPr>
        <w:t xml:space="preserve"> </w:t>
      </w:r>
      <w:r>
        <w:rPr>
          <w:i/>
        </w:rPr>
        <w:t>является наречием</w:t>
      </w:r>
    </w:p>
    <w:p w:rsidR="00FE3DEA" w:rsidRPr="00B328FC" w:rsidRDefault="00FE3DEA" w:rsidP="00FE3DEA">
      <w:pPr>
        <w:pStyle w:val="a3"/>
        <w:rPr>
          <w:i/>
        </w:rPr>
      </w:pPr>
      <w:r>
        <w:rPr>
          <w:i/>
        </w:rPr>
        <w:t>10 - тире вместо предполагаемого глагола-сказуемого.</w:t>
      </w:r>
    </w:p>
    <w:p w:rsidR="00FE3DEA" w:rsidRPr="006772FE" w:rsidRDefault="00FE3DEA" w:rsidP="00FE3DEA">
      <w:pPr>
        <w:pStyle w:val="a3"/>
        <w:rPr>
          <w:i/>
        </w:rPr>
      </w:pPr>
    </w:p>
    <w:p w:rsidR="00FE3DEA" w:rsidRPr="00310602" w:rsidRDefault="00FE3DEA" w:rsidP="00FE3DE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310602"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FE3DEA" w:rsidRPr="00310602" w:rsidRDefault="00FE3DEA" w:rsidP="00FE3DEA">
      <w:pPr>
        <w:spacing w:after="0" w:line="240" w:lineRule="auto"/>
        <w:ind w:firstLine="708"/>
        <w:jc w:val="both"/>
      </w:pPr>
      <w:r w:rsidRPr="00310602"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FE3DEA" w:rsidRPr="00310602" w:rsidRDefault="00FE3DEA" w:rsidP="00FE3DEA">
      <w:pPr>
        <w:spacing w:after="0" w:line="240" w:lineRule="auto"/>
        <w:jc w:val="both"/>
      </w:pPr>
      <w:r w:rsidRPr="00310602">
        <w:t xml:space="preserve">Увеличение повторов приводит к увеличению семантического разнообразия, а не однообразия текста». </w:t>
      </w:r>
    </w:p>
    <w:p w:rsidR="00FE3DEA" w:rsidRPr="00310602" w:rsidRDefault="00FE3DEA" w:rsidP="00FE3DEA">
      <w:pPr>
        <w:spacing w:after="0" w:line="240" w:lineRule="auto"/>
        <w:ind w:firstLine="708"/>
        <w:jc w:val="both"/>
      </w:pPr>
      <w:r w:rsidRPr="00310602"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lastRenderedPageBreak/>
        <w:t>Повтор – это упорядоченное повторение слова, словосочетания и даже большей синтаксической единицы (предложения или его части). Упорядоченность выражается в том, что повторяющиеся единицы стоят в определенной позиции, то есть на определенном месте в предложении, его части, сложном синтаксическом целом, тексте.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1.      Слова, словосочетания, предложения, стоящие в начале синтаксических или текстовых единиц, образуют повтор, называемый анафорой (единоначатие). Например: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За то, что на свете я жил неумело,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За то, что не кривдой служил я тебе,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За то, что имел </w:t>
      </w:r>
      <w:proofErr w:type="spellStart"/>
      <w:r w:rsidRPr="00843D73">
        <w:rPr>
          <w:rStyle w:val="a5"/>
          <w:b w:val="0"/>
          <w:i/>
        </w:rPr>
        <w:t>небессмертное</w:t>
      </w:r>
      <w:proofErr w:type="spellEnd"/>
      <w:r w:rsidRPr="00843D73">
        <w:rPr>
          <w:rStyle w:val="a5"/>
          <w:b w:val="0"/>
          <w:i/>
        </w:rPr>
        <w:t> тело,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Я дивной твоей сопричастен судьбе.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(А. Тарковский)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 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Анафора встречается и в прозе, например: Учреждение... Кто-то его учредил; с той поры оно есть; а до той поры было – одно время дно. Так гласит нам «Архив». Учреждение... Кто-то его учредил, до него была тьма; кто-то над тьмою носился; была тьма и был свет – циркуляр за номером первым... (А. Белый).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2.      Повтор, при котором конец одной синтаксической конструкции может удваиваться за счет повторения его в начале смежной с ним конструкции, называется </w:t>
      </w:r>
      <w:proofErr w:type="spellStart"/>
      <w:r w:rsidRPr="00843D73">
        <w:rPr>
          <w:rStyle w:val="a5"/>
          <w:b w:val="0"/>
          <w:i/>
        </w:rPr>
        <w:t>анади́плосис</w:t>
      </w:r>
      <w:proofErr w:type="spellEnd"/>
      <w:r w:rsidRPr="00843D73">
        <w:rPr>
          <w:rStyle w:val="a5"/>
          <w:b w:val="0"/>
          <w:i/>
        </w:rPr>
        <w:t> (подхват, стык). Например: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Он гордо погибал один.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Один... Слезою сожаленья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Никто поэта не почтил...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(Надсон)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 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Анадиплосис достаточно часто используется в пословицах типа «не я при слове, а слово при мне». В прозаической речи он становится способом развития мысли. См. у Блока: Что такое гармония? Гармония есть согласие мировых сил, порядок мировой жизни. Порядок – космос, в противоположность беспорядку –хаосу. Из хаоса рождается космос, мир, учили древние.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3.      Повтор начала и конца синтаксической конструкции называется кольцом (обрамление, рамка). Например: В этих веселых истинах здравого смысла, перед которым мы так грешны, можно поклясться веселым именем Пушкина (Блок).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4.      Повтор, при котором повторяются концы смежных или соотнесенных единиц, называется </w:t>
      </w:r>
      <w:proofErr w:type="spellStart"/>
      <w:r w:rsidRPr="00843D73">
        <w:rPr>
          <w:rStyle w:val="a5"/>
          <w:b w:val="0"/>
          <w:i/>
        </w:rPr>
        <w:t>эпи́форой</w:t>
      </w:r>
      <w:proofErr w:type="spellEnd"/>
      <w:r w:rsidRPr="00843D73">
        <w:rPr>
          <w:rStyle w:val="a5"/>
          <w:b w:val="0"/>
          <w:i/>
        </w:rPr>
        <w:t>; такая разновидность повтора встречается значительно реже: Наша память хранит с малолетства веселое имя: Пушкин. Это имя, этот звук наполняют собою многие дни нашей жизни. Сумрачны имена императоров, полководцев, изобретателей орудий убийства, мучителей и мучеников жизни. И рядом с ними это легкое имя – Пушкин (А. Блок) (повторяются концы зачина и концовки сложного синтаксического целого).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Позиция, занимаемая повторяющимся словом, словосочетанием и т.д., может быть позицией абсолютного начала или конца (см. пример анадиплосиса из Надсона) и относительного (см. пример кольца из Блока).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Повторы могут быть полными и неполными, могут варьироваться. Например: Русский язык сам по себе не виноват в том, что по законам исторической неизбежности он стал общим языком народов нашей страны. Не русский язык и не двуязычие вели к двоемыслию, двоедушию. Не русский язык</w:t>
      </w:r>
      <w:r>
        <w:rPr>
          <w:rStyle w:val="a5"/>
          <w:b w:val="0"/>
          <w:i/>
        </w:rPr>
        <w:t xml:space="preserve"> </w:t>
      </w:r>
      <w:r w:rsidRPr="00843D73">
        <w:rPr>
          <w:rStyle w:val="a5"/>
          <w:b w:val="0"/>
          <w:i/>
        </w:rPr>
        <w:t>виноват в том, что властям предержащим в центре и на местах было удобнее и спокойнее, чтобы все говорили одинаково без риска инакомыслия при переводах на разные языки (Из газет).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Сочетаясь, повторы взаимно усложняют друг друга: Что же возмущает вас? Что им дали слишком много труда и слишком много заработка, слишком много воздуха, света, солнца, слишком долгую жизнь? Это возмущает вас? (перевод из </w:t>
      </w:r>
      <w:proofErr w:type="spellStart"/>
      <w:r w:rsidRPr="00843D73">
        <w:rPr>
          <w:rStyle w:val="a5"/>
          <w:b w:val="0"/>
          <w:i/>
        </w:rPr>
        <w:t>Ше</w:t>
      </w:r>
      <w:proofErr w:type="spellEnd"/>
      <w:r w:rsidRPr="00843D73">
        <w:rPr>
          <w:rStyle w:val="a5"/>
          <w:b w:val="0"/>
          <w:i/>
        </w:rPr>
        <w:t> </w:t>
      </w:r>
      <w:proofErr w:type="spellStart"/>
      <w:r w:rsidRPr="00843D73">
        <w:rPr>
          <w:rStyle w:val="a5"/>
          <w:b w:val="0"/>
          <w:i/>
        </w:rPr>
        <w:t>д'Эст</w:t>
      </w:r>
      <w:proofErr w:type="spellEnd"/>
      <w:r w:rsidRPr="00843D73">
        <w:rPr>
          <w:rStyle w:val="a5"/>
          <w:b w:val="0"/>
          <w:i/>
        </w:rPr>
        <w:t> </w:t>
      </w:r>
      <w:proofErr w:type="spellStart"/>
      <w:r w:rsidRPr="00843D73">
        <w:rPr>
          <w:rStyle w:val="a5"/>
          <w:b w:val="0"/>
          <w:i/>
        </w:rPr>
        <w:t>Анжа</w:t>
      </w:r>
      <w:proofErr w:type="spellEnd"/>
      <w:r w:rsidRPr="00843D73">
        <w:rPr>
          <w:rStyle w:val="a5"/>
          <w:b w:val="0"/>
          <w:i/>
        </w:rPr>
        <w:t>).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Повтор из стилистического приема может перерасти в структурно-композиционный, образуя прозаическую строфу или даже большие участки текста. В стихах повтор иногда организует весь текст: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Пляшет перед звездами звезда,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lastRenderedPageBreak/>
        <w:t>Пляшет колокольчиком вода,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Пляшет шмель и в дудочку дудит,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Пляшет перед скинией Давид.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Плачет птица об одном крыле,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Плачет погорелец на золе,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Плачет мать над люлькою пустой,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  <w:r w:rsidRPr="00843D73">
        <w:rPr>
          <w:rStyle w:val="a5"/>
          <w:b w:val="0"/>
          <w:i/>
        </w:rPr>
        <w:t>Плачет крепкий камень под пятой.</w:t>
      </w: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</w:p>
    <w:p w:rsidR="00FE3DEA" w:rsidRPr="00843D73" w:rsidRDefault="00FE3DEA" w:rsidP="00FE3DEA">
      <w:pPr>
        <w:pStyle w:val="a9"/>
        <w:rPr>
          <w:rStyle w:val="a5"/>
          <w:b w:val="0"/>
          <w:i/>
        </w:rPr>
      </w:pPr>
    </w:p>
    <w:p w:rsidR="00FE3DEA" w:rsidRPr="006772FE" w:rsidRDefault="00FE3DEA" w:rsidP="00FE3DEA">
      <w:pPr>
        <w:spacing w:after="0" w:line="240" w:lineRule="auto"/>
        <w:jc w:val="both"/>
        <w:rPr>
          <w:i/>
        </w:rPr>
      </w:pPr>
    </w:p>
    <w:p w:rsidR="00FE3DEA" w:rsidRPr="009C317D" w:rsidRDefault="00FE3DEA" w:rsidP="00FE3DE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C65B6">
        <w:t>Переведите на современный русский язык фрагмент древнерусского текста.</w:t>
      </w:r>
    </w:p>
    <w:p w:rsidR="00FE3DEA" w:rsidRDefault="00FE3DEA" w:rsidP="00FE3DEA">
      <w:pPr>
        <w:pStyle w:val="a3"/>
        <w:spacing w:after="0" w:line="240" w:lineRule="auto"/>
        <w:ind w:left="1068"/>
      </w:pPr>
    </w:p>
    <w:p w:rsidR="00FE3DEA" w:rsidRDefault="00FE3DEA" w:rsidP="00FE3DEA">
      <w:r w:rsidRPr="000663AC">
        <w:rPr>
          <w:noProof/>
          <w:lang w:eastAsia="ru-RU"/>
        </w:rPr>
        <w:drawing>
          <wp:inline distT="0" distB="0" distL="0" distR="0">
            <wp:extent cx="3058733" cy="30968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3064668" cy="31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DEA" w:rsidRPr="00310602" w:rsidRDefault="00FE3DEA" w:rsidP="00FE3DEA">
      <w:pPr>
        <w:rPr>
          <w:rFonts w:cstheme="minorHAnsi"/>
          <w:i/>
        </w:rPr>
      </w:pPr>
    </w:p>
    <w:p w:rsidR="00FE3DEA" w:rsidRPr="00310602" w:rsidRDefault="00FE3DEA" w:rsidP="00FE3DEA">
      <w:pPr>
        <w:rPr>
          <w:rFonts w:cstheme="minorHAnsi"/>
          <w:i/>
          <w:color w:val="000000"/>
          <w:shd w:val="clear" w:color="auto" w:fill="FFFFFF"/>
        </w:rPr>
      </w:pPr>
      <w:r w:rsidRPr="00310602">
        <w:rPr>
          <w:rFonts w:cstheme="minorHAnsi"/>
          <w:i/>
          <w:color w:val="000000"/>
          <w:shd w:val="clear" w:color="auto" w:fill="FFFFFF"/>
        </w:rPr>
        <w:t>Услышав о такой доблести князя Александра, король из Полуночной земли , отправил послов своих, возгордившись, в Новгород к князю Александру, говоря: «Если можешь, защищайся, ибо я уже здесь и разоряю землю твою».</w:t>
      </w:r>
    </w:p>
    <w:p w:rsidR="00FE3DEA" w:rsidRPr="00310602" w:rsidRDefault="00FE3DEA" w:rsidP="00FE3DEA">
      <w:pPr>
        <w:rPr>
          <w:rFonts w:cstheme="minorHAnsi"/>
          <w:i/>
        </w:rPr>
      </w:pPr>
      <w:r w:rsidRPr="00310602">
        <w:rPr>
          <w:rFonts w:cstheme="minorHAnsi"/>
          <w:i/>
          <w:color w:val="000000"/>
        </w:rPr>
        <w:t>Александр же, услышав такие слова, разгорелся сердцем и вошел в церковь Святой Софии, и, упав на колени пред алтарем, начал молиться со слезами. Он же, выйдя из церкви, утер слезы и сказал, чтобы ободрить дружину свою: "Не в силе Бог, но в правде".</w:t>
      </w:r>
      <w:r w:rsidRPr="00310602">
        <w:rPr>
          <w:rStyle w:val="apple-converted-space"/>
          <w:rFonts w:cstheme="minorHAnsi"/>
          <w:i/>
          <w:color w:val="000000"/>
        </w:rPr>
        <w:t> </w:t>
      </w:r>
      <w:r w:rsidRPr="00310602">
        <w:rPr>
          <w:rFonts w:cstheme="minorHAnsi"/>
          <w:i/>
          <w:color w:val="000000"/>
        </w:rPr>
        <w:t>И выступил против врага в воскресенье пятнадцатого июля, имея веру великую в святых мучеников Бориса и Глеба. И был один муж...</w:t>
      </w:r>
    </w:p>
    <w:p w:rsidR="00125536" w:rsidRDefault="00125536"/>
    <w:sectPr w:rsidR="00125536" w:rsidSect="007F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0E3"/>
    <w:multiLevelType w:val="hybridMultilevel"/>
    <w:tmpl w:val="52B0B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B0D75"/>
    <w:multiLevelType w:val="hybridMultilevel"/>
    <w:tmpl w:val="D406712C"/>
    <w:lvl w:ilvl="0" w:tplc="2A8CB5AE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2467025"/>
    <w:multiLevelType w:val="hybridMultilevel"/>
    <w:tmpl w:val="B75C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BB4000"/>
    <w:multiLevelType w:val="hybridMultilevel"/>
    <w:tmpl w:val="170A3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DEA"/>
    <w:rsid w:val="00125536"/>
    <w:rsid w:val="00FE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EA"/>
    <w:pPr>
      <w:ind w:left="720"/>
      <w:contextualSpacing/>
    </w:pPr>
  </w:style>
  <w:style w:type="character" w:customStyle="1" w:styleId="apple-converted-space">
    <w:name w:val="apple-converted-space"/>
    <w:basedOn w:val="a0"/>
    <w:rsid w:val="00FE3DEA"/>
  </w:style>
  <w:style w:type="paragraph" w:styleId="a4">
    <w:name w:val="Normal (Web)"/>
    <w:basedOn w:val="a"/>
    <w:uiPriority w:val="99"/>
    <w:semiHidden/>
    <w:unhideWhenUsed/>
    <w:rsid w:val="00FE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DEA"/>
    <w:rPr>
      <w:b/>
      <w:bCs/>
    </w:rPr>
  </w:style>
  <w:style w:type="character" w:styleId="a6">
    <w:name w:val="Emphasis"/>
    <w:basedOn w:val="a0"/>
    <w:uiPriority w:val="20"/>
    <w:qFormat/>
    <w:rsid w:val="00FE3DEA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FE3DE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E3DEA"/>
    <w:rPr>
      <w:i/>
      <w:iCs/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FE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DE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E3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future.biz/index.php?title=%D0%A4%D1%83%D0%BD%D0%B4%D0%B0%D0%BC%D0%B5%D0%BD%D1%82%D0%B0%D0%BB%D1%8C%D0%BD%D1%8B%D0%B5_%D1%87%D0%B0%D1%81%D1%82%D0%B8%D1%86%D1%8B_%D0%B2%D0%B5%D1%89%D0%B5%D1%81%D1%82%D0%B2%D0%B0" TargetMode="External"/><Relationship Id="rId5" Type="http://schemas.openxmlformats.org/officeDocument/2006/relationships/hyperlink" Target="http://lib.deport.ru/slovar/ojegov/l/ljud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2295</Words>
  <Characters>13084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2016-12-22T11:40:00Z</dcterms:created>
  <dcterms:modified xsi:type="dcterms:W3CDTF">2016-12-22T11:45:00Z</dcterms:modified>
</cp:coreProperties>
</file>