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2F37A3" w:rsidRDefault="002F37A3" w:rsidP="002F37A3">
      <w:pPr>
        <w:spacing w:after="0" w:line="360" w:lineRule="auto"/>
        <w:ind w:firstLine="709"/>
        <w:jc w:val="center"/>
        <w:rPr>
          <w:rFonts w:ascii="Times New Roman" w:eastAsia="Times New Roman" w:hAnsi="Times New Roman" w:cs="Times New Roman"/>
          <w:b/>
          <w:color w:val="222222"/>
          <w:sz w:val="28"/>
          <w:szCs w:val="28"/>
        </w:rPr>
      </w:pPr>
      <w:bookmarkStart w:id="0" w:name="_GoBack"/>
      <w:bookmarkEnd w:id="0"/>
      <w:r>
        <w:rPr>
          <w:rFonts w:ascii="Times New Roman" w:eastAsia="Times New Roman" w:hAnsi="Times New Roman" w:cs="Times New Roman"/>
          <w:b/>
          <w:color w:val="222222"/>
          <w:sz w:val="28"/>
          <w:szCs w:val="28"/>
        </w:rPr>
        <w:t>Задание по р</w:t>
      </w:r>
      <w:r w:rsidR="00786436">
        <w:rPr>
          <w:rFonts w:ascii="Times New Roman" w:eastAsia="Times New Roman" w:hAnsi="Times New Roman" w:cs="Times New Roman"/>
          <w:b/>
          <w:color w:val="222222"/>
          <w:sz w:val="28"/>
          <w:szCs w:val="28"/>
        </w:rPr>
        <w:t>усской литературе для учащихся 7</w:t>
      </w:r>
      <w:r>
        <w:rPr>
          <w:rFonts w:ascii="Times New Roman" w:eastAsia="Times New Roman" w:hAnsi="Times New Roman" w:cs="Times New Roman"/>
          <w:b/>
          <w:color w:val="222222"/>
          <w:sz w:val="28"/>
          <w:szCs w:val="28"/>
        </w:rPr>
        <w:t xml:space="preserve"> классов</w:t>
      </w:r>
    </w:p>
    <w:p w:rsidR="002F37A3" w:rsidRDefault="002F37A3" w:rsidP="002F37A3">
      <w:pPr>
        <w:spacing w:after="0" w:line="360" w:lineRule="auto"/>
        <w:ind w:firstLine="709"/>
        <w:jc w:val="center"/>
        <w:rPr>
          <w:rFonts w:ascii="Times New Roman" w:eastAsia="Times New Roman" w:hAnsi="Times New Roman" w:cs="Times New Roman"/>
          <w:b/>
          <w:color w:val="222222"/>
          <w:sz w:val="28"/>
          <w:szCs w:val="28"/>
        </w:rPr>
      </w:pPr>
    </w:p>
    <w:p w:rsidR="002F37A3" w:rsidRDefault="002F37A3" w:rsidP="006B4157">
      <w:pPr>
        <w:spacing w:after="0" w:line="360" w:lineRule="auto"/>
        <w:rPr>
          <w:rFonts w:ascii="Times New Roman" w:hAnsi="Times New Roman" w:cs="Times New Roman"/>
          <w:b/>
          <w:color w:val="000000" w:themeColor="text1"/>
          <w:sz w:val="28"/>
          <w:szCs w:val="28"/>
        </w:rPr>
      </w:pPr>
      <w:r>
        <w:rPr>
          <w:rFonts w:ascii="Times New Roman" w:hAnsi="Times New Roman" w:cs="Times New Roman"/>
          <w:b/>
          <w:color w:val="000000" w:themeColor="text1"/>
          <w:sz w:val="28"/>
          <w:szCs w:val="28"/>
        </w:rPr>
        <w:t>Выполните задания и ответьте на вопросы</w:t>
      </w:r>
    </w:p>
    <w:p w:rsidR="00041967" w:rsidRDefault="00A5518D" w:rsidP="00041967">
      <w:pPr>
        <w:spacing w:before="100" w:beforeAutospacing="1" w:after="100" w:afterAutospacing="1" w:line="240" w:lineRule="auto"/>
        <w:rPr>
          <w:rFonts w:ascii="Times New Roman" w:eastAsia="Times New Roman" w:hAnsi="Times New Roman" w:cs="Times New Roman"/>
          <w:sz w:val="24"/>
          <w:szCs w:val="24"/>
          <w:lang w:eastAsia="ru-RU"/>
        </w:rPr>
      </w:pPr>
      <w:r>
        <w:rPr>
          <w:rFonts w:ascii="Times New Roman" w:hAnsi="Times New Roman" w:cs="Times New Roman"/>
          <w:color w:val="000000" w:themeColor="text1"/>
          <w:sz w:val="24"/>
          <w:szCs w:val="24"/>
        </w:rPr>
        <w:t>Прежде чем</w:t>
      </w:r>
      <w:r w:rsidR="00041967" w:rsidRPr="00041967">
        <w:rPr>
          <w:rFonts w:ascii="Times New Roman" w:hAnsi="Times New Roman" w:cs="Times New Roman"/>
          <w:color w:val="000000" w:themeColor="text1"/>
          <w:sz w:val="24"/>
          <w:szCs w:val="24"/>
        </w:rPr>
        <w:t xml:space="preserve"> приступить к ответу на вопросы олимпиады, я</w:t>
      </w:r>
      <w:r w:rsidR="00041967">
        <w:rPr>
          <w:rFonts w:ascii="Times New Roman" w:hAnsi="Times New Roman" w:cs="Times New Roman"/>
          <w:color w:val="000000" w:themeColor="text1"/>
          <w:sz w:val="24"/>
          <w:szCs w:val="24"/>
        </w:rPr>
        <w:t xml:space="preserve"> познакомилась с краткой биографией и творческой судьбой писательницы.  </w:t>
      </w:r>
      <w:r w:rsidR="00041967" w:rsidRPr="00B04B7E">
        <w:rPr>
          <w:rFonts w:ascii="Times New Roman" w:eastAsia="Times New Roman" w:hAnsi="Times New Roman" w:cs="Times New Roman"/>
          <w:sz w:val="24"/>
          <w:szCs w:val="24"/>
          <w:lang w:eastAsia="ru-RU"/>
        </w:rPr>
        <w:t xml:space="preserve">Петрушевская Людмила Стефановна — прозаик, драматург. Родилась 26 мая 1938г. в Москве в семье служащего. Прожила тяжёлое военное полуголодное детство, скиталась по родственникам, жила в детдоме под Уфой. После войны вернулась в Москву, окончила факультет журналистики Московского университета. Работала корреспондентом московских газет, сотрудницей издательств, с 1972 — редактором на Центральной студии телевидения. Л. С. Петрушевская рано начала сочинять стихи, писать сценарии для студенческих вечеров, всерьёз не задумываясь о писательской деятельности. Первым опубликованным произведением был рассказ «Через поля», появившийся в 1972 г в журнале «Аврора». С этого времени проза Петрушевской не печаталась более десятка лет. Первые же пьесы были замечены самодеятельными театрами: пьеса «Уроки музыканта»(1973) была поставлена Р.Виктюком в 1979 в театре-студии ДК «Москворечье» и почти сразу запрещена (напечатана лишь в 1983). Постановка «Чинзано» была осуществлена театром «Гаудеамус» </w:t>
      </w:r>
      <w:proofErr w:type="gramStart"/>
      <w:r w:rsidR="00041967" w:rsidRPr="00B04B7E">
        <w:rPr>
          <w:rFonts w:ascii="Times New Roman" w:eastAsia="Times New Roman" w:hAnsi="Times New Roman" w:cs="Times New Roman"/>
          <w:sz w:val="24"/>
          <w:szCs w:val="24"/>
          <w:lang w:eastAsia="ru-RU"/>
        </w:rPr>
        <w:t>во</w:t>
      </w:r>
      <w:proofErr w:type="gramEnd"/>
      <w:r w:rsidR="00041967" w:rsidRPr="00B04B7E">
        <w:rPr>
          <w:rFonts w:ascii="Times New Roman" w:eastAsia="Times New Roman" w:hAnsi="Times New Roman" w:cs="Times New Roman"/>
          <w:sz w:val="24"/>
          <w:szCs w:val="24"/>
          <w:lang w:eastAsia="ru-RU"/>
        </w:rPr>
        <w:t xml:space="preserve"> Львове. Профессиональные театры начали ставить пьесы Петрушевской в 1980-е: одноактная пьеса «Любовь» в Театре на Таганке, «Квартира Коломбины» в «Современнике», «Московский хор» во МХАТе. Долгое время писательнице приходилось работать «в сто</w:t>
      </w:r>
      <w:proofErr w:type="gramStart"/>
      <w:r w:rsidR="00041967" w:rsidRPr="00B04B7E">
        <w:rPr>
          <w:rFonts w:ascii="Times New Roman" w:eastAsia="Times New Roman" w:hAnsi="Times New Roman" w:cs="Times New Roman"/>
          <w:sz w:val="24"/>
          <w:szCs w:val="24"/>
          <w:lang w:eastAsia="ru-RU"/>
        </w:rPr>
        <w:t>л-</w:t>
      </w:r>
      <w:proofErr w:type="gramEnd"/>
      <w:r w:rsidR="00041967" w:rsidRPr="00B04B7E">
        <w:rPr>
          <w:rFonts w:ascii="Times New Roman" w:eastAsia="Times New Roman" w:hAnsi="Times New Roman" w:cs="Times New Roman"/>
          <w:sz w:val="24"/>
          <w:szCs w:val="24"/>
          <w:lang w:eastAsia="ru-RU"/>
        </w:rPr>
        <w:t xml:space="preserve"> редакции не могли публиковать рассказы и пьесы о «теневых сторонах жизни». </w:t>
      </w:r>
      <w:proofErr w:type="gramStart"/>
      <w:r w:rsidR="00041967" w:rsidRPr="00B04B7E">
        <w:rPr>
          <w:rFonts w:ascii="Times New Roman" w:eastAsia="Times New Roman" w:hAnsi="Times New Roman" w:cs="Times New Roman"/>
          <w:sz w:val="24"/>
          <w:szCs w:val="24"/>
          <w:lang w:eastAsia="ru-RU"/>
        </w:rPr>
        <w:t>Не прекращала работы, создавая пьесы-шутки («Анданте», «Квартира Коломбины»), пьесы-диалоги («Стакан воды», «Изолированный бокс»), пьесу-монолог («Песни ХХ века», давшую название сборнику её драматических произведений).</w:t>
      </w:r>
      <w:proofErr w:type="gramEnd"/>
      <w:r w:rsidR="00041967" w:rsidRPr="00B04B7E">
        <w:rPr>
          <w:rFonts w:ascii="Times New Roman" w:eastAsia="Times New Roman" w:hAnsi="Times New Roman" w:cs="Times New Roman"/>
          <w:sz w:val="24"/>
          <w:szCs w:val="24"/>
          <w:lang w:eastAsia="ru-RU"/>
        </w:rPr>
        <w:t xml:space="preserve"> Проза Л.С. Петрушевской продолжает её драматургию в тематическом плане и в использовании художественных приёмов. Её произведения представляют собой своеобразную энциклопедию женской жизни от юности до старости; «Приключения Веры», «История Клариссы», «Дочь Ксени», «Страна», «Кто ответит?», «Мистика», «Гигиена» и многие другие. В 1990 был написан цикл «Песни восточных славян». В 1992-повесть «Время ночь». Пишет </w:t>
      </w:r>
      <w:proofErr w:type="gramStart"/>
      <w:r w:rsidR="00041967" w:rsidRPr="00B04B7E">
        <w:rPr>
          <w:rFonts w:ascii="Times New Roman" w:eastAsia="Times New Roman" w:hAnsi="Times New Roman" w:cs="Times New Roman"/>
          <w:sz w:val="24"/>
          <w:szCs w:val="24"/>
          <w:lang w:eastAsia="ru-RU"/>
        </w:rPr>
        <w:t>сказки</w:t>
      </w:r>
      <w:proofErr w:type="gramEnd"/>
      <w:r w:rsidR="00041967" w:rsidRPr="00B04B7E">
        <w:rPr>
          <w:rFonts w:ascii="Times New Roman" w:eastAsia="Times New Roman" w:hAnsi="Times New Roman" w:cs="Times New Roman"/>
          <w:sz w:val="24"/>
          <w:szCs w:val="24"/>
          <w:lang w:eastAsia="ru-RU"/>
        </w:rPr>
        <w:t xml:space="preserve"> как для взрослых, так и для детей: «Жил-был будильник», «Ну, мама, ну!»- «Сказки, рассказанные детям»(1993); «Маленькая волшебница», «Кукольный роман» (1996). </w:t>
      </w:r>
    </w:p>
    <w:p w:rsidR="00041967" w:rsidRPr="006B4157" w:rsidRDefault="00041967" w:rsidP="006B4157">
      <w:pPr>
        <w:spacing w:before="100" w:beforeAutospacing="1" w:after="100" w:afterAutospacing="1" w:line="240" w:lineRule="auto"/>
        <w:rPr>
          <w:rFonts w:ascii="Times New Roman" w:eastAsia="Times New Roman" w:hAnsi="Times New Roman" w:cs="Times New Roman"/>
          <w:sz w:val="24"/>
          <w:szCs w:val="24"/>
          <w:lang w:eastAsia="ru-RU"/>
        </w:rPr>
      </w:pPr>
      <w:r w:rsidRPr="00B04B7E">
        <w:rPr>
          <w:rFonts w:ascii="Times New Roman" w:eastAsia="Times New Roman" w:hAnsi="Times New Roman" w:cs="Times New Roman"/>
          <w:b/>
          <w:bCs/>
          <w:sz w:val="24"/>
          <w:szCs w:val="24"/>
          <w:lang w:eastAsia="ru-RU"/>
        </w:rPr>
        <w:t>Классификация сказок Л.С.Петрушевской:</w:t>
      </w:r>
      <w:r>
        <w:rPr>
          <w:rFonts w:ascii="Times New Roman" w:eastAsia="Times New Roman" w:hAnsi="Times New Roman" w:cs="Times New Roman"/>
          <w:sz w:val="24"/>
          <w:szCs w:val="24"/>
          <w:lang w:eastAsia="ru-RU"/>
        </w:rPr>
        <w:t xml:space="preserve"> </w:t>
      </w:r>
      <w:r w:rsidRPr="00B04B7E">
        <w:rPr>
          <w:rFonts w:ascii="Times New Roman" w:eastAsia="Times New Roman" w:hAnsi="Times New Roman" w:cs="Times New Roman"/>
          <w:sz w:val="24"/>
          <w:szCs w:val="24"/>
          <w:lang w:eastAsia="ru-RU"/>
        </w:rPr>
        <w:t>Сказки-притчи, социальные сказки</w:t>
      </w:r>
      <w:r>
        <w:rPr>
          <w:rFonts w:ascii="Times New Roman" w:eastAsia="Times New Roman" w:hAnsi="Times New Roman" w:cs="Times New Roman"/>
          <w:sz w:val="24"/>
          <w:szCs w:val="24"/>
          <w:lang w:eastAsia="ru-RU"/>
        </w:rPr>
        <w:t>; н</w:t>
      </w:r>
      <w:r w:rsidR="006B4157">
        <w:rPr>
          <w:rFonts w:ascii="Times New Roman" w:eastAsia="Times New Roman" w:hAnsi="Times New Roman" w:cs="Times New Roman"/>
          <w:sz w:val="24"/>
          <w:szCs w:val="24"/>
          <w:lang w:eastAsia="ru-RU"/>
        </w:rPr>
        <w:t>ебывальщина, сказка-анекдот</w:t>
      </w:r>
    </w:p>
    <w:p w:rsidR="00041967" w:rsidRDefault="00041967" w:rsidP="002F37A3">
      <w:pPr>
        <w:spacing w:after="0" w:line="360" w:lineRule="auto"/>
        <w:jc w:val="center"/>
        <w:rPr>
          <w:rFonts w:ascii="Times New Roman" w:hAnsi="Times New Roman" w:cs="Times New Roman"/>
          <w:b/>
          <w:color w:val="000000" w:themeColor="text1"/>
          <w:sz w:val="28"/>
          <w:szCs w:val="28"/>
        </w:rPr>
      </w:pPr>
    </w:p>
    <w:p w:rsidR="002F37A3" w:rsidRDefault="002F37A3" w:rsidP="002F37A3">
      <w:pPr>
        <w:pStyle w:val="a4"/>
        <w:numPr>
          <w:ilvl w:val="0"/>
          <w:numId w:val="1"/>
        </w:numPr>
        <w:rPr>
          <w:rFonts w:ascii="Times New Roman" w:hAnsi="Times New Roman" w:cs="Times New Roman"/>
          <w:sz w:val="28"/>
          <w:szCs w:val="28"/>
        </w:rPr>
      </w:pPr>
      <w:r>
        <w:rPr>
          <w:rFonts w:ascii="Times New Roman" w:hAnsi="Times New Roman" w:cs="Times New Roman"/>
          <w:sz w:val="28"/>
          <w:szCs w:val="28"/>
        </w:rPr>
        <w:t>О каких социальных и нравственных болезнях современности идёт речь в рассказе Л.С. Петрушевской? (5-6 предложений)</w:t>
      </w:r>
    </w:p>
    <w:p w:rsidR="00814701" w:rsidRPr="00773CA8" w:rsidRDefault="00724A01" w:rsidP="00814701">
      <w:pPr>
        <w:pStyle w:val="a3"/>
      </w:pPr>
      <w:r>
        <w:t xml:space="preserve">"Новелла предполагает печаль, сказка — свет", — так объяснила Людмила Петрушевская свой интерес к жанру сказки. И действительно, в сказках можно обнаружить нечто удивительное: чудесные превращения, волшебные дары, царства-государства, говорящие предметы, сбывающиеся пожелания. Это литературные, авторские сказки. В них писательница ставит злободневные проблемы современности, такие как становление личности, истинная красота, незащищённость слабого, ценность индивидуальности человека. </w:t>
      </w:r>
      <w:r w:rsidR="007719B2">
        <w:t xml:space="preserve">Предметом, развязывающим цепочку сюжетных событий, становится нечто очень привычное: авторучка. В тексте "Волшебная ручка" само возникновение волшебного предмета обусловлено жадностью взрослого: мама желает купить сыну самую </w:t>
      </w:r>
      <w:r w:rsidR="007719B2">
        <w:lastRenderedPageBreak/>
        <w:t xml:space="preserve">дешевую авторучку, в то время как ребенок хочет хорошую. </w:t>
      </w:r>
      <w:r w:rsidR="007719B2">
        <w:rPr>
          <w:i/>
          <w:iCs/>
        </w:rPr>
        <w:t>Волшебные вещи</w:t>
      </w:r>
      <w:r w:rsidR="007719B2">
        <w:t xml:space="preserve"> в текстах Петрушевской почти всегда обладают </w:t>
      </w:r>
      <w:r w:rsidR="007719B2">
        <w:rPr>
          <w:i/>
          <w:iCs/>
        </w:rPr>
        <w:t>признаком дешевизны</w:t>
      </w:r>
      <w:r w:rsidR="007719B2">
        <w:t xml:space="preserve">, а то и вовсе бесплатны в ситуации дарения. Их недорогая стоимость как бы проверяет духовные качества персонажа, его способность или неспособность к послушанию. При помощи этих вещей вводится также </w:t>
      </w:r>
      <w:r w:rsidR="007719B2">
        <w:rPr>
          <w:i/>
          <w:iCs/>
        </w:rPr>
        <w:t>мотив искушения</w:t>
      </w:r>
      <w:r w:rsidR="007719B2">
        <w:t>. Что важно, искушаемыми в текстах Петрушевской могут быть не только дети, но и взрослые, по каким-либо причинам не доросшие до нравственной зрелости.</w:t>
      </w:r>
      <w:r w:rsidR="00310DEE">
        <w:t xml:space="preserve"> Думаю, сказка может помочь сформировать у учащихся стойкий иммунитет к негативным явлениям духовной жизни современного общества</w:t>
      </w:r>
      <w:r w:rsidR="00F8708B">
        <w:t>.</w:t>
      </w:r>
      <w:r w:rsidR="00814701">
        <w:t xml:space="preserve"> Людмила Петрушевская, писательница серых будней и красочных сказок. “Очиститься от неправды, нечистоты, пробиться сквозь окаменное нечувствие” и вызвать сострадание, жалость, отклик, пробудить душу любыми средствами, ” - вот задача писательницы. Петрушевская утверждает: “Человек светит только одному человеку только один раз, и это все”. Писательница светит всем, этот свет в ее произведениях, в нашей душе, но его надо только почувствовать и открыть для себя.</w:t>
      </w:r>
      <w:r w:rsidR="00773CA8" w:rsidRPr="00773CA8">
        <w:rPr>
          <w:sz w:val="28"/>
          <w:szCs w:val="28"/>
        </w:rPr>
        <w:t xml:space="preserve"> </w:t>
      </w:r>
      <w:r w:rsidR="00773CA8" w:rsidRPr="00773CA8">
        <w:t>Волшебство и всякие другие чудеса не существуют сами по себе. В приложении к современной жизни они не что иное, как вечные, неотменимые ценности, такие, как любовь, человеческое счастье, взаимопомощь, милосердие. Сосуществующее с ними зло исчезнет, если люди в каждом своем поступке будут руководствоваться принципами добра.</w:t>
      </w:r>
    </w:p>
    <w:p w:rsidR="00310DEE" w:rsidRDefault="00310DEE" w:rsidP="00310DEE">
      <w:pPr>
        <w:pStyle w:val="a3"/>
      </w:pPr>
    </w:p>
    <w:p w:rsidR="007719B2" w:rsidRDefault="007719B2" w:rsidP="00724A01">
      <w:pPr>
        <w:ind w:left="360"/>
      </w:pPr>
    </w:p>
    <w:p w:rsidR="007719B2" w:rsidRDefault="007719B2" w:rsidP="007719B2">
      <w:pPr>
        <w:pStyle w:val="a4"/>
        <w:rPr>
          <w:rFonts w:ascii="Times New Roman" w:hAnsi="Times New Roman" w:cs="Times New Roman"/>
          <w:sz w:val="28"/>
          <w:szCs w:val="28"/>
        </w:rPr>
      </w:pPr>
    </w:p>
    <w:p w:rsidR="007719B2" w:rsidRPr="007719B2" w:rsidRDefault="007719B2" w:rsidP="007719B2">
      <w:pPr>
        <w:rPr>
          <w:rFonts w:ascii="Times New Roman" w:hAnsi="Times New Roman" w:cs="Times New Roman"/>
          <w:sz w:val="28"/>
          <w:szCs w:val="28"/>
        </w:rPr>
      </w:pPr>
    </w:p>
    <w:p w:rsidR="002F37A3" w:rsidRDefault="002F37A3" w:rsidP="002F37A3">
      <w:pPr>
        <w:pStyle w:val="a4"/>
        <w:numPr>
          <w:ilvl w:val="0"/>
          <w:numId w:val="1"/>
        </w:numPr>
        <w:rPr>
          <w:rFonts w:ascii="Times New Roman" w:hAnsi="Times New Roman" w:cs="Times New Roman"/>
          <w:sz w:val="28"/>
          <w:szCs w:val="28"/>
        </w:rPr>
      </w:pPr>
      <w:r>
        <w:rPr>
          <w:rFonts w:ascii="Times New Roman" w:hAnsi="Times New Roman" w:cs="Times New Roman"/>
          <w:sz w:val="28"/>
          <w:szCs w:val="28"/>
        </w:rPr>
        <w:t>На сколько частей можно разделить сказку писателя? Аргументируйте свой ответ. (5-6 предложений)</w:t>
      </w:r>
    </w:p>
    <w:p w:rsidR="0073616A" w:rsidRDefault="0073616A" w:rsidP="0073616A">
      <w:pPr>
        <w:pStyle w:val="a3"/>
      </w:pPr>
      <w:r>
        <w:t xml:space="preserve">Композиционные особенности сказки Петрушевской  обусловлены его сюжетом, </w:t>
      </w:r>
      <w:proofErr w:type="gramStart"/>
      <w:r>
        <w:t>описывающем</w:t>
      </w:r>
      <w:proofErr w:type="gramEnd"/>
      <w:r>
        <w:t xml:space="preserve"> исключительность некоего происшествия. Подробнее: «Исключительность происшествия, нарушающего обычность жизни, организует композиционные особенности жанра былички. Экспозиция текста, как правило, составляет два-три предложения, описывающих привычную жизнь человека, на фоне которой происходит необычная встреча со сверхъестественным существом или его проявлениями. Реалистичность фона по принципу контраста усиливает эмоциональное воздействие на слушателя при описании столкновения с </w:t>
      </w:r>
      <w:proofErr w:type="gramStart"/>
      <w:r>
        <w:t>необычным</w:t>
      </w:r>
      <w:proofErr w:type="gramEnd"/>
      <w:r>
        <w:t>. Словом «вдруг» или его аналогами, а также интонацией, передающей неожиданность, обозначается кульминация повествования - главная содержательная часть былички. Рассказ строится так, чтобы как можно сильнее поразить воображение слушателя, поэтому внезапность происходящего принципиально важна"</w:t>
      </w:r>
      <w:r w:rsidRPr="0073616A">
        <w:t xml:space="preserve"> </w:t>
      </w:r>
      <w:r>
        <w:t>Стилистические и художественные особенности сказочной прозы Петрушевской, думаю, таковы: во-первых, потрясающая узнаваемость ситуаций; во-вторых, мастерское владение диалогом, энергия языка, невероятная неженская безбоязненность в прикосновении к самым потаенным мыслям, которые прячет от себя человек, редкое умение обнаружить ужас повседневного бытия - все это открывает читатель в ее рассказах и сказках.</w:t>
      </w:r>
      <w:r w:rsidR="00B12649" w:rsidRPr="00B12649">
        <w:t xml:space="preserve"> </w:t>
      </w:r>
      <w:r w:rsidR="00B12649">
        <w:t>Сказки Л.С.Петрушевской, предназначенные и для детей и для взрослых, прочно базируются на богатом арсенале художественных средств народной сказки, в основном волшебной, а также сказки о животных и неодушевленных предметах, басни и притчи.</w:t>
      </w:r>
    </w:p>
    <w:p w:rsidR="0073616A" w:rsidRDefault="0073616A" w:rsidP="0073616A">
      <w:pPr>
        <w:rPr>
          <w:rFonts w:ascii="Times New Roman" w:hAnsi="Times New Roman" w:cs="Times New Roman"/>
          <w:sz w:val="28"/>
          <w:szCs w:val="28"/>
        </w:rPr>
      </w:pPr>
    </w:p>
    <w:p w:rsidR="0073616A" w:rsidRDefault="0073616A" w:rsidP="0073616A">
      <w:pPr>
        <w:rPr>
          <w:rFonts w:ascii="Times New Roman" w:hAnsi="Times New Roman" w:cs="Times New Roman"/>
          <w:sz w:val="28"/>
          <w:szCs w:val="28"/>
        </w:rPr>
      </w:pPr>
    </w:p>
    <w:p w:rsidR="0073616A" w:rsidRDefault="0073616A" w:rsidP="0073616A">
      <w:pPr>
        <w:rPr>
          <w:rFonts w:ascii="Times New Roman" w:hAnsi="Times New Roman" w:cs="Times New Roman"/>
          <w:sz w:val="28"/>
          <w:szCs w:val="28"/>
        </w:rPr>
      </w:pPr>
    </w:p>
    <w:p w:rsidR="0073616A" w:rsidRPr="0073616A" w:rsidRDefault="0073616A" w:rsidP="0073616A">
      <w:pPr>
        <w:rPr>
          <w:rFonts w:ascii="Times New Roman" w:hAnsi="Times New Roman" w:cs="Times New Roman"/>
          <w:sz w:val="28"/>
          <w:szCs w:val="28"/>
        </w:rPr>
      </w:pPr>
    </w:p>
    <w:p w:rsidR="002061B6" w:rsidRPr="0073616A" w:rsidRDefault="002F37A3" w:rsidP="002061B6">
      <w:pPr>
        <w:pStyle w:val="a4"/>
        <w:numPr>
          <w:ilvl w:val="0"/>
          <w:numId w:val="1"/>
        </w:numPr>
        <w:rPr>
          <w:rFonts w:ascii="Times New Roman" w:hAnsi="Times New Roman" w:cs="Times New Roman"/>
          <w:sz w:val="28"/>
          <w:szCs w:val="28"/>
        </w:rPr>
      </w:pPr>
      <w:r w:rsidRPr="0073616A">
        <w:rPr>
          <w:rFonts w:ascii="Times New Roman" w:hAnsi="Times New Roman" w:cs="Times New Roman"/>
          <w:sz w:val="28"/>
          <w:szCs w:val="28"/>
        </w:rPr>
        <w:t>Как Вы понимаете финал сказки Л.С. Петрушевской: «А мораль сей басни такова – бесплатное обходится иногда дороже, особенно ворам!»</w:t>
      </w:r>
      <w:proofErr w:type="gramStart"/>
      <w:r w:rsidRPr="0073616A">
        <w:rPr>
          <w:rFonts w:ascii="Times New Roman" w:hAnsi="Times New Roman" w:cs="Times New Roman"/>
          <w:sz w:val="28"/>
          <w:szCs w:val="28"/>
        </w:rPr>
        <w:t>.</w:t>
      </w:r>
      <w:proofErr w:type="gramEnd"/>
      <w:r w:rsidRPr="0073616A">
        <w:rPr>
          <w:rFonts w:ascii="Times New Roman" w:hAnsi="Times New Roman" w:cs="Times New Roman"/>
          <w:sz w:val="28"/>
          <w:szCs w:val="28"/>
        </w:rPr>
        <w:t xml:space="preserve"> (</w:t>
      </w:r>
      <w:proofErr w:type="gramStart"/>
      <w:r w:rsidRPr="0073616A">
        <w:rPr>
          <w:rFonts w:ascii="Times New Roman" w:hAnsi="Times New Roman" w:cs="Times New Roman"/>
          <w:sz w:val="28"/>
          <w:szCs w:val="28"/>
        </w:rPr>
        <w:t>н</w:t>
      </w:r>
      <w:proofErr w:type="gramEnd"/>
      <w:r w:rsidRPr="0073616A">
        <w:rPr>
          <w:rFonts w:ascii="Times New Roman" w:hAnsi="Times New Roman" w:cs="Times New Roman"/>
          <w:sz w:val="28"/>
          <w:szCs w:val="28"/>
        </w:rPr>
        <w:t>е больше 10 предложений)</w:t>
      </w:r>
      <w:r w:rsidR="00F8708B" w:rsidRPr="00F8708B">
        <w:t xml:space="preserve"> </w:t>
      </w:r>
    </w:p>
    <w:p w:rsidR="002F37A3" w:rsidRPr="006B4157" w:rsidRDefault="002061B6" w:rsidP="002061B6">
      <w:pPr>
        <w:rPr>
          <w:rFonts w:ascii="Times New Roman" w:hAnsi="Times New Roman" w:cs="Times New Roman"/>
          <w:sz w:val="24"/>
          <w:szCs w:val="24"/>
        </w:rPr>
      </w:pPr>
      <w:r w:rsidRPr="006B4157">
        <w:rPr>
          <w:rFonts w:ascii="Times New Roman" w:hAnsi="Times New Roman" w:cs="Times New Roman"/>
          <w:sz w:val="24"/>
          <w:szCs w:val="24"/>
        </w:rPr>
        <w:t>П</w:t>
      </w:r>
      <w:r w:rsidR="00F8708B" w:rsidRPr="006B4157">
        <w:rPr>
          <w:rFonts w:ascii="Times New Roman" w:hAnsi="Times New Roman" w:cs="Times New Roman"/>
          <w:sz w:val="24"/>
          <w:szCs w:val="24"/>
        </w:rPr>
        <w:t xml:space="preserve">рием детского страшного рассказа – появление в жизни ребенка безопасного с виду, но несущего зло предмета, – Людмила </w:t>
      </w:r>
      <w:r w:rsidR="00F8708B" w:rsidRPr="006B4157">
        <w:rPr>
          <w:rFonts w:ascii="Times New Roman" w:hAnsi="Times New Roman" w:cs="Times New Roman"/>
          <w:b/>
          <w:bCs/>
          <w:sz w:val="24"/>
          <w:szCs w:val="24"/>
        </w:rPr>
        <w:t>Петрушевская</w:t>
      </w:r>
      <w:r w:rsidRPr="006B4157">
        <w:rPr>
          <w:rFonts w:ascii="Times New Roman" w:hAnsi="Times New Roman" w:cs="Times New Roman"/>
          <w:sz w:val="24"/>
          <w:szCs w:val="24"/>
        </w:rPr>
        <w:t xml:space="preserve"> использует </w:t>
      </w:r>
      <w:r w:rsidR="00F8708B" w:rsidRPr="006B4157">
        <w:rPr>
          <w:rFonts w:ascii="Times New Roman" w:hAnsi="Times New Roman" w:cs="Times New Roman"/>
          <w:sz w:val="24"/>
          <w:szCs w:val="24"/>
        </w:rPr>
        <w:t xml:space="preserve"> в </w:t>
      </w:r>
      <w:r w:rsidR="00F8708B" w:rsidRPr="006B4157">
        <w:rPr>
          <w:rFonts w:ascii="Times New Roman" w:hAnsi="Times New Roman" w:cs="Times New Roman"/>
          <w:b/>
          <w:bCs/>
          <w:sz w:val="24"/>
          <w:szCs w:val="24"/>
        </w:rPr>
        <w:t>сказк</w:t>
      </w:r>
      <w:r w:rsidRPr="006B4157">
        <w:rPr>
          <w:rFonts w:ascii="Times New Roman" w:hAnsi="Times New Roman" w:cs="Times New Roman"/>
          <w:b/>
          <w:bCs/>
          <w:sz w:val="24"/>
          <w:szCs w:val="24"/>
        </w:rPr>
        <w:t>е</w:t>
      </w:r>
      <w:r w:rsidR="00F8708B" w:rsidRPr="006B4157">
        <w:rPr>
          <w:rFonts w:ascii="Times New Roman" w:hAnsi="Times New Roman" w:cs="Times New Roman"/>
          <w:sz w:val="24"/>
          <w:szCs w:val="24"/>
        </w:rPr>
        <w:t xml:space="preserve">  «</w:t>
      </w:r>
      <w:r w:rsidR="00F8708B" w:rsidRPr="006B4157">
        <w:rPr>
          <w:rFonts w:ascii="Times New Roman" w:hAnsi="Times New Roman" w:cs="Times New Roman"/>
          <w:b/>
          <w:bCs/>
          <w:sz w:val="24"/>
          <w:szCs w:val="24"/>
        </w:rPr>
        <w:t>Волшебная</w:t>
      </w:r>
      <w:r w:rsidR="00F8708B" w:rsidRPr="006B4157">
        <w:rPr>
          <w:rFonts w:ascii="Times New Roman" w:hAnsi="Times New Roman" w:cs="Times New Roman"/>
          <w:sz w:val="24"/>
          <w:szCs w:val="24"/>
        </w:rPr>
        <w:t xml:space="preserve"> </w:t>
      </w:r>
      <w:r w:rsidR="00F8708B" w:rsidRPr="006B4157">
        <w:rPr>
          <w:rFonts w:ascii="Times New Roman" w:hAnsi="Times New Roman" w:cs="Times New Roman"/>
          <w:b/>
          <w:bCs/>
          <w:sz w:val="24"/>
          <w:szCs w:val="24"/>
        </w:rPr>
        <w:t>ручка</w:t>
      </w:r>
      <w:r w:rsidR="00F8708B" w:rsidRPr="006B4157">
        <w:rPr>
          <w:rFonts w:ascii="Times New Roman" w:hAnsi="Times New Roman" w:cs="Times New Roman"/>
          <w:sz w:val="24"/>
          <w:szCs w:val="24"/>
        </w:rPr>
        <w:t>»</w:t>
      </w:r>
    </w:p>
    <w:p w:rsidR="00C45DA0" w:rsidRPr="006B4157" w:rsidRDefault="002C17BB" w:rsidP="00C45DA0">
      <w:pPr>
        <w:rPr>
          <w:rFonts w:ascii="Times New Roman" w:hAnsi="Times New Roman" w:cs="Times New Roman"/>
          <w:sz w:val="24"/>
          <w:szCs w:val="24"/>
        </w:rPr>
      </w:pPr>
      <w:r w:rsidRPr="006B4157">
        <w:rPr>
          <w:rFonts w:ascii="Times New Roman" w:hAnsi="Times New Roman" w:cs="Times New Roman"/>
          <w:sz w:val="24"/>
          <w:szCs w:val="24"/>
        </w:rPr>
        <w:t xml:space="preserve">Финал сказок Петрушевской основывается на принципе антистрашилок. Автор не просто берет готовую жанровую основу, но </w:t>
      </w:r>
      <w:r w:rsidRPr="006B4157">
        <w:rPr>
          <w:rFonts w:ascii="Times New Roman" w:hAnsi="Times New Roman" w:cs="Times New Roman"/>
          <w:i/>
          <w:iCs/>
          <w:sz w:val="24"/>
          <w:szCs w:val="24"/>
        </w:rPr>
        <w:t>творчески перерабатывает</w:t>
      </w:r>
      <w:r w:rsidRPr="006B4157">
        <w:rPr>
          <w:rFonts w:ascii="Times New Roman" w:hAnsi="Times New Roman" w:cs="Times New Roman"/>
          <w:sz w:val="24"/>
          <w:szCs w:val="24"/>
        </w:rPr>
        <w:t xml:space="preserve"> ее. Так, например, если для поэтики антистрашилок важен комический эффект в финале повествования, то для текста Петрушевской комическое не всегда становится центральной идеей:  главной  в повествовании является </w:t>
      </w:r>
      <w:r w:rsidRPr="006B4157">
        <w:rPr>
          <w:rFonts w:ascii="Times New Roman" w:hAnsi="Times New Roman" w:cs="Times New Roman"/>
          <w:i/>
          <w:iCs/>
          <w:sz w:val="24"/>
          <w:szCs w:val="24"/>
        </w:rPr>
        <w:t>тема осознания своего поступка</w:t>
      </w:r>
      <w:r w:rsidRPr="006B4157">
        <w:rPr>
          <w:rFonts w:ascii="Times New Roman" w:hAnsi="Times New Roman" w:cs="Times New Roman"/>
          <w:sz w:val="24"/>
          <w:szCs w:val="24"/>
        </w:rPr>
        <w:t xml:space="preserve">, </w:t>
      </w:r>
      <w:r w:rsidRPr="006B4157">
        <w:rPr>
          <w:rFonts w:ascii="Times New Roman" w:hAnsi="Times New Roman" w:cs="Times New Roman"/>
          <w:i/>
          <w:iCs/>
          <w:sz w:val="24"/>
          <w:szCs w:val="24"/>
        </w:rPr>
        <w:t>понимание ребенком причины запрета, т.е. духовный и нравственный рост персонажа.</w:t>
      </w:r>
      <w:r w:rsidR="000327FB" w:rsidRPr="006B4157">
        <w:rPr>
          <w:rFonts w:ascii="Times New Roman" w:hAnsi="Times New Roman" w:cs="Times New Roman"/>
          <w:sz w:val="24"/>
          <w:szCs w:val="24"/>
        </w:rPr>
        <w:t xml:space="preserve"> Р</w:t>
      </w:r>
      <w:r w:rsidR="00C45DA0" w:rsidRPr="006B4157">
        <w:rPr>
          <w:rFonts w:ascii="Times New Roman" w:hAnsi="Times New Roman" w:cs="Times New Roman"/>
          <w:sz w:val="24"/>
          <w:szCs w:val="24"/>
        </w:rPr>
        <w:t>учка также является не просто предметом-вредителем, а предметом, наделенным</w:t>
      </w:r>
      <w:r w:rsidR="000327FB" w:rsidRPr="006B4157">
        <w:rPr>
          <w:rFonts w:ascii="Times New Roman" w:hAnsi="Times New Roman" w:cs="Times New Roman"/>
          <w:sz w:val="24"/>
          <w:szCs w:val="24"/>
        </w:rPr>
        <w:t xml:space="preserve"> большим смыслом. Ручка призвана наказать жадность беспамятством, т.к. по сюжету, тот, кто напишет ею хотя бы одно слово, начисто все забывает. Казалось бы, колдун, подаривший мальчику и его маме такую замечательную ручку, не попал своим подарком в назначенную цель: ручка была украдена, вследствие чего пострадавшими от подарка колдуна явилась семья воров. Однако заложенный в предмете высший смысл, заключавшийся в том, чтобы наказать жадность, был приведен в исполнение, т.к. более жадными, чем мама мальчика, в этом тексте были, разумеется, воры. Получается, что семья воров "пострадала" не случайно, а вполне закономерно: волшебный предмет, доставшийся слишком экономной маме совершенно легко и бесплатно, также легко исчез из ее поля зрения, в то время как более жадные персонажи, любившие поживиться за чужой счет, оказываются наказанными вполне заслуженно.</w:t>
      </w:r>
      <w:r w:rsidR="00C45DA0" w:rsidRPr="006B4157">
        <w:rPr>
          <w:rFonts w:ascii="Times New Roman" w:hAnsi="Times New Roman" w:cs="Times New Roman"/>
          <w:sz w:val="24"/>
          <w:szCs w:val="24"/>
        </w:rPr>
        <w:t xml:space="preserve"> Волшебные сказки Петрушевской также несут в себе черты басни: «мораль сей басни такова - </w:t>
      </w:r>
      <w:proofErr w:type="gramStart"/>
      <w:r w:rsidR="00C45DA0" w:rsidRPr="006B4157">
        <w:rPr>
          <w:rFonts w:ascii="Times New Roman" w:hAnsi="Times New Roman" w:cs="Times New Roman"/>
          <w:sz w:val="24"/>
          <w:szCs w:val="24"/>
        </w:rPr>
        <w:t>бесплатное</w:t>
      </w:r>
      <w:proofErr w:type="gramEnd"/>
      <w:r w:rsidR="00C45DA0" w:rsidRPr="006B4157">
        <w:rPr>
          <w:rFonts w:ascii="Times New Roman" w:hAnsi="Times New Roman" w:cs="Times New Roman"/>
          <w:sz w:val="24"/>
          <w:szCs w:val="24"/>
        </w:rPr>
        <w:t xml:space="preserve"> обходится иногда дороже, особенно ворам!» - сказано в конце «Волшебной ручки».</w:t>
      </w:r>
    </w:p>
    <w:p w:rsidR="000327FB" w:rsidRDefault="000327FB" w:rsidP="000327FB">
      <w:pPr>
        <w:pStyle w:val="a3"/>
      </w:pPr>
    </w:p>
    <w:p w:rsidR="002C17BB" w:rsidRPr="002C17BB" w:rsidRDefault="002C17BB" w:rsidP="002C17BB">
      <w:pPr>
        <w:pStyle w:val="a4"/>
        <w:rPr>
          <w:i/>
          <w:iCs/>
        </w:rPr>
      </w:pPr>
    </w:p>
    <w:p w:rsidR="002C17BB" w:rsidRDefault="002C17BB" w:rsidP="002C17BB">
      <w:pPr>
        <w:rPr>
          <w:rFonts w:ascii="Times New Roman" w:hAnsi="Times New Roman" w:cs="Times New Roman"/>
          <w:sz w:val="28"/>
          <w:szCs w:val="28"/>
        </w:rPr>
      </w:pPr>
    </w:p>
    <w:p w:rsidR="002C17BB" w:rsidRDefault="002C17BB" w:rsidP="002C17BB">
      <w:pPr>
        <w:rPr>
          <w:rFonts w:ascii="Times New Roman" w:hAnsi="Times New Roman" w:cs="Times New Roman"/>
          <w:sz w:val="28"/>
          <w:szCs w:val="28"/>
        </w:rPr>
      </w:pPr>
    </w:p>
    <w:p w:rsidR="002C17BB" w:rsidRPr="002C17BB" w:rsidRDefault="002C17BB" w:rsidP="002C17BB">
      <w:pPr>
        <w:rPr>
          <w:rFonts w:ascii="Times New Roman" w:hAnsi="Times New Roman" w:cs="Times New Roman"/>
          <w:sz w:val="28"/>
          <w:szCs w:val="28"/>
        </w:rPr>
      </w:pPr>
    </w:p>
    <w:p w:rsidR="00A5518D" w:rsidRPr="00A5518D" w:rsidRDefault="002F37A3" w:rsidP="002F37A3">
      <w:pPr>
        <w:pStyle w:val="a4"/>
        <w:numPr>
          <w:ilvl w:val="0"/>
          <w:numId w:val="1"/>
        </w:numPr>
        <w:rPr>
          <w:rFonts w:ascii="Times New Roman" w:hAnsi="Times New Roman" w:cs="Times New Roman"/>
          <w:sz w:val="24"/>
          <w:szCs w:val="24"/>
        </w:rPr>
      </w:pPr>
      <w:r>
        <w:rPr>
          <w:rFonts w:ascii="Times New Roman" w:hAnsi="Times New Roman" w:cs="Times New Roman"/>
          <w:sz w:val="28"/>
          <w:szCs w:val="28"/>
        </w:rPr>
        <w:t>Какое ещё название можно дать этой сказке. Предложите свои (2-3) варианты.</w:t>
      </w:r>
      <w:r w:rsidR="007F1F75">
        <w:rPr>
          <w:rFonts w:ascii="Times New Roman" w:hAnsi="Times New Roman" w:cs="Times New Roman"/>
          <w:sz w:val="28"/>
          <w:szCs w:val="28"/>
        </w:rPr>
        <w:t xml:space="preserve"> </w:t>
      </w:r>
    </w:p>
    <w:p w:rsidR="002F37A3" w:rsidRPr="00A5518D" w:rsidRDefault="007F1F75" w:rsidP="00A5518D">
      <w:pPr>
        <w:pStyle w:val="a4"/>
        <w:rPr>
          <w:rFonts w:ascii="Times New Roman" w:hAnsi="Times New Roman" w:cs="Times New Roman"/>
          <w:sz w:val="24"/>
          <w:szCs w:val="24"/>
        </w:rPr>
      </w:pPr>
      <w:r w:rsidRPr="00A5518D">
        <w:rPr>
          <w:rFonts w:ascii="Times New Roman" w:hAnsi="Times New Roman" w:cs="Times New Roman"/>
          <w:sz w:val="24"/>
          <w:szCs w:val="24"/>
        </w:rPr>
        <w:lastRenderedPageBreak/>
        <w:t>«Бесплатным бывает сыр в мышеловке», «Необыкновенные приключения», «Закон бумеранга»</w:t>
      </w:r>
      <w:r w:rsidR="006B4157" w:rsidRPr="00A5518D">
        <w:rPr>
          <w:rFonts w:ascii="Times New Roman" w:hAnsi="Times New Roman" w:cs="Times New Roman"/>
          <w:sz w:val="24"/>
          <w:szCs w:val="24"/>
        </w:rPr>
        <w:t>, «Цена вещей»</w:t>
      </w:r>
      <w:r w:rsidRPr="00A5518D">
        <w:rPr>
          <w:rFonts w:ascii="Times New Roman" w:hAnsi="Times New Roman" w:cs="Times New Roman"/>
          <w:sz w:val="24"/>
          <w:szCs w:val="24"/>
        </w:rPr>
        <w:t>.</w:t>
      </w:r>
    </w:p>
    <w:p w:rsidR="002F37A3" w:rsidRDefault="002F37A3" w:rsidP="002F37A3">
      <w:pPr>
        <w:pStyle w:val="a4"/>
        <w:numPr>
          <w:ilvl w:val="0"/>
          <w:numId w:val="1"/>
        </w:numPr>
        <w:rPr>
          <w:rFonts w:ascii="Times New Roman" w:hAnsi="Times New Roman" w:cs="Times New Roman"/>
          <w:sz w:val="28"/>
          <w:szCs w:val="28"/>
        </w:rPr>
      </w:pPr>
      <w:r>
        <w:rPr>
          <w:rFonts w:ascii="Times New Roman" w:hAnsi="Times New Roman" w:cs="Times New Roman"/>
          <w:sz w:val="28"/>
          <w:szCs w:val="28"/>
        </w:rPr>
        <w:t xml:space="preserve">Напишите небольшую сказку о весёлых новогодних приключениях. </w:t>
      </w:r>
    </w:p>
    <w:p w:rsidR="00A5518D" w:rsidRDefault="00A5518D" w:rsidP="00A5518D">
      <w:pPr>
        <w:spacing w:after="0"/>
        <w:ind w:left="2124"/>
        <w:rPr>
          <w:rFonts w:ascii="Times New Roman" w:hAnsi="Times New Roman" w:cs="Times New Roman"/>
          <w:sz w:val="24"/>
          <w:szCs w:val="24"/>
        </w:rPr>
      </w:pPr>
      <w:r w:rsidRPr="00A5518D">
        <w:rPr>
          <w:rFonts w:ascii="Times New Roman" w:hAnsi="Times New Roman" w:cs="Times New Roman"/>
          <w:sz w:val="24"/>
          <w:szCs w:val="24"/>
        </w:rPr>
        <w:t xml:space="preserve">Ёлки живые, у них есть душа! </w:t>
      </w:r>
    </w:p>
    <w:p w:rsidR="00AB1175" w:rsidRPr="00A5518D" w:rsidRDefault="000A23A4" w:rsidP="005B40FC">
      <w:pPr>
        <w:spacing w:after="0"/>
        <w:rPr>
          <w:rFonts w:ascii="Times New Roman" w:hAnsi="Times New Roman" w:cs="Times New Roman"/>
          <w:sz w:val="24"/>
          <w:szCs w:val="24"/>
        </w:rPr>
      </w:pPr>
      <w:r w:rsidRPr="00A5518D">
        <w:rPr>
          <w:rFonts w:ascii="Times New Roman" w:hAnsi="Times New Roman" w:cs="Times New Roman"/>
          <w:sz w:val="24"/>
          <w:szCs w:val="24"/>
        </w:rPr>
        <w:t>Жила-была на опушке леса Ёлочка. Ей было очень одиноко и грустно. Она смотрела на другие деревья и думала: «Почему же только я одна живу на краю леса?»</w:t>
      </w:r>
    </w:p>
    <w:p w:rsidR="000A23A4" w:rsidRPr="00A5518D" w:rsidRDefault="000A23A4" w:rsidP="005B40FC">
      <w:pPr>
        <w:spacing w:after="0"/>
        <w:rPr>
          <w:rFonts w:ascii="Times New Roman" w:hAnsi="Times New Roman" w:cs="Times New Roman"/>
          <w:sz w:val="24"/>
          <w:szCs w:val="24"/>
        </w:rPr>
      </w:pPr>
      <w:r w:rsidRPr="00A5518D">
        <w:rPr>
          <w:rFonts w:ascii="Times New Roman" w:hAnsi="Times New Roman" w:cs="Times New Roman"/>
          <w:sz w:val="24"/>
          <w:szCs w:val="24"/>
        </w:rPr>
        <w:t>Однажды пришел в лес Дед Мороз с волшебным посохом.  Увидел он грустную Ёлочку и спросил: «Ёлка, почему ты грустишь?» Ёлочка, чуть сдержав слёзы, ответила неслышно: «Мне грустно оттого, что я совсем одна». «Что же делать?» – подумал Дед Мороз. Ничего не сказав, ушел из леса...</w:t>
      </w:r>
    </w:p>
    <w:p w:rsidR="000A23A4" w:rsidRPr="00A5518D" w:rsidRDefault="000A23A4" w:rsidP="005B40FC">
      <w:pPr>
        <w:spacing w:after="0"/>
        <w:rPr>
          <w:rFonts w:ascii="Times New Roman" w:hAnsi="Times New Roman" w:cs="Times New Roman"/>
          <w:sz w:val="24"/>
          <w:szCs w:val="24"/>
        </w:rPr>
      </w:pPr>
      <w:r w:rsidRPr="00A5518D">
        <w:rPr>
          <w:rFonts w:ascii="Times New Roman" w:hAnsi="Times New Roman" w:cs="Times New Roman"/>
          <w:sz w:val="24"/>
          <w:szCs w:val="24"/>
        </w:rPr>
        <w:t>Долго ли сказка сказывается, коротко ли, но прошло некоторое время. Наступила изумительная зима. И вдруг Ёлка увидела на опушке детей и Деда Мороза. Лес как будто ожил: дети весело разговаривали, играли. «Ёлочка, Ёлочка, мы  к тебе в гости!» – кричали ребятишки. «Ты, наверноеслышала, что скоро Новый год и ты самый главный гость и украшение этого праздника!»</w:t>
      </w:r>
    </w:p>
    <w:p w:rsidR="000A23A4" w:rsidRPr="00A5518D" w:rsidRDefault="000A23A4" w:rsidP="005B40FC">
      <w:pPr>
        <w:spacing w:after="0"/>
        <w:rPr>
          <w:rFonts w:ascii="Times New Roman" w:hAnsi="Times New Roman" w:cs="Times New Roman"/>
          <w:sz w:val="24"/>
          <w:szCs w:val="24"/>
        </w:rPr>
      </w:pPr>
      <w:r w:rsidRPr="00A5518D">
        <w:rPr>
          <w:rFonts w:ascii="Times New Roman" w:hAnsi="Times New Roman" w:cs="Times New Roman"/>
          <w:sz w:val="24"/>
          <w:szCs w:val="24"/>
        </w:rPr>
        <w:t>Ёлочка так обрадовалась, даже подумала, что это волшебный сон!</w:t>
      </w:r>
    </w:p>
    <w:p w:rsidR="000A23A4" w:rsidRPr="00A5518D" w:rsidRDefault="000A23A4" w:rsidP="005B40FC">
      <w:pPr>
        <w:spacing w:after="0"/>
        <w:rPr>
          <w:rFonts w:ascii="Times New Roman" w:hAnsi="Times New Roman" w:cs="Times New Roman"/>
          <w:sz w:val="24"/>
          <w:szCs w:val="24"/>
        </w:rPr>
      </w:pPr>
      <w:r w:rsidRPr="00A5518D">
        <w:rPr>
          <w:rFonts w:ascii="Times New Roman" w:hAnsi="Times New Roman" w:cs="Times New Roman"/>
          <w:sz w:val="24"/>
          <w:szCs w:val="24"/>
        </w:rPr>
        <w:t>Но нет... Ребятишки дружно стали наряжать Ёлку, не игрушками, а го</w:t>
      </w:r>
      <w:r w:rsidR="00375091" w:rsidRPr="00A5518D">
        <w:rPr>
          <w:rFonts w:ascii="Times New Roman" w:hAnsi="Times New Roman" w:cs="Times New Roman"/>
          <w:sz w:val="24"/>
          <w:szCs w:val="24"/>
        </w:rPr>
        <w:t xml:space="preserve">стинцами для </w:t>
      </w:r>
      <w:proofErr w:type="gramStart"/>
      <w:r w:rsidR="00375091" w:rsidRPr="00A5518D">
        <w:rPr>
          <w:rFonts w:ascii="Times New Roman" w:hAnsi="Times New Roman" w:cs="Times New Roman"/>
          <w:sz w:val="24"/>
          <w:szCs w:val="24"/>
        </w:rPr>
        <w:t>зверюшек</w:t>
      </w:r>
      <w:proofErr w:type="gramEnd"/>
      <w:r w:rsidRPr="00A5518D">
        <w:rPr>
          <w:rFonts w:ascii="Times New Roman" w:hAnsi="Times New Roman" w:cs="Times New Roman"/>
          <w:sz w:val="24"/>
          <w:szCs w:val="24"/>
        </w:rPr>
        <w:t xml:space="preserve"> и птиц</w:t>
      </w:r>
      <w:r w:rsidR="00375091" w:rsidRPr="00A5518D">
        <w:rPr>
          <w:rFonts w:ascii="Times New Roman" w:hAnsi="Times New Roman" w:cs="Times New Roman"/>
          <w:sz w:val="24"/>
          <w:szCs w:val="24"/>
        </w:rPr>
        <w:t>: морковками, капусткой, яблочками, орешками, зёрнами, конфетами. Скоро начался хоровод. Дети рассказывали стихи о зиме, о Ёлке, о Новом годе, пели песни и танцевали. Это было чудо. Ёлке стало неописуемо весело.  Она была так счастлива, так счастлива: наконец отступило одиночество.</w:t>
      </w:r>
    </w:p>
    <w:p w:rsidR="00375091" w:rsidRPr="00A5518D" w:rsidRDefault="00375091" w:rsidP="005B40FC">
      <w:pPr>
        <w:spacing w:after="0"/>
        <w:rPr>
          <w:rFonts w:ascii="Times New Roman" w:hAnsi="Times New Roman" w:cs="Times New Roman"/>
          <w:sz w:val="24"/>
          <w:szCs w:val="24"/>
        </w:rPr>
      </w:pPr>
      <w:r w:rsidRPr="00A5518D">
        <w:rPr>
          <w:rFonts w:ascii="Times New Roman" w:hAnsi="Times New Roman" w:cs="Times New Roman"/>
          <w:sz w:val="24"/>
          <w:szCs w:val="24"/>
        </w:rPr>
        <w:t>Наступил вечер. Пришло время расставания. Ёлочка не грустила, так как она почувствовала любовь к себе. Самое главное, она нужна людям. А еще к ней придут лесные жители за гостинцами. Ребята обещали ее навещать.</w:t>
      </w:r>
    </w:p>
    <w:p w:rsidR="00375091" w:rsidRPr="00A5518D" w:rsidRDefault="00375091" w:rsidP="005B40FC">
      <w:pPr>
        <w:spacing w:after="0"/>
        <w:rPr>
          <w:rFonts w:ascii="Times New Roman" w:hAnsi="Times New Roman" w:cs="Times New Roman"/>
          <w:sz w:val="24"/>
          <w:szCs w:val="24"/>
        </w:rPr>
      </w:pPr>
      <w:r w:rsidRPr="00A5518D">
        <w:rPr>
          <w:rFonts w:ascii="Times New Roman" w:hAnsi="Times New Roman" w:cs="Times New Roman"/>
          <w:sz w:val="24"/>
          <w:szCs w:val="24"/>
        </w:rPr>
        <w:t xml:space="preserve">Ёлочка была благодарна Деду Морозу и детям: они устроили ей незабываемый праздник. </w:t>
      </w:r>
      <w:r w:rsidR="006B4157" w:rsidRPr="00A5518D">
        <w:rPr>
          <w:rFonts w:ascii="Times New Roman" w:hAnsi="Times New Roman" w:cs="Times New Roman"/>
          <w:sz w:val="24"/>
          <w:szCs w:val="24"/>
        </w:rPr>
        <w:t xml:space="preserve">Афанасий </w:t>
      </w:r>
      <w:r w:rsidRPr="00A5518D">
        <w:rPr>
          <w:rFonts w:ascii="Times New Roman" w:hAnsi="Times New Roman" w:cs="Times New Roman"/>
          <w:sz w:val="24"/>
          <w:szCs w:val="24"/>
        </w:rPr>
        <w:t xml:space="preserve">Фет </w:t>
      </w:r>
      <w:r w:rsidR="006B4157" w:rsidRPr="00A5518D">
        <w:rPr>
          <w:rFonts w:ascii="Times New Roman" w:hAnsi="Times New Roman" w:cs="Times New Roman"/>
          <w:sz w:val="24"/>
          <w:szCs w:val="24"/>
        </w:rPr>
        <w:t>в мое</w:t>
      </w:r>
      <w:r w:rsidR="00A5518D">
        <w:rPr>
          <w:rFonts w:ascii="Times New Roman" w:hAnsi="Times New Roman" w:cs="Times New Roman"/>
          <w:sz w:val="24"/>
          <w:szCs w:val="24"/>
        </w:rPr>
        <w:t>м</w:t>
      </w:r>
      <w:r w:rsidR="006B4157" w:rsidRPr="00A5518D">
        <w:rPr>
          <w:rFonts w:ascii="Times New Roman" w:hAnsi="Times New Roman" w:cs="Times New Roman"/>
          <w:sz w:val="24"/>
          <w:szCs w:val="24"/>
        </w:rPr>
        <w:t xml:space="preserve"> любимом стихотворении </w:t>
      </w:r>
      <w:r w:rsidRPr="00A5518D">
        <w:rPr>
          <w:rFonts w:ascii="Times New Roman" w:hAnsi="Times New Roman" w:cs="Times New Roman"/>
          <w:sz w:val="24"/>
          <w:szCs w:val="24"/>
        </w:rPr>
        <w:t xml:space="preserve">писал: «Ель рукавом мне тропинку завесила»… Если представить, что у Ёлки есть сказочные руки, долго она вслед детям махала рукавами, надеясь на скорую встречу. </w:t>
      </w:r>
      <w:r w:rsidR="00A5518D">
        <w:rPr>
          <w:rFonts w:ascii="Times New Roman" w:hAnsi="Times New Roman" w:cs="Times New Roman"/>
          <w:sz w:val="24"/>
          <w:szCs w:val="24"/>
        </w:rPr>
        <w:t xml:space="preserve">И я там была, хоровод водила, песни пела, стхи говорила. </w:t>
      </w:r>
    </w:p>
    <w:p w:rsidR="00AB1175" w:rsidRPr="00A5518D" w:rsidRDefault="00AB1175" w:rsidP="005B40FC">
      <w:pPr>
        <w:spacing w:after="0"/>
        <w:rPr>
          <w:rFonts w:ascii="Times New Roman" w:hAnsi="Times New Roman" w:cs="Times New Roman"/>
          <w:b/>
          <w:sz w:val="24"/>
          <w:szCs w:val="24"/>
        </w:rPr>
      </w:pPr>
    </w:p>
    <w:p w:rsidR="00AB1175" w:rsidRPr="00A5518D" w:rsidRDefault="00AB1175" w:rsidP="005B40FC">
      <w:pPr>
        <w:spacing w:after="0"/>
        <w:rPr>
          <w:rFonts w:ascii="Times New Roman" w:hAnsi="Times New Roman" w:cs="Times New Roman"/>
          <w:b/>
          <w:sz w:val="24"/>
          <w:szCs w:val="24"/>
        </w:rPr>
      </w:pPr>
    </w:p>
    <w:p w:rsidR="00AB1175" w:rsidRPr="00A5518D" w:rsidRDefault="00AB1175" w:rsidP="005B40FC">
      <w:pPr>
        <w:spacing w:after="0"/>
        <w:rPr>
          <w:rFonts w:ascii="Times New Roman" w:hAnsi="Times New Roman" w:cs="Times New Roman"/>
          <w:b/>
          <w:sz w:val="24"/>
          <w:szCs w:val="24"/>
        </w:rPr>
      </w:pPr>
    </w:p>
    <w:p w:rsidR="002F37A3" w:rsidRPr="00A5518D" w:rsidRDefault="002F37A3" w:rsidP="005B40FC">
      <w:pPr>
        <w:spacing w:after="0"/>
        <w:rPr>
          <w:sz w:val="24"/>
          <w:szCs w:val="24"/>
        </w:rPr>
      </w:pPr>
    </w:p>
    <w:p w:rsidR="002F4B26" w:rsidRPr="00A5518D" w:rsidRDefault="002F4B26">
      <w:pPr>
        <w:rPr>
          <w:sz w:val="24"/>
          <w:szCs w:val="24"/>
        </w:rPr>
      </w:pPr>
    </w:p>
    <w:p w:rsidR="00223454" w:rsidRPr="00A5518D" w:rsidRDefault="00223454">
      <w:pPr>
        <w:rPr>
          <w:sz w:val="24"/>
          <w:szCs w:val="24"/>
        </w:rPr>
      </w:pPr>
    </w:p>
    <w:sectPr w:rsidR="00223454" w:rsidRPr="00A5518D" w:rsidSect="00BF5F9B">
      <w:pgSz w:w="11906" w:h="16838"/>
      <w:pgMar w:top="1134" w:right="850" w:bottom="1134" w:left="1701" w:header="708" w:footer="708" w:gutter="0"/>
      <w:cols w:space="708"/>
      <w:docGrid w:linePitch="360"/>
    </w:sectPr>
  </w:body>
</w:document>
</file>

<file path=word/fontTable.xml><?xml version="1.0" encoding="utf-8"?>
<w:fonts xmlns:r="http://schemas.openxmlformats.org/officeDocument/2006/relationships" xmlns:w="http://schemas.openxmlformats.org/wordprocessingml/2006/main">
  <w:font w:name="Symbol">
    <w:panose1 w:val="05050102010706020507"/>
    <w:charset w:val="02"/>
    <w:family w:val="roman"/>
    <w:pitch w:val="variable"/>
    <w:sig w:usb0="00000000" w:usb1="10000000" w:usb2="00000000" w:usb3="00000000" w:csb0="80000000" w:csb1="00000000"/>
  </w:font>
  <w:font w:name="Times New Roman">
    <w:panose1 w:val="02020603050405020304"/>
    <w:charset w:val="CC"/>
    <w:family w:val="roman"/>
    <w:pitch w:val="variable"/>
    <w:sig w:usb0="E0002AFF" w:usb1="C0007841" w:usb2="00000009" w:usb3="00000000" w:csb0="000001FF" w:csb1="00000000"/>
  </w:font>
  <w:font w:name="Courier New">
    <w:panose1 w:val="02070309020205020404"/>
    <w:charset w:val="CC"/>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CC"/>
    <w:family w:val="swiss"/>
    <w:pitch w:val="variable"/>
    <w:sig w:usb0="E10002FF" w:usb1="4000ACFF" w:usb2="00000009" w:usb3="00000000" w:csb0="0000019F" w:csb1="00000000"/>
  </w:font>
  <w:font w:name="Tahoma">
    <w:panose1 w:val="020B0604030504040204"/>
    <w:charset w:val="CC"/>
    <w:family w:val="swiss"/>
    <w:notTrueType/>
    <w:pitch w:val="variable"/>
    <w:sig w:usb0="00000201" w:usb1="00000000" w:usb2="00000000" w:usb3="00000000" w:csb0="00000004" w:csb1="00000000"/>
  </w:font>
  <w:font w:name="Cambria">
    <w:panose1 w:val="02040503050406030204"/>
    <w:charset w:val="CC"/>
    <w:family w:val="roman"/>
    <w:pitch w:val="variable"/>
    <w:sig w:usb0="A00002EF" w:usb1="4000004B" w:usb2="00000000"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0">
    <w:nsid w:val="2420132F"/>
    <w:multiLevelType w:val="multilevel"/>
    <w:tmpl w:val="297E499C"/>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
    <w:nsid w:val="3CAC59E9"/>
    <w:multiLevelType w:val="multilevel"/>
    <w:tmpl w:val="F828E09E"/>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2">
    <w:nsid w:val="4E88061B"/>
    <w:multiLevelType w:val="hybridMultilevel"/>
    <w:tmpl w:val="F8C2CF78"/>
    <w:lvl w:ilvl="0" w:tplc="0419000F">
      <w:start w:val="1"/>
      <w:numFmt w:val="decimal"/>
      <w:lvlText w:val="%1."/>
      <w:lvlJc w:val="left"/>
      <w:pPr>
        <w:ind w:left="720" w:hanging="360"/>
      </w:pPr>
    </w:lvl>
    <w:lvl w:ilvl="1" w:tplc="04190019">
      <w:start w:val="1"/>
      <w:numFmt w:val="decimal"/>
      <w:lvlText w:val="%2."/>
      <w:lvlJc w:val="left"/>
      <w:pPr>
        <w:tabs>
          <w:tab w:val="num" w:pos="1440"/>
        </w:tabs>
        <w:ind w:left="1440" w:hanging="360"/>
      </w:pPr>
    </w:lvl>
    <w:lvl w:ilvl="2" w:tplc="0419001B">
      <w:start w:val="1"/>
      <w:numFmt w:val="decimal"/>
      <w:lvlText w:val="%3."/>
      <w:lvlJc w:val="left"/>
      <w:pPr>
        <w:tabs>
          <w:tab w:val="num" w:pos="2160"/>
        </w:tabs>
        <w:ind w:left="2160" w:hanging="360"/>
      </w:pPr>
    </w:lvl>
    <w:lvl w:ilvl="3" w:tplc="0419000F">
      <w:start w:val="1"/>
      <w:numFmt w:val="decimal"/>
      <w:lvlText w:val="%4."/>
      <w:lvlJc w:val="left"/>
      <w:pPr>
        <w:tabs>
          <w:tab w:val="num" w:pos="2880"/>
        </w:tabs>
        <w:ind w:left="2880" w:hanging="360"/>
      </w:pPr>
    </w:lvl>
    <w:lvl w:ilvl="4" w:tplc="04190019">
      <w:start w:val="1"/>
      <w:numFmt w:val="decimal"/>
      <w:lvlText w:val="%5."/>
      <w:lvlJc w:val="left"/>
      <w:pPr>
        <w:tabs>
          <w:tab w:val="num" w:pos="3600"/>
        </w:tabs>
        <w:ind w:left="3600" w:hanging="360"/>
      </w:pPr>
    </w:lvl>
    <w:lvl w:ilvl="5" w:tplc="0419001B">
      <w:start w:val="1"/>
      <w:numFmt w:val="decimal"/>
      <w:lvlText w:val="%6."/>
      <w:lvlJc w:val="left"/>
      <w:pPr>
        <w:tabs>
          <w:tab w:val="num" w:pos="4320"/>
        </w:tabs>
        <w:ind w:left="4320" w:hanging="360"/>
      </w:pPr>
    </w:lvl>
    <w:lvl w:ilvl="6" w:tplc="0419000F">
      <w:start w:val="1"/>
      <w:numFmt w:val="decimal"/>
      <w:lvlText w:val="%7."/>
      <w:lvlJc w:val="left"/>
      <w:pPr>
        <w:tabs>
          <w:tab w:val="num" w:pos="5040"/>
        </w:tabs>
        <w:ind w:left="5040" w:hanging="360"/>
      </w:pPr>
    </w:lvl>
    <w:lvl w:ilvl="7" w:tplc="04190019">
      <w:start w:val="1"/>
      <w:numFmt w:val="decimal"/>
      <w:lvlText w:val="%8."/>
      <w:lvlJc w:val="left"/>
      <w:pPr>
        <w:tabs>
          <w:tab w:val="num" w:pos="5760"/>
        </w:tabs>
        <w:ind w:left="5760" w:hanging="360"/>
      </w:pPr>
    </w:lvl>
    <w:lvl w:ilvl="8" w:tplc="0419001B">
      <w:start w:val="1"/>
      <w:numFmt w:val="decimal"/>
      <w:lvlText w:val="%9."/>
      <w:lvlJc w:val="left"/>
      <w:pPr>
        <w:tabs>
          <w:tab w:val="num" w:pos="6480"/>
        </w:tabs>
        <w:ind w:left="6480" w:hanging="360"/>
      </w:pPr>
    </w:lvl>
  </w:abstractNum>
  <w:abstractNum w:abstractNumId="3">
    <w:nsid w:val="52415735"/>
    <w:multiLevelType w:val="multilevel"/>
    <w:tmpl w:val="903AA278"/>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4">
    <w:nsid w:val="65CC12DE"/>
    <w:multiLevelType w:val="multilevel"/>
    <w:tmpl w:val="21367B3E"/>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5">
    <w:nsid w:val="7B8736FF"/>
    <w:multiLevelType w:val="multilevel"/>
    <w:tmpl w:val="2D429178"/>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num w:numId="1">
    <w:abstractNumId w:val="2"/>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
    <w:abstractNumId w:val="5"/>
  </w:num>
  <w:num w:numId="3">
    <w:abstractNumId w:val="3"/>
  </w:num>
  <w:num w:numId="4">
    <w:abstractNumId w:val="4"/>
  </w:num>
  <w:num w:numId="5">
    <w:abstractNumId w:val="0"/>
  </w:num>
  <w:num w:numId="6">
    <w:abstractNumId w:val="1"/>
  </w:num>
</w:numbering>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25"/>
  <w:proofState w:spelling="clean" w:grammar="clean"/>
  <w:defaultTabStop w:val="708"/>
  <w:characterSpacingControl w:val="doNotCompress"/>
  <w:compat/>
  <w:rsids>
    <w:rsidRoot w:val="002F37A3"/>
    <w:rsid w:val="00004093"/>
    <w:rsid w:val="000327FB"/>
    <w:rsid w:val="00041967"/>
    <w:rsid w:val="00074E7E"/>
    <w:rsid w:val="000A23A4"/>
    <w:rsid w:val="00107C29"/>
    <w:rsid w:val="001D4D9C"/>
    <w:rsid w:val="002061B6"/>
    <w:rsid w:val="00223454"/>
    <w:rsid w:val="00294BBE"/>
    <w:rsid w:val="002C17BB"/>
    <w:rsid w:val="002E2990"/>
    <w:rsid w:val="002F37A3"/>
    <w:rsid w:val="002F4B26"/>
    <w:rsid w:val="00310DEE"/>
    <w:rsid w:val="00375091"/>
    <w:rsid w:val="0046660A"/>
    <w:rsid w:val="0058219F"/>
    <w:rsid w:val="00593823"/>
    <w:rsid w:val="005B40FC"/>
    <w:rsid w:val="006B4157"/>
    <w:rsid w:val="006F61A7"/>
    <w:rsid w:val="00724A01"/>
    <w:rsid w:val="0073616A"/>
    <w:rsid w:val="007719B2"/>
    <w:rsid w:val="00773CA8"/>
    <w:rsid w:val="00786436"/>
    <w:rsid w:val="007F1F75"/>
    <w:rsid w:val="00814701"/>
    <w:rsid w:val="008611FD"/>
    <w:rsid w:val="008C02F6"/>
    <w:rsid w:val="00927B9E"/>
    <w:rsid w:val="009924DF"/>
    <w:rsid w:val="00A15E50"/>
    <w:rsid w:val="00A46238"/>
    <w:rsid w:val="00A5518D"/>
    <w:rsid w:val="00AB1175"/>
    <w:rsid w:val="00B02571"/>
    <w:rsid w:val="00B04B7E"/>
    <w:rsid w:val="00B12649"/>
    <w:rsid w:val="00B40E8C"/>
    <w:rsid w:val="00BB560C"/>
    <w:rsid w:val="00BC46D1"/>
    <w:rsid w:val="00BF5F9B"/>
    <w:rsid w:val="00C40ED8"/>
    <w:rsid w:val="00C45DA0"/>
    <w:rsid w:val="00CE5486"/>
    <w:rsid w:val="00D65BF9"/>
    <w:rsid w:val="00E2342E"/>
    <w:rsid w:val="00E43998"/>
    <w:rsid w:val="00F22309"/>
    <w:rsid w:val="00F8708B"/>
    <w:rsid w:val="00FE4F39"/>
  </w:rsids>
  <m:mathPr>
    <m:mathFont m:val="Cambria Math"/>
    <m:brkBin m:val="before"/>
    <m:brkBinSub m:val="--"/>
    <m:smallFrac m:val="off"/>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15362"/>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HAnsi" w:hAnsiTheme="minorHAnsi" w:cstheme="minorBidi"/>
        <w:sz w:val="22"/>
        <w:szCs w:val="22"/>
        <w:lang w:val="ru-RU"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2F37A3"/>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Normal (Web)"/>
    <w:basedOn w:val="a"/>
    <w:uiPriority w:val="99"/>
    <w:semiHidden/>
    <w:unhideWhenUsed/>
    <w:rsid w:val="002F37A3"/>
    <w:pPr>
      <w:spacing w:before="100" w:beforeAutospacing="1" w:after="100" w:afterAutospacing="1" w:line="240" w:lineRule="auto"/>
    </w:pPr>
    <w:rPr>
      <w:rFonts w:ascii="Times New Roman" w:eastAsia="Times New Roman" w:hAnsi="Times New Roman" w:cs="Times New Roman"/>
      <w:sz w:val="24"/>
      <w:szCs w:val="24"/>
      <w:lang w:eastAsia="ru-RU"/>
    </w:rPr>
  </w:style>
  <w:style w:type="paragraph" w:styleId="a4">
    <w:name w:val="List Paragraph"/>
    <w:basedOn w:val="a"/>
    <w:uiPriority w:val="34"/>
    <w:qFormat/>
    <w:rsid w:val="002F37A3"/>
    <w:pPr>
      <w:ind w:left="720"/>
      <w:contextualSpacing/>
    </w:pPr>
  </w:style>
  <w:style w:type="character" w:styleId="a5">
    <w:name w:val="Strong"/>
    <w:basedOn w:val="a0"/>
    <w:uiPriority w:val="22"/>
    <w:qFormat/>
    <w:rsid w:val="002F37A3"/>
    <w:rPr>
      <w:b/>
      <w:bCs/>
    </w:rPr>
  </w:style>
  <w:style w:type="paragraph" w:styleId="a6">
    <w:name w:val="Balloon Text"/>
    <w:basedOn w:val="a"/>
    <w:link w:val="a7"/>
    <w:uiPriority w:val="99"/>
    <w:semiHidden/>
    <w:unhideWhenUsed/>
    <w:rsid w:val="00CE5486"/>
    <w:pPr>
      <w:spacing w:after="0" w:line="240" w:lineRule="auto"/>
    </w:pPr>
    <w:rPr>
      <w:rFonts w:ascii="Tahoma" w:hAnsi="Tahoma" w:cs="Tahoma"/>
      <w:sz w:val="16"/>
      <w:szCs w:val="16"/>
    </w:rPr>
  </w:style>
  <w:style w:type="character" w:customStyle="1" w:styleId="a7">
    <w:name w:val="Текст выноски Знак"/>
    <w:basedOn w:val="a0"/>
    <w:link w:val="a6"/>
    <w:uiPriority w:val="99"/>
    <w:semiHidden/>
    <w:rsid w:val="00CE5486"/>
    <w:rPr>
      <w:rFonts w:ascii="Tahoma" w:hAnsi="Tahoma" w:cs="Tahoma"/>
      <w:sz w:val="16"/>
      <w:szCs w:val="16"/>
    </w:rPr>
  </w:style>
</w:styles>
</file>

<file path=word/webSettings.xml><?xml version="1.0" encoding="utf-8"?>
<w:webSettings xmlns:r="http://schemas.openxmlformats.org/officeDocument/2006/relationships" xmlns:w="http://schemas.openxmlformats.org/wordprocessingml/2006/main">
  <w:divs>
    <w:div w:id="339434436">
      <w:bodyDiv w:val="1"/>
      <w:marLeft w:val="0"/>
      <w:marRight w:val="0"/>
      <w:marTop w:val="0"/>
      <w:marBottom w:val="0"/>
      <w:divBdr>
        <w:top w:val="none" w:sz="0" w:space="0" w:color="auto"/>
        <w:left w:val="none" w:sz="0" w:space="0" w:color="auto"/>
        <w:bottom w:val="none" w:sz="0" w:space="0" w:color="auto"/>
        <w:right w:val="none" w:sz="0" w:space="0" w:color="auto"/>
      </w:divBdr>
    </w:div>
    <w:div w:id="651713392">
      <w:bodyDiv w:val="1"/>
      <w:marLeft w:val="0"/>
      <w:marRight w:val="0"/>
      <w:marTop w:val="0"/>
      <w:marBottom w:val="0"/>
      <w:divBdr>
        <w:top w:val="none" w:sz="0" w:space="0" w:color="auto"/>
        <w:left w:val="none" w:sz="0" w:space="0" w:color="auto"/>
        <w:bottom w:val="none" w:sz="0" w:space="0" w:color="auto"/>
        <w:right w:val="none" w:sz="0" w:space="0" w:color="auto"/>
      </w:divBdr>
    </w:div>
    <w:div w:id="674261484">
      <w:bodyDiv w:val="1"/>
      <w:marLeft w:val="0"/>
      <w:marRight w:val="0"/>
      <w:marTop w:val="0"/>
      <w:marBottom w:val="0"/>
      <w:divBdr>
        <w:top w:val="none" w:sz="0" w:space="0" w:color="auto"/>
        <w:left w:val="none" w:sz="0" w:space="0" w:color="auto"/>
        <w:bottom w:val="none" w:sz="0" w:space="0" w:color="auto"/>
        <w:right w:val="none" w:sz="0" w:space="0" w:color="auto"/>
      </w:divBdr>
    </w:div>
    <w:div w:id="714744725">
      <w:bodyDiv w:val="1"/>
      <w:marLeft w:val="0"/>
      <w:marRight w:val="0"/>
      <w:marTop w:val="0"/>
      <w:marBottom w:val="0"/>
      <w:divBdr>
        <w:top w:val="none" w:sz="0" w:space="0" w:color="auto"/>
        <w:left w:val="none" w:sz="0" w:space="0" w:color="auto"/>
        <w:bottom w:val="none" w:sz="0" w:space="0" w:color="auto"/>
        <w:right w:val="none" w:sz="0" w:space="0" w:color="auto"/>
      </w:divBdr>
    </w:div>
    <w:div w:id="943998533">
      <w:bodyDiv w:val="1"/>
      <w:marLeft w:val="0"/>
      <w:marRight w:val="0"/>
      <w:marTop w:val="0"/>
      <w:marBottom w:val="0"/>
      <w:divBdr>
        <w:top w:val="none" w:sz="0" w:space="0" w:color="auto"/>
        <w:left w:val="none" w:sz="0" w:space="0" w:color="auto"/>
        <w:bottom w:val="none" w:sz="0" w:space="0" w:color="auto"/>
        <w:right w:val="none" w:sz="0" w:space="0" w:color="auto"/>
      </w:divBdr>
    </w:div>
    <w:div w:id="1069186332">
      <w:bodyDiv w:val="1"/>
      <w:marLeft w:val="0"/>
      <w:marRight w:val="0"/>
      <w:marTop w:val="0"/>
      <w:marBottom w:val="0"/>
      <w:divBdr>
        <w:top w:val="none" w:sz="0" w:space="0" w:color="auto"/>
        <w:left w:val="none" w:sz="0" w:space="0" w:color="auto"/>
        <w:bottom w:val="none" w:sz="0" w:space="0" w:color="auto"/>
        <w:right w:val="none" w:sz="0" w:space="0" w:color="auto"/>
      </w:divBdr>
    </w:div>
    <w:div w:id="1273324623">
      <w:bodyDiv w:val="1"/>
      <w:marLeft w:val="0"/>
      <w:marRight w:val="0"/>
      <w:marTop w:val="0"/>
      <w:marBottom w:val="0"/>
      <w:divBdr>
        <w:top w:val="none" w:sz="0" w:space="0" w:color="auto"/>
        <w:left w:val="none" w:sz="0" w:space="0" w:color="auto"/>
        <w:bottom w:val="none" w:sz="0" w:space="0" w:color="auto"/>
        <w:right w:val="none" w:sz="0" w:space="0" w:color="auto"/>
      </w:divBdr>
    </w:div>
    <w:div w:id="1324233861">
      <w:bodyDiv w:val="1"/>
      <w:marLeft w:val="0"/>
      <w:marRight w:val="0"/>
      <w:marTop w:val="0"/>
      <w:marBottom w:val="0"/>
      <w:divBdr>
        <w:top w:val="none" w:sz="0" w:space="0" w:color="auto"/>
        <w:left w:val="none" w:sz="0" w:space="0" w:color="auto"/>
        <w:bottom w:val="none" w:sz="0" w:space="0" w:color="auto"/>
        <w:right w:val="none" w:sz="0" w:space="0" w:color="auto"/>
      </w:divBdr>
    </w:div>
    <w:div w:id="1813786839">
      <w:bodyDiv w:val="1"/>
      <w:marLeft w:val="0"/>
      <w:marRight w:val="0"/>
      <w:marTop w:val="0"/>
      <w:marBottom w:val="0"/>
      <w:divBdr>
        <w:top w:val="none" w:sz="0" w:space="0" w:color="auto"/>
        <w:left w:val="none" w:sz="0" w:space="0" w:color="auto"/>
        <w:bottom w:val="none" w:sz="0" w:space="0" w:color="auto"/>
        <w:right w:val="none" w:sz="0" w:space="0" w:color="auto"/>
      </w:divBdr>
    </w:div>
    <w:div w:id="2108497484">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3" Type="http://schemas.openxmlformats.org/officeDocument/2006/relationships/settings" Target="settings.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theme" Target="theme/theme1.xml"/><Relationship Id="rId5" Type="http://schemas.openxmlformats.org/officeDocument/2006/relationships/fontTable" Target="fontTable.xml"/><Relationship Id="rId4" Type="http://schemas.openxmlformats.org/officeDocument/2006/relationships/webSettings" Target="webSettings.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150</TotalTime>
  <Pages>1</Pages>
  <Words>1534</Words>
  <Characters>8750</Characters>
  <Application>Microsoft Office Word</Application>
  <DocSecurity>0</DocSecurity>
  <Lines>72</Lines>
  <Paragraphs>20</Paragraphs>
  <ScaleCrop>false</ScaleCrop>
  <HeadingPairs>
    <vt:vector size="2" baseType="variant">
      <vt:variant>
        <vt:lpstr>Название</vt:lpstr>
      </vt:variant>
      <vt:variant>
        <vt:i4>1</vt:i4>
      </vt:variant>
    </vt:vector>
  </HeadingPairs>
  <TitlesOfParts>
    <vt:vector size="1" baseType="lpstr">
      <vt:lpstr/>
    </vt:vector>
  </TitlesOfParts>
  <Company/>
  <LinksUpToDate>false</LinksUpToDate>
  <CharactersWithSpaces>10264</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1</dc:creator>
  <cp:keywords/>
  <dc:description/>
  <cp:lastModifiedBy>Windows7</cp:lastModifiedBy>
  <cp:revision>39</cp:revision>
  <dcterms:created xsi:type="dcterms:W3CDTF">2016-12-05T07:38:00Z</dcterms:created>
  <dcterms:modified xsi:type="dcterms:W3CDTF">2017-01-16T15:25:00Z</dcterms:modified>
</cp:coreProperties>
</file>