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A9" w:rsidRPr="00632DA9" w:rsidRDefault="00632DA9" w:rsidP="00632DA9">
      <w:pPr>
        <w:spacing w:before="46" w:after="92" w:line="275" w:lineRule="atLeast"/>
        <w:outlineLvl w:val="0"/>
        <w:rPr>
          <w:rFonts w:ascii="Helvetica" w:eastAsia="Times New Roman" w:hAnsi="Helvetica" w:cs="Helvetica"/>
          <w:b/>
          <w:bCs/>
          <w:color w:val="1F1F1F"/>
          <w:kern w:val="36"/>
          <w:lang w:eastAsia="ru-RU"/>
        </w:rPr>
      </w:pPr>
      <w:r w:rsidRPr="00632DA9">
        <w:rPr>
          <w:rFonts w:ascii="Helvetica" w:eastAsia="Times New Roman" w:hAnsi="Helvetica" w:cs="Helvetica"/>
          <w:b/>
          <w:bCs/>
          <w:color w:val="1F1F1F"/>
          <w:kern w:val="36"/>
          <w:lang w:eastAsia="ru-RU"/>
        </w:rPr>
        <w:br/>
        <w:t>Биография Некрасова</w:t>
      </w:r>
    </w:p>
    <w:p w:rsidR="00632DA9" w:rsidRPr="00632DA9" w:rsidRDefault="00632DA9" w:rsidP="00632DA9">
      <w:pPr>
        <w:numPr>
          <w:ilvl w:val="0"/>
          <w:numId w:val="1"/>
        </w:numPr>
        <w:pBdr>
          <w:right w:val="single" w:sz="4" w:space="5" w:color="DEDEDE"/>
        </w:pBdr>
        <w:spacing w:after="0" w:line="275" w:lineRule="atLeast"/>
        <w:ind w:left="0" w:right="46"/>
        <w:rPr>
          <w:rFonts w:ascii="Verdana" w:eastAsia="Times New Roman" w:hAnsi="Verdana" w:cs="Times New Roman"/>
          <w:color w:val="000000"/>
          <w:lang w:eastAsia="ru-RU"/>
        </w:rPr>
      </w:pPr>
      <w:hyperlink r:id="rId5" w:history="1">
        <w:r w:rsidRPr="005D5285">
          <w:rPr>
            <w:rFonts w:ascii="Verdana" w:eastAsia="Times New Roman" w:hAnsi="Verdana" w:cs="Times New Roman"/>
            <w:color w:val="39AEDA"/>
            <w:u w:val="single"/>
            <w:lang w:eastAsia="ru-RU"/>
          </w:rPr>
          <w:t>Краткие содержания</w:t>
        </w:r>
      </w:hyperlink>
    </w:p>
    <w:p w:rsidR="00632DA9" w:rsidRPr="00632DA9" w:rsidRDefault="00632DA9" w:rsidP="00632DA9">
      <w:pPr>
        <w:numPr>
          <w:ilvl w:val="0"/>
          <w:numId w:val="1"/>
        </w:numPr>
        <w:spacing w:after="0" w:line="275" w:lineRule="atLeast"/>
        <w:ind w:left="0" w:right="46"/>
        <w:rPr>
          <w:rFonts w:ascii="Verdana" w:eastAsia="Times New Roman" w:hAnsi="Verdana" w:cs="Times New Roman"/>
          <w:color w:val="000000"/>
          <w:lang w:eastAsia="ru-RU"/>
        </w:rPr>
      </w:pPr>
      <w:hyperlink r:id="rId6" w:history="1">
        <w:r w:rsidRPr="005D5285">
          <w:rPr>
            <w:rFonts w:ascii="Verdana" w:eastAsia="Times New Roman" w:hAnsi="Verdana" w:cs="Times New Roman"/>
            <w:color w:val="39AEDA"/>
            <w:u w:val="single"/>
            <w:lang w:eastAsia="ru-RU"/>
          </w:rPr>
          <w:t>Презентация</w:t>
        </w:r>
      </w:hyperlink>
    </w:p>
    <w:p w:rsidR="00632DA9" w:rsidRPr="00632DA9" w:rsidRDefault="00632DA9" w:rsidP="00632DA9">
      <w:pPr>
        <w:spacing w:after="0" w:line="257" w:lineRule="atLeast"/>
        <w:rPr>
          <w:rFonts w:ascii="Arial" w:eastAsia="Times New Roman" w:hAnsi="Arial" w:cs="Arial"/>
          <w:color w:val="000000"/>
          <w:lang w:eastAsia="ru-RU"/>
        </w:rPr>
      </w:pPr>
      <w:r w:rsidRPr="00632DA9">
        <w:rPr>
          <w:rFonts w:ascii="Arial" w:eastAsia="Times New Roman" w:hAnsi="Arial" w:cs="Arial"/>
          <w:color w:val="000000"/>
          <w:lang w:eastAsia="ru-RU"/>
        </w:rPr>
        <w:t>Николай Алексеевич Некрасов (1821 — 1877(78)) – классик русской поэзии, писатель и публицист. Он был революционным демократом, редактором и издателем журнала «Современник» (1847-1866) и редактором журнала «Отечественные записки» (1868). Одним из самых главных и известных произведений писателя является поэма «Кому на Руси жить хорошо».</w:t>
      </w:r>
    </w:p>
    <w:p w:rsidR="00632DA9" w:rsidRPr="00632DA9" w:rsidRDefault="00632DA9" w:rsidP="00632DA9">
      <w:pPr>
        <w:spacing w:before="138" w:after="138" w:line="275" w:lineRule="atLeast"/>
        <w:outlineLvl w:val="1"/>
        <w:rPr>
          <w:rFonts w:ascii="Helvetica" w:eastAsia="Times New Roman" w:hAnsi="Helvetica" w:cs="Helvetica"/>
          <w:color w:val="C73E28"/>
          <w:lang w:eastAsia="ru-RU"/>
        </w:rPr>
      </w:pPr>
      <w:r w:rsidRPr="00632DA9">
        <w:rPr>
          <w:rFonts w:ascii="Helvetica" w:eastAsia="Times New Roman" w:hAnsi="Helvetica" w:cs="Helvetica"/>
          <w:color w:val="C73E28"/>
          <w:lang w:eastAsia="ru-RU"/>
        </w:rPr>
        <w:t>Ранние годы</w:t>
      </w:r>
    </w:p>
    <w:p w:rsidR="00632DA9" w:rsidRPr="00632DA9" w:rsidRDefault="00632DA9" w:rsidP="00632DA9">
      <w:pPr>
        <w:spacing w:after="0" w:line="275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632DA9">
        <w:rPr>
          <w:rFonts w:ascii="Verdana" w:eastAsia="Times New Roman" w:hAnsi="Verdana" w:cs="Times New Roman"/>
          <w:color w:val="000000"/>
          <w:lang w:eastAsia="ru-RU"/>
        </w:rPr>
        <w:t>Николай Алексеевич Некрасов родился 28 ноября (10 декабря) 1821 года в городе Немирове Подольской губернии в зажиточной семье помещика.</w:t>
      </w:r>
    </w:p>
    <w:p w:rsidR="00632DA9" w:rsidRPr="005D5285" w:rsidRDefault="00632DA9" w:rsidP="00632DA9">
      <w:pPr>
        <w:rPr>
          <w:rFonts w:ascii="Times New Roman" w:eastAsia="Times New Roman" w:hAnsi="Times New Roman" w:cs="Times New Roman"/>
          <w:lang w:eastAsia="ru-RU"/>
        </w:rPr>
      </w:pPr>
      <w:r w:rsidRPr="005D5285">
        <w:rPr>
          <w:rFonts w:ascii="Verdana" w:eastAsia="Times New Roman" w:hAnsi="Verdana" w:cs="Times New Roman"/>
          <w:color w:val="000000"/>
          <w:lang w:eastAsia="ru-RU"/>
        </w:rPr>
        <w:br/>
      </w:r>
      <w:r w:rsidRPr="005D5285">
        <w:rPr>
          <w:rFonts w:ascii="Verdana" w:eastAsia="Times New Roman" w:hAnsi="Verdana" w:cs="Times New Roman"/>
          <w:color w:val="000000"/>
          <w:lang w:eastAsia="ru-RU"/>
        </w:rPr>
        <w:br/>
      </w:r>
      <w:proofErr w:type="spellStart"/>
      <w:r w:rsidRPr="005D5285">
        <w:rPr>
          <w:rFonts w:ascii="Verdana" w:eastAsia="Times New Roman" w:hAnsi="Verdana" w:cs="Times New Roman"/>
          <w:color w:val="000000"/>
          <w:lang w:eastAsia="ru-RU"/>
        </w:rPr>
        <w:t>Подробне</w:t>
      </w:r>
      <w:r w:rsidRPr="005D5285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Детские</w:t>
      </w:r>
      <w:proofErr w:type="spellEnd"/>
      <w:r w:rsidRPr="005D5285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годы писатель провел в Ярославской губернии, селе </w:t>
      </w:r>
      <w:proofErr w:type="spellStart"/>
      <w:r w:rsidRPr="005D5285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Грешнево</w:t>
      </w:r>
      <w:proofErr w:type="spellEnd"/>
      <w:r w:rsidRPr="005D5285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, в родовом имении. Семья была многодетной – у будущего поэта было 13 сестер и братьев.</w:t>
      </w:r>
    </w:p>
    <w:p w:rsidR="00632DA9" w:rsidRPr="00632DA9" w:rsidRDefault="00632DA9" w:rsidP="00632DA9">
      <w:p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632DA9">
        <w:rPr>
          <w:rFonts w:ascii="Verdana" w:eastAsia="Times New Roman" w:hAnsi="Verdana" w:cs="Times New Roman"/>
          <w:color w:val="000000"/>
          <w:lang w:eastAsia="ru-RU"/>
        </w:rPr>
        <w:t>В возрасте 11 лет он поступил в гимназию, где учился до 5 класса. С учебой у юного Некрасова не складывалась. Именно в этот период Некрасов начинает писать свои первые стихотворения сатирического содержания и записывать их в тетрадь.</w:t>
      </w:r>
    </w:p>
    <w:p w:rsidR="00632DA9" w:rsidRPr="00632DA9" w:rsidRDefault="00632DA9" w:rsidP="00632DA9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lang w:eastAsia="ru-RU"/>
        </w:rPr>
      </w:pPr>
      <w:r w:rsidRPr="00632DA9">
        <w:rPr>
          <w:rFonts w:ascii="Helvetica" w:eastAsia="Times New Roman" w:hAnsi="Helvetica" w:cs="Helvetica"/>
          <w:color w:val="C73E28"/>
          <w:lang w:eastAsia="ru-RU"/>
        </w:rPr>
        <w:t>Образование и начало творческого пути</w:t>
      </w:r>
    </w:p>
    <w:p w:rsidR="00632DA9" w:rsidRPr="00632DA9" w:rsidRDefault="00632DA9" w:rsidP="00632DA9">
      <w:p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632DA9">
        <w:rPr>
          <w:rFonts w:ascii="Verdana" w:eastAsia="Times New Roman" w:hAnsi="Verdana" w:cs="Times New Roman"/>
          <w:color w:val="000000"/>
          <w:lang w:eastAsia="ru-RU"/>
        </w:rPr>
        <w:t>Отец поэта был жестоким и деспотичным. Он лишил Некрасова материальной помощи, когда тот не захотел поступать на военную службу. В 1838 году в биографии Некрасова произошел переезд в Петербург, где он поступил вольнослушателем в университет на филологический факультет. Чтобы не умереть от голода, испытывая большую нужду в деньгах, он находит подработок, дает уроки и пишет стихи на заказ.</w:t>
      </w:r>
    </w:p>
    <w:p w:rsidR="00632DA9" w:rsidRPr="005D5285" w:rsidRDefault="00632DA9" w:rsidP="00632DA9">
      <w:pPr>
        <w:pStyle w:val="a4"/>
        <w:spacing w:line="180" w:lineRule="atLeast"/>
        <w:rPr>
          <w:rFonts w:ascii="Verdana" w:hAnsi="Verdana"/>
          <w:color w:val="000000"/>
          <w:sz w:val="22"/>
          <w:szCs w:val="22"/>
        </w:rPr>
      </w:pPr>
      <w:r w:rsidRPr="005D5285">
        <w:rPr>
          <w:rFonts w:ascii="Verdana" w:hAnsi="Verdana"/>
          <w:color w:val="000000"/>
          <w:sz w:val="22"/>
          <w:szCs w:val="22"/>
        </w:rPr>
        <w:br/>
        <w:t>В этот период он познакомился с критиком Белинским, который впоследствии окажет на писателя сильное идейное влияние. В 26 лет Некрасов вместе с писателем Панаевым выкупил журнал «Современник». Журнал быстро становился популярным и имел значительное влияние в обществе. В 1862 году вышел запрет правительства на его издание.</w:t>
      </w:r>
    </w:p>
    <w:p w:rsidR="00632DA9" w:rsidRPr="00632DA9" w:rsidRDefault="00632DA9" w:rsidP="00632DA9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lang w:eastAsia="ru-RU"/>
        </w:rPr>
      </w:pPr>
      <w:r w:rsidRPr="00632DA9">
        <w:rPr>
          <w:rFonts w:ascii="Helvetica" w:eastAsia="Times New Roman" w:hAnsi="Helvetica" w:cs="Helvetica"/>
          <w:color w:val="C73E28"/>
          <w:lang w:eastAsia="ru-RU"/>
        </w:rPr>
        <w:t>Литературная деятельность</w:t>
      </w:r>
    </w:p>
    <w:p w:rsidR="00632DA9" w:rsidRPr="005D5285" w:rsidRDefault="00632DA9" w:rsidP="00632DA9">
      <w:pPr>
        <w:pStyle w:val="2"/>
        <w:spacing w:before="0" w:beforeAutospacing="0" w:after="0" w:afterAutospacing="0"/>
        <w:rPr>
          <w:rFonts w:ascii="Helvetica" w:hAnsi="Helvetica" w:cs="Helvetica"/>
          <w:b w:val="0"/>
          <w:bCs w:val="0"/>
          <w:color w:val="C73E28"/>
          <w:sz w:val="22"/>
          <w:szCs w:val="22"/>
        </w:rPr>
      </w:pPr>
      <w:r w:rsidRPr="00632DA9">
        <w:rPr>
          <w:rFonts w:ascii="Verdana" w:hAnsi="Verdana"/>
          <w:color w:val="000000"/>
          <w:sz w:val="22"/>
          <w:szCs w:val="22"/>
        </w:rPr>
        <w:t>Накопив достаточно средств, Некрасов издает дебютный сборник своих стихов «Мечты и звуки»(1840), который потерпел неудачу.</w:t>
      </w:r>
      <w:r w:rsidRPr="005D5285">
        <w:rPr>
          <w:rFonts w:ascii="Verdana" w:hAnsi="Verdana"/>
          <w:color w:val="000000"/>
          <w:sz w:val="22"/>
          <w:szCs w:val="22"/>
        </w:rPr>
        <w:t> </w:t>
      </w:r>
      <w:hyperlink r:id="rId7" w:history="1">
        <w:r w:rsidRPr="005D5285">
          <w:rPr>
            <w:rFonts w:ascii="Verdana" w:hAnsi="Verdana"/>
            <w:color w:val="39AEDA"/>
            <w:sz w:val="22"/>
            <w:szCs w:val="22"/>
            <w:u w:val="single"/>
          </w:rPr>
          <w:t>Василий Жуковский</w:t>
        </w:r>
      </w:hyperlink>
      <w:r w:rsidRPr="005D5285">
        <w:rPr>
          <w:rFonts w:ascii="Verdana" w:hAnsi="Verdana"/>
          <w:color w:val="000000"/>
          <w:sz w:val="22"/>
          <w:szCs w:val="22"/>
        </w:rPr>
        <w:t> </w:t>
      </w:r>
      <w:r w:rsidRPr="00632DA9">
        <w:rPr>
          <w:rFonts w:ascii="Verdana" w:hAnsi="Verdana"/>
          <w:color w:val="000000"/>
          <w:sz w:val="22"/>
          <w:szCs w:val="22"/>
        </w:rPr>
        <w:t>посоветовал большинство стихов этого сборника печатать без имени автора. После этого Николай Некрасов решает отойти от стихов и заняться прозой, пишет повести и рассказы. Писатель также занимается изданием некоторых альманахов, в одном из которых дебютировал</w:t>
      </w:r>
      <w:r w:rsidRPr="005D5285">
        <w:rPr>
          <w:rFonts w:ascii="Verdana" w:hAnsi="Verdana"/>
          <w:color w:val="000000"/>
          <w:sz w:val="22"/>
          <w:szCs w:val="22"/>
        </w:rPr>
        <w:t> </w:t>
      </w:r>
      <w:hyperlink r:id="rId8" w:history="1">
        <w:r w:rsidRPr="005D5285">
          <w:rPr>
            <w:rFonts w:ascii="Verdana" w:hAnsi="Verdana"/>
            <w:color w:val="39AEDA"/>
            <w:sz w:val="22"/>
            <w:szCs w:val="22"/>
            <w:u w:val="single"/>
          </w:rPr>
          <w:t>Фёдор Достоевский</w:t>
        </w:r>
      </w:hyperlink>
      <w:r w:rsidRPr="00632DA9">
        <w:rPr>
          <w:rFonts w:ascii="Verdana" w:hAnsi="Verdana"/>
          <w:color w:val="000000"/>
          <w:sz w:val="22"/>
          <w:szCs w:val="22"/>
        </w:rPr>
        <w:t>. Наиболее успешным альманахом получился «Петербургский Сборник»(1846).</w:t>
      </w:r>
      <w:r w:rsidRPr="005D5285">
        <w:rPr>
          <w:rFonts w:ascii="Helvetica" w:hAnsi="Helvetica" w:cs="Helvetica"/>
          <w:b w:val="0"/>
          <w:bCs w:val="0"/>
          <w:color w:val="C73E28"/>
          <w:sz w:val="22"/>
          <w:szCs w:val="22"/>
        </w:rPr>
        <w:t xml:space="preserve"> Личная жизнь</w:t>
      </w:r>
    </w:p>
    <w:p w:rsidR="00632DA9" w:rsidRPr="00632DA9" w:rsidRDefault="00632DA9" w:rsidP="00632DA9">
      <w:p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632DA9">
        <w:rPr>
          <w:rFonts w:ascii="Verdana" w:eastAsia="Times New Roman" w:hAnsi="Verdana" w:cs="Times New Roman"/>
          <w:color w:val="000000"/>
          <w:lang w:eastAsia="ru-RU"/>
        </w:rPr>
        <w:t xml:space="preserve">В жизни поэта было несколько любовных связей: с хозяйкой литературного салона </w:t>
      </w:r>
      <w:proofErr w:type="spellStart"/>
      <w:r w:rsidRPr="00632DA9">
        <w:rPr>
          <w:rFonts w:ascii="Verdana" w:eastAsia="Times New Roman" w:hAnsi="Verdana" w:cs="Times New Roman"/>
          <w:color w:val="000000"/>
          <w:lang w:eastAsia="ru-RU"/>
        </w:rPr>
        <w:t>Авдотьей</w:t>
      </w:r>
      <w:proofErr w:type="spellEnd"/>
      <w:r w:rsidRPr="00632DA9">
        <w:rPr>
          <w:rFonts w:ascii="Verdana" w:eastAsia="Times New Roman" w:hAnsi="Verdana" w:cs="Times New Roman"/>
          <w:color w:val="000000"/>
          <w:lang w:eastAsia="ru-RU"/>
        </w:rPr>
        <w:t xml:space="preserve"> Панаевой, француженкой Селиной </w:t>
      </w:r>
      <w:proofErr w:type="spellStart"/>
      <w:r w:rsidRPr="00632DA9">
        <w:rPr>
          <w:rFonts w:ascii="Verdana" w:eastAsia="Times New Roman" w:hAnsi="Verdana" w:cs="Times New Roman"/>
          <w:color w:val="000000"/>
          <w:lang w:eastAsia="ru-RU"/>
        </w:rPr>
        <w:t>Лефрен</w:t>
      </w:r>
      <w:proofErr w:type="spellEnd"/>
      <w:r w:rsidRPr="00632DA9">
        <w:rPr>
          <w:rFonts w:ascii="Verdana" w:eastAsia="Times New Roman" w:hAnsi="Verdana" w:cs="Times New Roman"/>
          <w:color w:val="000000"/>
          <w:lang w:eastAsia="ru-RU"/>
        </w:rPr>
        <w:t xml:space="preserve">, деревенской девушкой </w:t>
      </w:r>
      <w:proofErr w:type="spellStart"/>
      <w:r w:rsidRPr="00632DA9">
        <w:rPr>
          <w:rFonts w:ascii="Verdana" w:eastAsia="Times New Roman" w:hAnsi="Verdana" w:cs="Times New Roman"/>
          <w:color w:val="000000"/>
          <w:lang w:eastAsia="ru-RU"/>
        </w:rPr>
        <w:t>Фёклой</w:t>
      </w:r>
      <w:proofErr w:type="spellEnd"/>
      <w:r w:rsidRPr="00632DA9">
        <w:rPr>
          <w:rFonts w:ascii="Verdana" w:eastAsia="Times New Roman" w:hAnsi="Verdana" w:cs="Times New Roman"/>
          <w:color w:val="000000"/>
          <w:lang w:eastAsia="ru-RU"/>
        </w:rPr>
        <w:t xml:space="preserve"> Викторовой.</w:t>
      </w:r>
    </w:p>
    <w:p w:rsidR="00632DA9" w:rsidRPr="00632DA9" w:rsidRDefault="00632DA9" w:rsidP="00632DA9">
      <w:p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632DA9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Одна из самых красивых женщин Петербурга и жена писателя Ивана Панаева – </w:t>
      </w:r>
      <w:proofErr w:type="spellStart"/>
      <w:r w:rsidRPr="00632DA9">
        <w:rPr>
          <w:rFonts w:ascii="Verdana" w:eastAsia="Times New Roman" w:hAnsi="Verdana" w:cs="Times New Roman"/>
          <w:color w:val="000000"/>
          <w:lang w:eastAsia="ru-RU"/>
        </w:rPr>
        <w:t>Авдотья</w:t>
      </w:r>
      <w:proofErr w:type="spellEnd"/>
      <w:r w:rsidRPr="00632DA9">
        <w:rPr>
          <w:rFonts w:ascii="Verdana" w:eastAsia="Times New Roman" w:hAnsi="Verdana" w:cs="Times New Roman"/>
          <w:color w:val="000000"/>
          <w:lang w:eastAsia="ru-RU"/>
        </w:rPr>
        <w:t xml:space="preserve"> Панаева – нравилась многим мужчинам, и молодому Некрасову пришлось приложить немало усилий, чтобы завоевать ее внимание. Наконец, они признаются в любви друг другу и начинают жить вместе. После ранней смерти их общего сына, </w:t>
      </w:r>
      <w:proofErr w:type="spellStart"/>
      <w:r w:rsidRPr="00632DA9">
        <w:rPr>
          <w:rFonts w:ascii="Verdana" w:eastAsia="Times New Roman" w:hAnsi="Verdana" w:cs="Times New Roman"/>
          <w:color w:val="000000"/>
          <w:lang w:eastAsia="ru-RU"/>
        </w:rPr>
        <w:t>Авдотья</w:t>
      </w:r>
      <w:proofErr w:type="spellEnd"/>
      <w:r w:rsidRPr="00632DA9">
        <w:rPr>
          <w:rFonts w:ascii="Verdana" w:eastAsia="Times New Roman" w:hAnsi="Verdana" w:cs="Times New Roman"/>
          <w:color w:val="000000"/>
          <w:lang w:eastAsia="ru-RU"/>
        </w:rPr>
        <w:t xml:space="preserve"> уходит от Некрасова. И он уезжает в Париж с французской актрисой театра Селиной </w:t>
      </w:r>
      <w:proofErr w:type="spellStart"/>
      <w:r w:rsidRPr="00632DA9">
        <w:rPr>
          <w:rFonts w:ascii="Verdana" w:eastAsia="Times New Roman" w:hAnsi="Verdana" w:cs="Times New Roman"/>
          <w:color w:val="000000"/>
          <w:lang w:eastAsia="ru-RU"/>
        </w:rPr>
        <w:t>Лефрен</w:t>
      </w:r>
      <w:proofErr w:type="spellEnd"/>
      <w:r w:rsidRPr="00632DA9">
        <w:rPr>
          <w:rFonts w:ascii="Verdana" w:eastAsia="Times New Roman" w:hAnsi="Verdana" w:cs="Times New Roman"/>
          <w:color w:val="000000"/>
          <w:lang w:eastAsia="ru-RU"/>
        </w:rPr>
        <w:t xml:space="preserve">, с которой был знаком с 1863 года. Она остается в Париже, а Некрасов возвращается в Россию. Однако их роман продолжается на расстоянии. Позже он знакомится с простой и необразованной девушкой из деревни – </w:t>
      </w:r>
      <w:proofErr w:type="spellStart"/>
      <w:r w:rsidRPr="00632DA9">
        <w:rPr>
          <w:rFonts w:ascii="Verdana" w:eastAsia="Times New Roman" w:hAnsi="Verdana" w:cs="Times New Roman"/>
          <w:color w:val="000000"/>
          <w:lang w:eastAsia="ru-RU"/>
        </w:rPr>
        <w:t>Фёклой</w:t>
      </w:r>
      <w:proofErr w:type="spellEnd"/>
      <w:r w:rsidRPr="00632DA9">
        <w:rPr>
          <w:rFonts w:ascii="Verdana" w:eastAsia="Times New Roman" w:hAnsi="Verdana" w:cs="Times New Roman"/>
          <w:color w:val="000000"/>
          <w:lang w:eastAsia="ru-RU"/>
        </w:rPr>
        <w:t xml:space="preserve"> (Некрасов дает ей имя Зина), с которой впоследствии они обвенчались.</w:t>
      </w:r>
    </w:p>
    <w:p w:rsidR="00632DA9" w:rsidRPr="00632DA9" w:rsidRDefault="00632DA9" w:rsidP="00632DA9">
      <w:p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632DA9">
        <w:rPr>
          <w:rFonts w:ascii="Verdana" w:eastAsia="Times New Roman" w:hAnsi="Verdana" w:cs="Times New Roman"/>
          <w:color w:val="000000"/>
          <w:lang w:eastAsia="ru-RU"/>
        </w:rPr>
        <w:t xml:space="preserve">У Некрасова было много романов, но главной в биографии Николая Некрасова женщиной оказалась не законная его жена, а </w:t>
      </w:r>
      <w:proofErr w:type="spellStart"/>
      <w:r w:rsidRPr="00632DA9">
        <w:rPr>
          <w:rFonts w:ascii="Verdana" w:eastAsia="Times New Roman" w:hAnsi="Verdana" w:cs="Times New Roman"/>
          <w:color w:val="000000"/>
          <w:lang w:eastAsia="ru-RU"/>
        </w:rPr>
        <w:t>Авдотья</w:t>
      </w:r>
      <w:proofErr w:type="spellEnd"/>
      <w:r w:rsidRPr="00632DA9">
        <w:rPr>
          <w:rFonts w:ascii="Verdana" w:eastAsia="Times New Roman" w:hAnsi="Verdana" w:cs="Times New Roman"/>
          <w:color w:val="000000"/>
          <w:lang w:eastAsia="ru-RU"/>
        </w:rPr>
        <w:t xml:space="preserve"> Яковлевна Панаева, которую он любил всю жизнь.</w:t>
      </w:r>
    </w:p>
    <w:p w:rsidR="00632DA9" w:rsidRPr="00632DA9" w:rsidRDefault="00632DA9" w:rsidP="00632DA9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lang w:eastAsia="ru-RU"/>
        </w:rPr>
      </w:pPr>
      <w:r w:rsidRPr="00632DA9">
        <w:rPr>
          <w:rFonts w:ascii="Helvetica" w:eastAsia="Times New Roman" w:hAnsi="Helvetica" w:cs="Helvetica"/>
          <w:color w:val="C73E28"/>
          <w:lang w:eastAsia="ru-RU"/>
        </w:rPr>
        <w:t>Последние годы жизни</w:t>
      </w:r>
    </w:p>
    <w:p w:rsidR="00632DA9" w:rsidRPr="00632DA9" w:rsidRDefault="00632DA9" w:rsidP="00632DA9">
      <w:p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632DA9">
        <w:rPr>
          <w:rFonts w:ascii="Verdana" w:eastAsia="Times New Roman" w:hAnsi="Verdana" w:cs="Times New Roman"/>
          <w:color w:val="000000"/>
          <w:lang w:eastAsia="ru-RU"/>
        </w:rPr>
        <w:t>В 1875 году у поэта обнаружили рак кишечника. В мучительные годы перед смертью он пишет «Последние песни» – цикл стихотворений, который поэт посвятил своей супруге и последней любви Зинаиде Николаевне Некрасовой. Писатель умер 27 декабря 1877 года (8 января 1878) и был похоронен в Санкт-Петербурге на Новодевичьем кладбище.</w:t>
      </w:r>
    </w:p>
    <w:p w:rsidR="00632DA9" w:rsidRPr="00632DA9" w:rsidRDefault="00632DA9" w:rsidP="00632DA9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lang w:eastAsia="ru-RU"/>
        </w:rPr>
      </w:pPr>
      <w:r w:rsidRPr="00632DA9">
        <w:rPr>
          <w:rFonts w:ascii="Helvetica" w:eastAsia="Times New Roman" w:hAnsi="Helvetica" w:cs="Helvetica"/>
          <w:color w:val="C73E28"/>
          <w:lang w:eastAsia="ru-RU"/>
        </w:rPr>
        <w:t>Интересные факты</w:t>
      </w:r>
    </w:p>
    <w:p w:rsidR="00632DA9" w:rsidRPr="00632DA9" w:rsidRDefault="00632DA9" w:rsidP="00632DA9">
      <w:pPr>
        <w:numPr>
          <w:ilvl w:val="0"/>
          <w:numId w:val="2"/>
        </w:numPr>
        <w:spacing w:after="0" w:line="180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632DA9">
        <w:rPr>
          <w:rFonts w:ascii="Verdana" w:eastAsia="Times New Roman" w:hAnsi="Verdana" w:cs="Times New Roman"/>
          <w:color w:val="000000"/>
          <w:lang w:eastAsia="ru-RU"/>
        </w:rPr>
        <w:t>Писателю не нравились некоторые собственные произведения, и он просил не включать их в сборники. Но друзья и издатели убеждали Некрасова не исключать ни одного из них. Возможно, поэтому отношение к его творчеству среди критиков весьма противоречиво – не все считали его произведения гениальными.</w:t>
      </w:r>
    </w:p>
    <w:p w:rsidR="00632DA9" w:rsidRPr="00632DA9" w:rsidRDefault="00632DA9" w:rsidP="00632DA9">
      <w:pPr>
        <w:numPr>
          <w:ilvl w:val="0"/>
          <w:numId w:val="2"/>
        </w:numPr>
        <w:spacing w:after="0" w:line="180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632DA9">
        <w:rPr>
          <w:rFonts w:ascii="Verdana" w:eastAsia="Times New Roman" w:hAnsi="Verdana" w:cs="Times New Roman"/>
          <w:color w:val="000000"/>
          <w:lang w:eastAsia="ru-RU"/>
        </w:rPr>
        <w:t>Некрасов увлекался игрой в карты, и довольно часто ему везло в этом деле. Однажды, играя на деньги с А.Чужбинским, Николай Алексеевич проиграл ему большую сумму денег. Как оказалось потом, карты были помечены длинным ногтем противника. После этого случая Некрасов решил больше не играть с людьми, у которых есть длинные ногти.</w:t>
      </w:r>
    </w:p>
    <w:p w:rsidR="00632DA9" w:rsidRPr="005D5285" w:rsidRDefault="00632DA9" w:rsidP="00632DA9">
      <w:pPr>
        <w:pStyle w:val="a5"/>
        <w:rPr>
          <w:lang w:eastAsia="ru-RU"/>
        </w:rPr>
      </w:pPr>
      <w:r w:rsidRPr="005D5285">
        <w:rPr>
          <w:rFonts w:ascii="Verdana" w:hAnsi="Verdana"/>
          <w:color w:val="000000"/>
          <w:lang w:eastAsia="ru-RU"/>
        </w:rPr>
        <w:br/>
      </w:r>
      <w:r w:rsidRPr="005D5285">
        <w:rPr>
          <w:rFonts w:ascii="Verdana" w:hAnsi="Verdana"/>
          <w:color w:val="000000"/>
          <w:lang w:eastAsia="ru-RU"/>
        </w:rPr>
        <w:br/>
      </w:r>
      <w:r w:rsidRPr="005D5285">
        <w:rPr>
          <w:rFonts w:hAnsi="Symbol"/>
          <w:lang w:eastAsia="ru-RU"/>
        </w:rPr>
        <w:t></w:t>
      </w:r>
      <w:r w:rsidRPr="005D5285">
        <w:rPr>
          <w:lang w:eastAsia="ru-RU"/>
        </w:rPr>
        <w:t xml:space="preserve">  Еще одним страстным увлечением писателя была охота. Некрасов любил ходить на медведя, охотиться на дичь. Это увлечение нашло отклик в некоторых его произведениях («Коробейники», «Псовая охота» и др.) Однажды жена Некрасова, Зина, во время охоты случайно подстрелила его любимого пса. Тогда же увлечению Николая Алексеевича охотой пришел конец.</w:t>
      </w:r>
    </w:p>
    <w:p w:rsidR="005824C8" w:rsidRPr="005D5285" w:rsidRDefault="00632DA9" w:rsidP="00632DA9">
      <w:pPr>
        <w:pStyle w:val="a5"/>
        <w:rPr>
          <w:rFonts w:ascii="Verdana" w:hAnsi="Verdana"/>
          <w:color w:val="000000"/>
          <w:lang w:eastAsia="ru-RU"/>
        </w:rPr>
      </w:pPr>
      <w:r w:rsidRPr="005D5285">
        <w:rPr>
          <w:rFonts w:hAnsi="Symbol"/>
          <w:lang w:eastAsia="ru-RU"/>
        </w:rPr>
        <w:t></w:t>
      </w:r>
      <w:r w:rsidRPr="005D5285">
        <w:rPr>
          <w:lang w:eastAsia="ru-RU"/>
        </w:rPr>
        <w:t xml:space="preserve">  На похоронах Некрасова собралось огромное количество народа. В своей речи Достоевский удостоил Некрасова третьим местом в русской поэзии после </w:t>
      </w:r>
      <w:hyperlink r:id="rId9" w:history="1">
        <w:r w:rsidRPr="005D5285">
          <w:rPr>
            <w:color w:val="39AEDA"/>
            <w:u w:val="single"/>
            <w:lang w:eastAsia="ru-RU"/>
          </w:rPr>
          <w:t>Пушкина</w:t>
        </w:r>
      </w:hyperlink>
      <w:r w:rsidRPr="005D5285">
        <w:rPr>
          <w:lang w:eastAsia="ru-RU"/>
        </w:rPr>
        <w:t> и </w:t>
      </w:r>
      <w:hyperlink r:id="rId10" w:history="1">
        <w:r w:rsidRPr="005D5285">
          <w:rPr>
            <w:color w:val="39AEDA"/>
            <w:u w:val="single"/>
            <w:lang w:eastAsia="ru-RU"/>
          </w:rPr>
          <w:t>Лермонтова</w:t>
        </w:r>
      </w:hyperlink>
      <w:r w:rsidRPr="005D5285">
        <w:rPr>
          <w:lang w:eastAsia="ru-RU"/>
        </w:rPr>
        <w:t>. Толпа прервала его криками «Да выше, выше Пушкина!»</w:t>
      </w:r>
    </w:p>
    <w:sectPr w:rsidR="005824C8" w:rsidRPr="005D5285" w:rsidSect="00E8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8F9"/>
    <w:multiLevelType w:val="multilevel"/>
    <w:tmpl w:val="6DC4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60E4F"/>
    <w:multiLevelType w:val="multilevel"/>
    <w:tmpl w:val="7A00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32DA9"/>
    <w:rsid w:val="005824C8"/>
    <w:rsid w:val="005D5285"/>
    <w:rsid w:val="00632DA9"/>
    <w:rsid w:val="00E8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05"/>
  </w:style>
  <w:style w:type="paragraph" w:styleId="1">
    <w:name w:val="heading 1"/>
    <w:basedOn w:val="a"/>
    <w:link w:val="10"/>
    <w:uiPriority w:val="9"/>
    <w:qFormat/>
    <w:rsid w:val="00632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2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2D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DA9"/>
  </w:style>
  <w:style w:type="paragraph" w:styleId="a5">
    <w:name w:val="No Spacing"/>
    <w:uiPriority w:val="1"/>
    <w:qFormat/>
    <w:rsid w:val="00632D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biography.ru/alpha/d/dostoevskij-fyodor-mixajlovich-dostoevsky-fyodor-mikhailov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-biography.ru/alpha/z/zhukovskij-vasilij-andreevich-zhukovsky-vasily-andreyevi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-biography.ru/prezentaciya/nekrasov-biografiya-i-tvorchestv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ll-biography.ru/nekrasov-nikolay.html" TargetMode="External"/><Relationship Id="rId10" Type="http://schemas.openxmlformats.org/officeDocument/2006/relationships/hyperlink" Target="http://all-biography.ru/alpha/l/lermontov-mixail-yurevich-lermontov-mikhail-yuryev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-biography.ru/alpha/p/pushkin-aleksandr-sergeevich-pushkin-aleksandr-sergey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2016-12-18T09:03:00Z</cp:lastPrinted>
  <dcterms:created xsi:type="dcterms:W3CDTF">2016-12-18T08:49:00Z</dcterms:created>
  <dcterms:modified xsi:type="dcterms:W3CDTF">2016-12-18T09:04:00Z</dcterms:modified>
</cp:coreProperties>
</file>