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7E" w:rsidRDefault="00DA5949" w:rsidP="00D61008">
      <w:pPr>
        <w:ind w:left="-284" w:right="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5E7E">
        <w:rPr>
          <w:rFonts w:ascii="Times New Roman" w:hAnsi="Times New Roman" w:cs="Times New Roman"/>
          <w:sz w:val="28"/>
          <w:szCs w:val="28"/>
        </w:rPr>
        <w:t xml:space="preserve">      </w:t>
      </w:r>
      <w:r w:rsidR="00A22D86" w:rsidRPr="00A22D86">
        <w:rPr>
          <w:rFonts w:ascii="Times New Roman" w:hAnsi="Times New Roman" w:cs="Times New Roman"/>
          <w:b/>
          <w:sz w:val="28"/>
          <w:szCs w:val="28"/>
        </w:rPr>
        <w:t>Ответы к заданиям 2 тура</w:t>
      </w:r>
      <w:r w:rsidR="00A22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D86" w:rsidRPr="00A22D86" w:rsidRDefault="0088786F" w:rsidP="0088786F">
      <w:pPr>
        <w:pStyle w:val="a3"/>
        <w:numPr>
          <w:ilvl w:val="0"/>
          <w:numId w:val="5"/>
        </w:numPr>
        <w:ind w:left="-567" w:right="28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D86">
        <w:rPr>
          <w:rFonts w:ascii="Times New Roman" w:hAnsi="Times New Roman" w:cs="Times New Roman"/>
          <w:sz w:val="28"/>
          <w:szCs w:val="28"/>
        </w:rPr>
        <w:t xml:space="preserve">1) </w:t>
      </w:r>
      <w:r w:rsidR="00616825">
        <w:rPr>
          <w:rFonts w:ascii="Times New Roman" w:hAnsi="Times New Roman" w:cs="Times New Roman"/>
          <w:sz w:val="28"/>
          <w:szCs w:val="28"/>
        </w:rPr>
        <w:t>Все слышали скрип тормозов за при</w:t>
      </w:r>
      <w:r w:rsidR="00A22D86">
        <w:rPr>
          <w:rFonts w:ascii="Times New Roman" w:hAnsi="Times New Roman" w:cs="Times New Roman"/>
          <w:sz w:val="28"/>
          <w:szCs w:val="28"/>
        </w:rPr>
        <w:t>крытым окном.</w:t>
      </w:r>
    </w:p>
    <w:p w:rsidR="00A22D86" w:rsidRDefault="00A22D86" w:rsidP="00A22D86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Очень жаль, что наши футболисты сегодня ушли с поля, не забив ни </w:t>
      </w:r>
      <w:r w:rsidR="008878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одного гола.</w:t>
      </w:r>
    </w:p>
    <w:p w:rsidR="00A22D86" w:rsidRDefault="003B1A98" w:rsidP="005909C6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Солдаты</w:t>
      </w:r>
      <w:r w:rsidR="005909C6">
        <w:rPr>
          <w:rFonts w:ascii="Times New Roman" w:hAnsi="Times New Roman" w:cs="Times New Roman"/>
          <w:sz w:val="28"/>
          <w:szCs w:val="28"/>
        </w:rPr>
        <w:t xml:space="preserve"> надежно охраняют границу.</w:t>
      </w:r>
    </w:p>
    <w:p w:rsidR="008A7652" w:rsidRDefault="00FF3189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4)Люди вышли на поля, в сады, но рядом с озером</w:t>
      </w:r>
      <w:r w:rsidR="005909C6">
        <w:rPr>
          <w:rFonts w:ascii="Times New Roman" w:hAnsi="Times New Roman" w:cs="Times New Roman"/>
          <w:sz w:val="28"/>
          <w:szCs w:val="28"/>
        </w:rPr>
        <w:t xml:space="preserve"> сегодня ни души.</w:t>
      </w:r>
    </w:p>
    <w:p w:rsidR="005909C6" w:rsidRDefault="008A7652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 w:rsidRPr="008A7652">
        <w:rPr>
          <w:rFonts w:ascii="Times New Roman" w:hAnsi="Times New Roman" w:cs="Times New Roman"/>
          <w:sz w:val="28"/>
          <w:szCs w:val="28"/>
        </w:rPr>
        <w:t>5) Конкурс</w:t>
      </w:r>
      <w:r w:rsidR="005909C6" w:rsidRPr="008A7652">
        <w:rPr>
          <w:rFonts w:ascii="Times New Roman" w:hAnsi="Times New Roman" w:cs="Times New Roman"/>
          <w:sz w:val="28"/>
          <w:szCs w:val="28"/>
        </w:rPr>
        <w:t xml:space="preserve"> </w:t>
      </w:r>
      <w:r w:rsidR="00EE0FE2">
        <w:rPr>
          <w:rFonts w:ascii="Times New Roman" w:hAnsi="Times New Roman" w:cs="Times New Roman"/>
          <w:sz w:val="28"/>
          <w:szCs w:val="28"/>
        </w:rPr>
        <w:t>исполнения</w:t>
      </w:r>
      <w:r w:rsidR="00EE0FE2" w:rsidRPr="008A7652">
        <w:rPr>
          <w:rFonts w:ascii="Times New Roman" w:hAnsi="Times New Roman" w:cs="Times New Roman"/>
          <w:sz w:val="28"/>
          <w:szCs w:val="28"/>
        </w:rPr>
        <w:t xml:space="preserve"> </w:t>
      </w:r>
      <w:r w:rsidR="00EE0FE2">
        <w:rPr>
          <w:rFonts w:ascii="Times New Roman" w:hAnsi="Times New Roman" w:cs="Times New Roman"/>
          <w:sz w:val="28"/>
          <w:szCs w:val="28"/>
        </w:rPr>
        <w:t>взрослыми</w:t>
      </w:r>
      <w:r w:rsidR="00EE0FE2" w:rsidRPr="008A7652">
        <w:rPr>
          <w:rFonts w:ascii="Times New Roman" w:hAnsi="Times New Roman" w:cs="Times New Roman"/>
          <w:sz w:val="28"/>
          <w:szCs w:val="28"/>
        </w:rPr>
        <w:t xml:space="preserve"> </w:t>
      </w:r>
      <w:r w:rsidR="005909C6" w:rsidRPr="008A7652">
        <w:rPr>
          <w:rFonts w:ascii="Times New Roman" w:hAnsi="Times New Roman" w:cs="Times New Roman"/>
          <w:sz w:val="28"/>
          <w:szCs w:val="28"/>
        </w:rPr>
        <w:t>частушек и загадок</w:t>
      </w:r>
      <w:r w:rsidR="00EE0FE2">
        <w:rPr>
          <w:rFonts w:ascii="Times New Roman" w:hAnsi="Times New Roman" w:cs="Times New Roman"/>
          <w:sz w:val="28"/>
          <w:szCs w:val="28"/>
        </w:rPr>
        <w:t xml:space="preserve"> </w:t>
      </w:r>
      <w:r w:rsidR="005909C6" w:rsidRPr="008A7652">
        <w:rPr>
          <w:rFonts w:ascii="Times New Roman" w:hAnsi="Times New Roman" w:cs="Times New Roman"/>
          <w:sz w:val="28"/>
          <w:szCs w:val="28"/>
        </w:rPr>
        <w:t>привлек многих поклонников.</w:t>
      </w:r>
    </w:p>
    <w:p w:rsidR="008A7652" w:rsidRDefault="008A7652" w:rsidP="0044387B">
      <w:pPr>
        <w:pStyle w:val="a3"/>
        <w:tabs>
          <w:tab w:val="left" w:pos="9072"/>
        </w:tabs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8A7652" w:rsidRPr="0088786F" w:rsidRDefault="0088786F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652" w:rsidRPr="0088786F">
        <w:rPr>
          <w:rFonts w:ascii="Times New Roman" w:hAnsi="Times New Roman" w:cs="Times New Roman"/>
          <w:sz w:val="28"/>
          <w:szCs w:val="28"/>
        </w:rPr>
        <w:t>Большой» - Держава</w:t>
      </w:r>
    </w:p>
    <w:p w:rsidR="008A7652" w:rsidRDefault="0088786F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652">
        <w:rPr>
          <w:rFonts w:ascii="Times New Roman" w:hAnsi="Times New Roman" w:cs="Times New Roman"/>
          <w:sz w:val="28"/>
          <w:szCs w:val="28"/>
        </w:rPr>
        <w:t>«Мудро</w:t>
      </w:r>
      <w:r w:rsidR="00FC55B8">
        <w:rPr>
          <w:rFonts w:ascii="Times New Roman" w:hAnsi="Times New Roman" w:cs="Times New Roman"/>
          <w:sz w:val="28"/>
          <w:szCs w:val="28"/>
        </w:rPr>
        <w:t>сть» - Софья / София / Соня</w:t>
      </w:r>
    </w:p>
    <w:p w:rsidR="008A7652" w:rsidRDefault="0088786F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652">
        <w:rPr>
          <w:rFonts w:ascii="Times New Roman" w:hAnsi="Times New Roman" w:cs="Times New Roman"/>
          <w:sz w:val="28"/>
          <w:szCs w:val="28"/>
        </w:rPr>
        <w:t>«Стойкий, постоянный» - Константин</w:t>
      </w:r>
      <w:r w:rsidR="00FE2894">
        <w:rPr>
          <w:rFonts w:ascii="Times New Roman" w:hAnsi="Times New Roman" w:cs="Times New Roman"/>
          <w:sz w:val="28"/>
          <w:szCs w:val="28"/>
        </w:rPr>
        <w:t xml:space="preserve"> / Костя</w:t>
      </w:r>
    </w:p>
    <w:p w:rsidR="008A7652" w:rsidRDefault="0088786F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652">
        <w:rPr>
          <w:rFonts w:ascii="Times New Roman" w:hAnsi="Times New Roman" w:cs="Times New Roman"/>
          <w:sz w:val="28"/>
          <w:szCs w:val="28"/>
        </w:rPr>
        <w:t>«Благород</w:t>
      </w:r>
      <w:r w:rsidR="00FE2894">
        <w:rPr>
          <w:rFonts w:ascii="Times New Roman" w:hAnsi="Times New Roman" w:cs="Times New Roman"/>
          <w:sz w:val="28"/>
          <w:szCs w:val="28"/>
        </w:rPr>
        <w:t>ный» - Евгений, Геннадий</w:t>
      </w:r>
    </w:p>
    <w:p w:rsidR="008A7652" w:rsidRDefault="0088786F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894">
        <w:rPr>
          <w:rFonts w:ascii="Times New Roman" w:hAnsi="Times New Roman" w:cs="Times New Roman"/>
          <w:sz w:val="28"/>
          <w:szCs w:val="28"/>
        </w:rPr>
        <w:t>«Маленький» -</w:t>
      </w:r>
      <w:r w:rsidR="004502EE">
        <w:rPr>
          <w:rFonts w:ascii="Times New Roman" w:hAnsi="Times New Roman" w:cs="Times New Roman"/>
          <w:sz w:val="28"/>
          <w:szCs w:val="28"/>
        </w:rPr>
        <w:t xml:space="preserve"> Павел, Полина</w:t>
      </w:r>
    </w:p>
    <w:p w:rsidR="004502EE" w:rsidRDefault="004502EE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189" w:rsidTr="00FF3189">
        <w:tc>
          <w:tcPr>
            <w:tcW w:w="2336" w:type="dxa"/>
          </w:tcPr>
          <w:p w:rsidR="00FF3189" w:rsidRPr="00FF3189" w:rsidRDefault="00FF3189" w:rsidP="00FF3189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8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</w:t>
            </w:r>
          </w:p>
        </w:tc>
        <w:tc>
          <w:tcPr>
            <w:tcW w:w="2336" w:type="dxa"/>
          </w:tcPr>
          <w:p w:rsidR="00FF3189" w:rsidRPr="00FF3189" w:rsidRDefault="00FF3189" w:rsidP="00FF3189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89">
              <w:rPr>
                <w:rFonts w:ascii="Times New Roman" w:hAnsi="Times New Roman" w:cs="Times New Roman"/>
                <w:b/>
                <w:sz w:val="28"/>
                <w:szCs w:val="28"/>
              </w:rPr>
              <w:t>Личные имена</w:t>
            </w:r>
          </w:p>
        </w:tc>
        <w:tc>
          <w:tcPr>
            <w:tcW w:w="2336" w:type="dxa"/>
          </w:tcPr>
          <w:p w:rsidR="00FF3189" w:rsidRPr="00FF3189" w:rsidRDefault="00FF3189" w:rsidP="00FF3189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189">
              <w:rPr>
                <w:rFonts w:ascii="Times New Roman" w:hAnsi="Times New Roman" w:cs="Times New Roman"/>
                <w:b/>
                <w:sz w:val="28"/>
                <w:szCs w:val="28"/>
              </w:rPr>
              <w:t>Нариц</w:t>
            </w:r>
            <w:proofErr w:type="spellEnd"/>
            <w:r w:rsidRPr="00FF3189">
              <w:rPr>
                <w:rFonts w:ascii="Times New Roman" w:hAnsi="Times New Roman" w:cs="Times New Roman"/>
                <w:b/>
                <w:sz w:val="28"/>
                <w:szCs w:val="28"/>
              </w:rPr>
              <w:t>. имена сущ., родственные по происхождению</w:t>
            </w:r>
          </w:p>
        </w:tc>
        <w:tc>
          <w:tcPr>
            <w:tcW w:w="2337" w:type="dxa"/>
          </w:tcPr>
          <w:p w:rsidR="00FF3189" w:rsidRPr="00FF3189" w:rsidRDefault="00FF3189" w:rsidP="00FF3189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89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Лексическое значение</w:t>
            </w:r>
          </w:p>
        </w:tc>
      </w:tr>
      <w:tr w:rsidR="00FF3189" w:rsidTr="00FF3189">
        <w:tc>
          <w:tcPr>
            <w:tcW w:w="2336" w:type="dxa"/>
          </w:tcPr>
          <w:p w:rsidR="00FF3189" w:rsidRDefault="001B0FC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3189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FF3189" w:rsidRDefault="00FF3189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2336" w:type="dxa"/>
          </w:tcPr>
          <w:p w:rsidR="00FF3189" w:rsidRDefault="00FF3189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2337" w:type="dxa"/>
          </w:tcPr>
          <w:p w:rsidR="00FF3189" w:rsidRDefault="00FF3189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помощь, содействие</w:t>
            </w:r>
          </w:p>
        </w:tc>
      </w:tr>
      <w:tr w:rsidR="007A356D" w:rsidTr="00FF3189">
        <w:tc>
          <w:tcPr>
            <w:tcW w:w="2336" w:type="dxa"/>
          </w:tcPr>
          <w:p w:rsidR="007A356D" w:rsidRDefault="001B0FC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56D">
              <w:rPr>
                <w:rFonts w:ascii="Times New Roman" w:hAnsi="Times New Roman" w:cs="Times New Roman"/>
                <w:sz w:val="28"/>
                <w:szCs w:val="28"/>
              </w:rPr>
              <w:t>Мудрость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/ Софья</w:t>
            </w:r>
          </w:p>
        </w:tc>
        <w:tc>
          <w:tcPr>
            <w:tcW w:w="2336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337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общественного сознания, мировоззрение, система идей, взглядов на мир и на место в нем человека, исследует познавательное, социально-политическое, ценностное, этическое и эстетическое отношение человека к миру.</w:t>
            </w:r>
          </w:p>
        </w:tc>
      </w:tr>
      <w:tr w:rsidR="007A356D" w:rsidTr="00FF3189">
        <w:tc>
          <w:tcPr>
            <w:tcW w:w="2336" w:type="dxa"/>
          </w:tcPr>
          <w:p w:rsidR="007A356D" w:rsidRDefault="001B0FC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56D">
              <w:rPr>
                <w:rFonts w:ascii="Times New Roman" w:hAnsi="Times New Roman" w:cs="Times New Roman"/>
                <w:sz w:val="28"/>
                <w:szCs w:val="28"/>
              </w:rPr>
              <w:t>Стойкий, постоянный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336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константа</w:t>
            </w:r>
          </w:p>
        </w:tc>
        <w:tc>
          <w:tcPr>
            <w:tcW w:w="2337" w:type="dxa"/>
          </w:tcPr>
          <w:p w:rsidR="007A356D" w:rsidRDefault="007A356D" w:rsidP="00FF318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величина</w:t>
            </w:r>
          </w:p>
        </w:tc>
      </w:tr>
    </w:tbl>
    <w:p w:rsidR="004502EE" w:rsidRPr="00FF3189" w:rsidRDefault="004502EE" w:rsidP="00FF3189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4502EE" w:rsidRDefault="004502EE" w:rsidP="008A7652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88786F" w:rsidRPr="0088786F" w:rsidRDefault="0088786F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2EE">
        <w:rPr>
          <w:rFonts w:ascii="Times New Roman" w:hAnsi="Times New Roman" w:cs="Times New Roman"/>
          <w:sz w:val="28"/>
          <w:szCs w:val="28"/>
        </w:rPr>
        <w:t xml:space="preserve">В моем дневнике замечаний от учителя </w:t>
      </w:r>
      <w:r w:rsidR="004502EE" w:rsidRPr="000F72FF">
        <w:rPr>
          <w:rFonts w:ascii="Times New Roman" w:hAnsi="Times New Roman" w:cs="Times New Roman"/>
          <w:b/>
          <w:sz w:val="28"/>
          <w:szCs w:val="28"/>
        </w:rPr>
        <w:t>тьма-тьмущая</w:t>
      </w:r>
      <w:r w:rsidR="004502EE">
        <w:rPr>
          <w:rFonts w:ascii="Times New Roman" w:hAnsi="Times New Roman" w:cs="Times New Roman"/>
          <w:sz w:val="28"/>
          <w:szCs w:val="28"/>
        </w:rPr>
        <w:t xml:space="preserve">. У мамы от увиденного </w:t>
      </w:r>
      <w:r w:rsidR="004502EE" w:rsidRPr="000F72FF">
        <w:rPr>
          <w:rFonts w:ascii="Times New Roman" w:hAnsi="Times New Roman" w:cs="Times New Roman"/>
          <w:b/>
          <w:sz w:val="28"/>
          <w:szCs w:val="28"/>
        </w:rPr>
        <w:t>глаза на лоб полезли</w:t>
      </w:r>
      <w:r w:rsidR="000F72FF">
        <w:rPr>
          <w:rFonts w:ascii="Times New Roman" w:hAnsi="Times New Roman" w:cs="Times New Roman"/>
          <w:sz w:val="28"/>
          <w:szCs w:val="28"/>
        </w:rPr>
        <w:t>. Она разозлилась и решила меня наказать. Уходя на работу, мама дала мне задание: вымыть пол, протереть пыль, почистить газовую плиту и сделать все уроки до ее прихода.</w:t>
      </w:r>
      <w:r w:rsidR="00585EC3">
        <w:rPr>
          <w:rFonts w:ascii="Times New Roman" w:hAnsi="Times New Roman" w:cs="Times New Roman"/>
          <w:sz w:val="28"/>
          <w:szCs w:val="28"/>
        </w:rPr>
        <w:t xml:space="preserve"> </w:t>
      </w:r>
      <w:r w:rsidR="000F72FF" w:rsidRPr="00585EC3">
        <w:rPr>
          <w:rFonts w:ascii="Times New Roman" w:hAnsi="Times New Roman" w:cs="Times New Roman"/>
          <w:sz w:val="28"/>
          <w:szCs w:val="28"/>
        </w:rPr>
        <w:t xml:space="preserve">А мне так хотелось на улицу поиграть с другом, что, когда за мной зашел Олег, я забыл про все на свете и убежал из дома. Вспомнил я про наказ, когда стало уже вечереть, испугался и начал плакать. Олег успокоил меня и пообещал </w:t>
      </w:r>
      <w:r w:rsidR="00E2242C">
        <w:rPr>
          <w:rFonts w:ascii="Times New Roman" w:hAnsi="Times New Roman" w:cs="Times New Roman"/>
          <w:sz w:val="28"/>
          <w:szCs w:val="28"/>
        </w:rPr>
        <w:t>помочь.  Со всех ног бросились бежать</w:t>
      </w:r>
      <w:r w:rsidR="00B30C04" w:rsidRPr="00585EC3">
        <w:rPr>
          <w:rFonts w:ascii="Times New Roman" w:hAnsi="Times New Roman" w:cs="Times New Roman"/>
          <w:sz w:val="28"/>
          <w:szCs w:val="28"/>
        </w:rPr>
        <w:t xml:space="preserve"> ко мне домой, </w:t>
      </w:r>
      <w:r w:rsidR="00B30C04" w:rsidRPr="00585EC3">
        <w:rPr>
          <w:rFonts w:ascii="Times New Roman" w:hAnsi="Times New Roman" w:cs="Times New Roman"/>
          <w:b/>
          <w:sz w:val="28"/>
          <w:szCs w:val="28"/>
        </w:rPr>
        <w:t xml:space="preserve">где наша не пропадала! </w:t>
      </w:r>
      <w:r w:rsidR="00B30C04" w:rsidRPr="00585EC3">
        <w:rPr>
          <w:rFonts w:ascii="Times New Roman" w:hAnsi="Times New Roman" w:cs="Times New Roman"/>
          <w:sz w:val="28"/>
          <w:szCs w:val="28"/>
        </w:rPr>
        <w:t xml:space="preserve">Мы все успели, </w:t>
      </w:r>
      <w:r w:rsidR="00B30C04" w:rsidRPr="00585EC3">
        <w:rPr>
          <w:rFonts w:ascii="Times New Roman" w:hAnsi="Times New Roman" w:cs="Times New Roman"/>
          <w:b/>
          <w:sz w:val="28"/>
          <w:szCs w:val="28"/>
        </w:rPr>
        <w:t>дело в шляпе</w:t>
      </w:r>
      <w:r w:rsidR="00B30C04" w:rsidRPr="00585EC3">
        <w:rPr>
          <w:rFonts w:ascii="Times New Roman" w:hAnsi="Times New Roman" w:cs="Times New Roman"/>
          <w:sz w:val="28"/>
          <w:szCs w:val="28"/>
        </w:rPr>
        <w:t>! Мама осталась довольна. Спасибо моему другу за помощь!</w:t>
      </w:r>
    </w:p>
    <w:p w:rsidR="000F72FF" w:rsidRPr="0088786F" w:rsidRDefault="00C50E47" w:rsidP="0088786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8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85EC3" w:rsidRPr="00C50E47" w:rsidRDefault="00585EC3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b/>
          <w:sz w:val="28"/>
          <w:szCs w:val="28"/>
        </w:rPr>
      </w:pPr>
      <w:r w:rsidRPr="00C50E47">
        <w:rPr>
          <w:rFonts w:ascii="Times New Roman" w:hAnsi="Times New Roman" w:cs="Times New Roman"/>
          <w:b/>
          <w:sz w:val="28"/>
          <w:szCs w:val="28"/>
          <w:u w:val="single"/>
        </w:rPr>
        <w:t>Блог</w:t>
      </w:r>
    </w:p>
    <w:p w:rsidR="00B30C04" w:rsidRPr="001F523F" w:rsidRDefault="00E47BA4" w:rsidP="00585EC3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B0E715" wp14:editId="459DFB67">
            <wp:simplePos x="0" y="0"/>
            <wp:positionH relativeFrom="column">
              <wp:posOffset>3754120</wp:posOffset>
            </wp:positionH>
            <wp:positionV relativeFrom="paragraph">
              <wp:posOffset>6350</wp:posOffset>
            </wp:positionV>
            <wp:extent cx="1964690" cy="11055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TEmagicC_Tech-Blog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48">
        <w:rPr>
          <w:rFonts w:ascii="Times New Roman" w:hAnsi="Times New Roman" w:cs="Times New Roman"/>
          <w:sz w:val="28"/>
          <w:szCs w:val="28"/>
        </w:rPr>
        <w:t xml:space="preserve">     </w:t>
      </w:r>
      <w:r w:rsidR="00585EC3">
        <w:rPr>
          <w:rFonts w:ascii="Times New Roman" w:hAnsi="Times New Roman" w:cs="Times New Roman"/>
          <w:sz w:val="28"/>
          <w:szCs w:val="28"/>
        </w:rPr>
        <w:t>Слово «блог»</w:t>
      </w:r>
      <w:r w:rsidR="005E0DB6">
        <w:rPr>
          <w:rFonts w:ascii="Times New Roman" w:hAnsi="Times New Roman" w:cs="Times New Roman"/>
          <w:sz w:val="28"/>
          <w:szCs w:val="28"/>
        </w:rPr>
        <w:t xml:space="preserve"> было образовано из двух, а именно </w:t>
      </w:r>
      <w:r w:rsidR="005E0DB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E0DB6" w:rsidRPr="005E0DB6">
        <w:rPr>
          <w:rFonts w:ascii="Times New Roman" w:hAnsi="Times New Roman" w:cs="Times New Roman"/>
          <w:sz w:val="28"/>
          <w:szCs w:val="28"/>
        </w:rPr>
        <w:t>+</w:t>
      </w:r>
      <w:r w:rsidR="005E0DB6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5E0DB6">
        <w:rPr>
          <w:rFonts w:ascii="Times New Roman" w:hAnsi="Times New Roman" w:cs="Times New Roman"/>
          <w:sz w:val="28"/>
          <w:szCs w:val="28"/>
        </w:rPr>
        <w:t xml:space="preserve"> что можно перевести как интернет- журнал, интер</w:t>
      </w:r>
      <w:r w:rsidR="001F523F">
        <w:rPr>
          <w:rFonts w:ascii="Times New Roman" w:hAnsi="Times New Roman" w:cs="Times New Roman"/>
          <w:sz w:val="28"/>
          <w:szCs w:val="28"/>
        </w:rPr>
        <w:t>нет- дневник. Термин на самом деле является сокращением от прозвища «</w:t>
      </w:r>
      <w:proofErr w:type="spellStart"/>
      <w:r w:rsidR="001F523F">
        <w:rPr>
          <w:rFonts w:ascii="Times New Roman" w:hAnsi="Times New Roman" w:cs="Times New Roman"/>
          <w:sz w:val="28"/>
          <w:szCs w:val="28"/>
        </w:rPr>
        <w:t>веблог</w:t>
      </w:r>
      <w:proofErr w:type="spellEnd"/>
      <w:r w:rsidR="001F523F">
        <w:rPr>
          <w:rFonts w:ascii="Times New Roman" w:hAnsi="Times New Roman" w:cs="Times New Roman"/>
          <w:sz w:val="28"/>
          <w:szCs w:val="28"/>
        </w:rPr>
        <w:t>» (</w:t>
      </w:r>
      <w:r w:rsidR="001F523F">
        <w:rPr>
          <w:rFonts w:ascii="Times New Roman" w:hAnsi="Times New Roman" w:cs="Times New Roman"/>
          <w:sz w:val="28"/>
          <w:szCs w:val="28"/>
          <w:lang w:val="en-US"/>
        </w:rPr>
        <w:t>weblog</w:t>
      </w:r>
      <w:r w:rsidR="001F523F">
        <w:rPr>
          <w:rFonts w:ascii="Times New Roman" w:hAnsi="Times New Roman" w:cs="Times New Roman"/>
          <w:sz w:val="28"/>
          <w:szCs w:val="28"/>
        </w:rPr>
        <w:t xml:space="preserve">). Был создан в 1997 году </w:t>
      </w:r>
      <w:proofErr w:type="spellStart"/>
      <w:r w:rsidR="001F523F">
        <w:rPr>
          <w:rFonts w:ascii="Times New Roman" w:hAnsi="Times New Roman" w:cs="Times New Roman"/>
          <w:sz w:val="28"/>
          <w:szCs w:val="28"/>
        </w:rPr>
        <w:t>Йорном</w:t>
      </w:r>
      <w:proofErr w:type="spellEnd"/>
      <w:r w:rsidR="001F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3F">
        <w:rPr>
          <w:rFonts w:ascii="Times New Roman" w:hAnsi="Times New Roman" w:cs="Times New Roman"/>
          <w:sz w:val="28"/>
          <w:szCs w:val="28"/>
        </w:rPr>
        <w:t>Баргером</w:t>
      </w:r>
      <w:proofErr w:type="spellEnd"/>
      <w:r w:rsidR="001F523F">
        <w:rPr>
          <w:rFonts w:ascii="Times New Roman" w:hAnsi="Times New Roman" w:cs="Times New Roman"/>
          <w:sz w:val="28"/>
          <w:szCs w:val="28"/>
        </w:rPr>
        <w:t xml:space="preserve">. Термин относится к веб-страничке </w:t>
      </w:r>
      <w:r w:rsidR="001F523F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="001F523F" w:rsidRPr="001F523F">
        <w:rPr>
          <w:rFonts w:ascii="Times New Roman" w:hAnsi="Times New Roman" w:cs="Times New Roman"/>
          <w:sz w:val="28"/>
          <w:szCs w:val="28"/>
        </w:rPr>
        <w:t xml:space="preserve"> </w:t>
      </w:r>
      <w:r w:rsidR="001F523F">
        <w:rPr>
          <w:rFonts w:ascii="Times New Roman" w:hAnsi="Times New Roman" w:cs="Times New Roman"/>
          <w:sz w:val="28"/>
          <w:szCs w:val="28"/>
          <w:lang w:val="en-US"/>
        </w:rPr>
        <w:t>Wisdom</w:t>
      </w:r>
      <w:r w:rsidR="001F523F">
        <w:rPr>
          <w:rFonts w:ascii="Times New Roman" w:hAnsi="Times New Roman" w:cs="Times New Roman"/>
          <w:sz w:val="28"/>
          <w:szCs w:val="28"/>
        </w:rPr>
        <w:t>, на которой автор «комментировал свои интернет скитания». С течением времени, слово было укоротили и им стали называть время популярное провождение в сети.</w:t>
      </w:r>
    </w:p>
    <w:p w:rsidR="00C50E47" w:rsidRDefault="00C50E47" w:rsidP="00585EC3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C50E47" w:rsidRPr="00C50E47" w:rsidRDefault="00C50E47" w:rsidP="00585EC3">
      <w:pPr>
        <w:pStyle w:val="a3"/>
        <w:ind w:left="153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E47">
        <w:rPr>
          <w:rFonts w:ascii="Times New Roman" w:hAnsi="Times New Roman" w:cs="Times New Roman"/>
          <w:b/>
          <w:sz w:val="28"/>
          <w:szCs w:val="28"/>
          <w:u w:val="single"/>
        </w:rPr>
        <w:t>Спам</w:t>
      </w:r>
    </w:p>
    <w:p w:rsidR="00C50E47" w:rsidRDefault="00BC5CF0" w:rsidP="00585EC3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C27209" wp14:editId="369DB862">
            <wp:simplePos x="0" y="0"/>
            <wp:positionH relativeFrom="column">
              <wp:posOffset>3796665</wp:posOffset>
            </wp:positionH>
            <wp:positionV relativeFrom="paragraph">
              <wp:posOffset>99060</wp:posOffset>
            </wp:positionV>
            <wp:extent cx="1659890" cy="1245235"/>
            <wp:effectExtent l="152400" t="152400" r="359410" b="3549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24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04048">
        <w:rPr>
          <w:rFonts w:ascii="Times New Roman" w:hAnsi="Times New Roman" w:cs="Times New Roman"/>
          <w:sz w:val="28"/>
          <w:szCs w:val="28"/>
        </w:rPr>
        <w:t xml:space="preserve">    </w:t>
      </w:r>
      <w:r w:rsidR="00C50E47">
        <w:rPr>
          <w:rFonts w:ascii="Times New Roman" w:hAnsi="Times New Roman" w:cs="Times New Roman"/>
          <w:sz w:val="28"/>
          <w:szCs w:val="28"/>
        </w:rPr>
        <w:t>«Спам» - это акроним, сложносокращенное слово. Образовалось оно от усеченного «</w:t>
      </w:r>
      <w:r w:rsidR="00C50E47">
        <w:rPr>
          <w:rFonts w:ascii="Times New Roman" w:hAnsi="Times New Roman" w:cs="Times New Roman"/>
          <w:sz w:val="28"/>
          <w:szCs w:val="28"/>
          <w:lang w:val="en-US"/>
        </w:rPr>
        <w:t>spiced</w:t>
      </w:r>
      <w:r w:rsidR="00C50E47" w:rsidRPr="00C50E47">
        <w:rPr>
          <w:rFonts w:ascii="Times New Roman" w:hAnsi="Times New Roman" w:cs="Times New Roman"/>
          <w:sz w:val="28"/>
          <w:szCs w:val="28"/>
        </w:rPr>
        <w:t xml:space="preserve"> </w:t>
      </w:r>
      <w:r w:rsidR="00C50E47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C50E47">
        <w:rPr>
          <w:rFonts w:ascii="Times New Roman" w:hAnsi="Times New Roman" w:cs="Times New Roman"/>
          <w:sz w:val="28"/>
          <w:szCs w:val="28"/>
        </w:rPr>
        <w:t>»- «ветчина со специями», «колбаса с перчиком», «перченая ветчина». Поэтому прямым переводом с английского «</w:t>
      </w:r>
      <w:r w:rsidR="00C50E47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C50E47">
        <w:rPr>
          <w:rFonts w:ascii="Times New Roman" w:hAnsi="Times New Roman" w:cs="Times New Roman"/>
          <w:sz w:val="28"/>
          <w:szCs w:val="28"/>
        </w:rPr>
        <w:t>» можно считать нечто вроде «</w:t>
      </w:r>
      <w:proofErr w:type="spellStart"/>
      <w:r w:rsidR="00C50E47">
        <w:rPr>
          <w:rFonts w:ascii="Times New Roman" w:hAnsi="Times New Roman" w:cs="Times New Roman"/>
          <w:sz w:val="28"/>
          <w:szCs w:val="28"/>
        </w:rPr>
        <w:t>спетчина</w:t>
      </w:r>
      <w:proofErr w:type="spellEnd"/>
      <w:r w:rsidR="00C50E47">
        <w:rPr>
          <w:rFonts w:ascii="Times New Roman" w:hAnsi="Times New Roman" w:cs="Times New Roman"/>
          <w:sz w:val="28"/>
          <w:szCs w:val="28"/>
        </w:rPr>
        <w:t>» - «специи» плюс «ветчина».</w:t>
      </w:r>
    </w:p>
    <w:p w:rsidR="00C50E47" w:rsidRDefault="00A04048" w:rsidP="00585EC3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E47">
        <w:rPr>
          <w:rFonts w:ascii="Times New Roman" w:hAnsi="Times New Roman" w:cs="Times New Roman"/>
          <w:sz w:val="28"/>
          <w:szCs w:val="28"/>
        </w:rPr>
        <w:t>История этой «ветчины» такова: в 1937 году американская фирма «</w:t>
      </w:r>
      <w:r>
        <w:rPr>
          <w:rFonts w:ascii="Times New Roman" w:hAnsi="Times New Roman" w:cs="Times New Roman"/>
          <w:sz w:val="28"/>
          <w:szCs w:val="28"/>
          <w:lang w:val="en-US"/>
        </w:rPr>
        <w:t>Hormel</w:t>
      </w:r>
      <w:r w:rsidRPr="00A0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Foods</w:t>
      </w:r>
      <w:r>
        <w:rPr>
          <w:rFonts w:ascii="Times New Roman" w:hAnsi="Times New Roman" w:cs="Times New Roman"/>
          <w:sz w:val="28"/>
          <w:szCs w:val="28"/>
        </w:rPr>
        <w:t xml:space="preserve">» выпустила колбасный фарш из скопившегося на фабрике «неликвидного» мяса третьей свежести. Малоаппетитный продукт американцы не стали покупать, поэтому хозяин корпорации 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развернул масштабную маркетинговую кампанию, широко разрекламировал свой продукт и начал поставлять свои консервы в военные ведомства и флот.</w:t>
      </w:r>
    </w:p>
    <w:p w:rsidR="00A04048" w:rsidRDefault="00A04048" w:rsidP="00585EC3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1937 году «</w:t>
      </w:r>
      <w:r>
        <w:rPr>
          <w:rFonts w:ascii="Times New Roman" w:hAnsi="Times New Roman" w:cs="Times New Roman"/>
          <w:sz w:val="28"/>
          <w:szCs w:val="28"/>
          <w:lang w:val="en-US"/>
        </w:rPr>
        <w:t>Hormel</w:t>
      </w:r>
      <w:r w:rsidRPr="00A0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Foods</w:t>
      </w:r>
      <w:r>
        <w:rPr>
          <w:rFonts w:ascii="Times New Roman" w:hAnsi="Times New Roman" w:cs="Times New Roman"/>
          <w:sz w:val="28"/>
          <w:szCs w:val="28"/>
        </w:rPr>
        <w:t>» накормила американские и союзнические войска своей продукцией. Даже в послевоенной Англии, среди экономи</w:t>
      </w:r>
      <w:r>
        <w:rPr>
          <w:rFonts w:ascii="Times New Roman" w:hAnsi="Times New Roman" w:cs="Times New Roman"/>
          <w:sz w:val="28"/>
          <w:szCs w:val="28"/>
        </w:rPr>
        <w:lastRenderedPageBreak/>
        <w:t>ческого кризиса, спам был основным продуктом питания англичан. «Розовые кусочки мяса»</w:t>
      </w:r>
      <w:r w:rsidR="007B7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 был спам </w:t>
      </w:r>
      <w:r w:rsidR="007B71F1">
        <w:rPr>
          <w:rFonts w:ascii="Times New Roman" w:hAnsi="Times New Roman" w:cs="Times New Roman"/>
          <w:sz w:val="28"/>
          <w:szCs w:val="28"/>
        </w:rPr>
        <w:t>1948 года. Так слово приобрело значение чего-то отвратительного, но неизбежного.</w:t>
      </w:r>
    </w:p>
    <w:p w:rsidR="00A22D86" w:rsidRDefault="007B71F1" w:rsidP="007B71F1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декабре 1970 года в 25-ом выпуске скетча театральной группы Летающий цирк Монти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посетители попадают в ресторан, где в каждом блюде содержится ветчина- «спам». Официантка расписывает преимущества спама. </w:t>
      </w:r>
      <w:r w:rsidR="00410BAC">
        <w:rPr>
          <w:rFonts w:ascii="Times New Roman" w:hAnsi="Times New Roman" w:cs="Times New Roman"/>
          <w:sz w:val="28"/>
          <w:szCs w:val="28"/>
        </w:rPr>
        <w:t>Хор, переодетый в викингов, на заднем плане ревет «Спам, спам, спам!», полностью заглушая разговоры посетителей. Так термин «спам» начал ассоциироваться с нежелательной, надоедливой, избыточной информацией, которая «глушит» даже полезные сообщения.</w:t>
      </w:r>
    </w:p>
    <w:p w:rsidR="00E4699D" w:rsidRDefault="00E4699D" w:rsidP="007B71F1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E4699D" w:rsidRPr="00E4699D" w:rsidRDefault="00331CD6" w:rsidP="005C070E">
      <w:pPr>
        <w:pStyle w:val="a3"/>
        <w:ind w:left="153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B75DC5" wp14:editId="24952410">
            <wp:simplePos x="0" y="0"/>
            <wp:positionH relativeFrom="column">
              <wp:posOffset>3749040</wp:posOffset>
            </wp:positionH>
            <wp:positionV relativeFrom="paragraph">
              <wp:posOffset>135890</wp:posOffset>
            </wp:positionV>
            <wp:extent cx="1828800" cy="136906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atured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99D" w:rsidRPr="00E4699D">
        <w:rPr>
          <w:rFonts w:ascii="Times New Roman" w:hAnsi="Times New Roman" w:cs="Times New Roman"/>
          <w:b/>
          <w:sz w:val="28"/>
          <w:szCs w:val="28"/>
          <w:u w:val="single"/>
        </w:rPr>
        <w:t>Гугл (</w:t>
      </w:r>
      <w:r w:rsidR="00E4699D" w:rsidRPr="00E469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Google</w:t>
      </w:r>
      <w:r w:rsidR="00E4699D" w:rsidRPr="008B753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4699D" w:rsidRDefault="008C6A8E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699D">
        <w:rPr>
          <w:rFonts w:ascii="Times New Roman" w:hAnsi="Times New Roman" w:cs="Times New Roman"/>
          <w:sz w:val="28"/>
          <w:szCs w:val="28"/>
        </w:rPr>
        <w:t xml:space="preserve">Впервые слово </w:t>
      </w:r>
      <w:proofErr w:type="spellStart"/>
      <w:r w:rsidR="00E4699D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="00E4699D">
        <w:rPr>
          <w:rFonts w:ascii="Times New Roman" w:hAnsi="Times New Roman" w:cs="Times New Roman"/>
          <w:sz w:val="28"/>
          <w:szCs w:val="28"/>
        </w:rPr>
        <w:t xml:space="preserve"> (</w:t>
      </w:r>
      <w:r w:rsidR="00E4699D">
        <w:rPr>
          <w:rFonts w:ascii="Times New Roman" w:hAnsi="Times New Roman" w:cs="Times New Roman"/>
          <w:sz w:val="28"/>
          <w:szCs w:val="28"/>
          <w:lang w:val="en-US"/>
        </w:rPr>
        <w:t>googol</w:t>
      </w:r>
      <w:r>
        <w:rPr>
          <w:rFonts w:ascii="Times New Roman" w:hAnsi="Times New Roman" w:cs="Times New Roman"/>
          <w:sz w:val="28"/>
          <w:szCs w:val="28"/>
        </w:rPr>
        <w:t xml:space="preserve">, кстати, а никакой не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C6A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употребил американский математик Эдвард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статье «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Pr="008C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C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>
        <w:rPr>
          <w:rFonts w:ascii="Times New Roman" w:hAnsi="Times New Roman" w:cs="Times New Roman"/>
          <w:sz w:val="28"/>
          <w:szCs w:val="28"/>
        </w:rPr>
        <w:t xml:space="preserve">» в 1938 году. Это слово придумал ему его девятилетний племянник с жалостным именем Милтон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ответ на просьбу дать название числу, которое превышает все пределы воображения.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 легко. Это число означает единицу со ста нулями.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это самое большое число, которое когда-либо понадобится человеку.</w:t>
      </w:r>
    </w:p>
    <w:p w:rsidR="008C6A8E" w:rsidRDefault="00331CD6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9536F5" wp14:editId="5F6A10DF">
            <wp:simplePos x="0" y="0"/>
            <wp:positionH relativeFrom="column">
              <wp:posOffset>3768090</wp:posOffset>
            </wp:positionH>
            <wp:positionV relativeFrom="paragraph">
              <wp:posOffset>13335</wp:posOffset>
            </wp:positionV>
            <wp:extent cx="1562100" cy="1016896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gey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1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8E">
        <w:rPr>
          <w:rFonts w:ascii="Times New Roman" w:hAnsi="Times New Roman" w:cs="Times New Roman"/>
          <w:sz w:val="28"/>
          <w:szCs w:val="28"/>
        </w:rPr>
        <w:t xml:space="preserve">    Этим</w:t>
      </w:r>
      <w:r w:rsidR="008D4AC0">
        <w:rPr>
          <w:rFonts w:ascii="Times New Roman" w:hAnsi="Times New Roman" w:cs="Times New Roman"/>
          <w:sz w:val="28"/>
          <w:szCs w:val="28"/>
        </w:rPr>
        <w:t xml:space="preserve"> основатели компании Сергей </w:t>
      </w:r>
      <w:proofErr w:type="spellStart"/>
      <w:r w:rsidR="008D4AC0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="008D4AC0">
        <w:rPr>
          <w:rFonts w:ascii="Times New Roman" w:hAnsi="Times New Roman" w:cs="Times New Roman"/>
          <w:sz w:val="28"/>
          <w:szCs w:val="28"/>
        </w:rPr>
        <w:t xml:space="preserve"> и Ларри Пейдж хотели показать количество информации, которое сможет обрабатывать их система. 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5C070E" w:rsidRDefault="005C070E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5C070E" w:rsidRPr="005C070E" w:rsidRDefault="005C070E" w:rsidP="00E4699D">
      <w:pPr>
        <w:pStyle w:val="a3"/>
        <w:ind w:left="153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0E">
        <w:rPr>
          <w:rFonts w:ascii="Times New Roman" w:hAnsi="Times New Roman" w:cs="Times New Roman"/>
          <w:b/>
          <w:sz w:val="28"/>
          <w:szCs w:val="28"/>
          <w:u w:val="single"/>
        </w:rPr>
        <w:t>Баг (</w:t>
      </w:r>
      <w:r w:rsidRPr="005C07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Bug</w:t>
      </w:r>
      <w:r w:rsidRPr="005C070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C070E" w:rsidRDefault="00E47BA4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31619E0" wp14:editId="01EB5835">
            <wp:simplePos x="0" y="0"/>
            <wp:positionH relativeFrom="column">
              <wp:posOffset>3366770</wp:posOffset>
            </wp:positionH>
            <wp:positionV relativeFrom="paragraph">
              <wp:posOffset>95885</wp:posOffset>
            </wp:positionV>
            <wp:extent cx="2012315" cy="1346835"/>
            <wp:effectExtent l="0" t="0" r="698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789397_1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0E">
        <w:rPr>
          <w:rFonts w:ascii="Times New Roman" w:hAnsi="Times New Roman" w:cs="Times New Roman"/>
          <w:sz w:val="28"/>
          <w:szCs w:val="28"/>
        </w:rPr>
        <w:t xml:space="preserve">   Так представители ИТ- индустрии называют какую-либо ошибку в коде программы, либо же ошибку работы аппаратной части ПК. Название это имеет интересную историю.</w:t>
      </w:r>
    </w:p>
    <w:p w:rsidR="005C070E" w:rsidRDefault="005C070E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Один из пионеров программирования, Грейс Хоппер, работал с компьютером </w:t>
      </w:r>
      <w:r w:rsidR="00F576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E0FE2">
        <w:rPr>
          <w:rFonts w:ascii="Times New Roman" w:hAnsi="Times New Roman" w:cs="Times New Roman"/>
          <w:sz w:val="28"/>
          <w:szCs w:val="28"/>
          <w:lang w:val="en-US"/>
        </w:rPr>
        <w:t>ark</w:t>
      </w:r>
      <w:r w:rsidR="00EE0FE2" w:rsidRPr="00EE0FE2">
        <w:rPr>
          <w:rFonts w:ascii="Times New Roman" w:hAnsi="Times New Roman" w:cs="Times New Roman"/>
          <w:sz w:val="28"/>
          <w:szCs w:val="28"/>
        </w:rPr>
        <w:t xml:space="preserve"> 2</w:t>
      </w:r>
      <w:r w:rsidR="00EE0FE2">
        <w:rPr>
          <w:rFonts w:ascii="Times New Roman" w:hAnsi="Times New Roman" w:cs="Times New Roman"/>
          <w:sz w:val="28"/>
          <w:szCs w:val="28"/>
        </w:rPr>
        <w:t>. Он заметил, что компьютер работает некорректно, выдавая неправильные результаты подсчетов. Оказалось, что виной всему- мотылек, который попал в одно из реле этой ЭВМ.</w:t>
      </w:r>
    </w:p>
    <w:p w:rsidR="00EE0FE2" w:rsidRDefault="00EE0FE2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итоге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bug</w:t>
      </w:r>
      <w:r>
        <w:rPr>
          <w:rFonts w:ascii="Times New Roman" w:hAnsi="Times New Roman" w:cs="Times New Roman"/>
          <w:sz w:val="28"/>
          <w:szCs w:val="28"/>
        </w:rPr>
        <w:t>» (жук, насекомое), и стало опознавательным знаком для ошибок в программном и аппаратном обеспечении для программистов и представителей ИТ- индустрии в целом.</w:t>
      </w:r>
    </w:p>
    <w:p w:rsidR="00F55E7E" w:rsidRDefault="00F55E7E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F55E7E" w:rsidRDefault="00F55E7E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sz w:val="28"/>
          <w:szCs w:val="28"/>
        </w:rPr>
      </w:pPr>
    </w:p>
    <w:p w:rsidR="00F55E7E" w:rsidRDefault="00F55E7E" w:rsidP="00E4699D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59"/>
        <w:gridCol w:w="2832"/>
        <w:gridCol w:w="2922"/>
      </w:tblGrid>
      <w:tr w:rsidR="00F55E7E" w:rsidTr="00472128">
        <w:trPr>
          <w:trHeight w:val="916"/>
        </w:trPr>
        <w:tc>
          <w:tcPr>
            <w:tcW w:w="3159" w:type="dxa"/>
          </w:tcPr>
          <w:p w:rsidR="00F81E07" w:rsidRPr="00F81E07" w:rsidRDefault="00F55E7E" w:rsidP="00F81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E07">
              <w:rPr>
                <w:rFonts w:ascii="Times New Roman" w:hAnsi="Times New Roman" w:cs="Times New Roman"/>
                <w:b/>
                <w:sz w:val="28"/>
                <w:szCs w:val="28"/>
              </w:rPr>
              <w:t>Префикс</w:t>
            </w:r>
            <w:r w:rsidR="00F8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E07" w:rsidRPr="00F81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 </w:t>
            </w:r>
            <w:proofErr w:type="spellStart"/>
            <w:r w:rsidR="00F81E07" w:rsidRPr="00F81E07">
              <w:rPr>
                <w:rFonts w:ascii="Times New Roman" w:hAnsi="Times New Roman" w:cs="Times New Roman"/>
                <w:i/>
                <w:sz w:val="28"/>
                <w:szCs w:val="28"/>
              </w:rPr>
              <w:t>тре</w:t>
            </w:r>
            <w:proofErr w:type="spellEnd"/>
          </w:p>
          <w:p w:rsidR="00F81E07" w:rsidRPr="00F81E07" w:rsidRDefault="00F81E07" w:rsidP="00F81E07">
            <w:pPr>
              <w:rPr>
                <w:rStyle w:val="a6"/>
                <w:b/>
                <w:sz w:val="28"/>
              </w:rPr>
            </w:pPr>
            <w:r w:rsidRPr="00F81E07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</w:t>
            </w:r>
          </w:p>
        </w:tc>
        <w:tc>
          <w:tcPr>
            <w:tcW w:w="2832" w:type="dxa"/>
          </w:tcPr>
          <w:p w:rsidR="00F55E7E" w:rsidRDefault="00F81E07" w:rsidP="00F55E7E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81E07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Сочетание корня числительного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1E07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1E07">
              <w:rPr>
                <w:rFonts w:ascii="Times New Roman" w:hAnsi="Times New Roman" w:cs="Times New Roman"/>
                <w:b/>
                <w:sz w:val="28"/>
                <w:szCs w:val="28"/>
              </w:rPr>
              <w:t>и соединительной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E07">
              <w:rPr>
                <w:rFonts w:ascii="Times New Roman" w:hAnsi="Times New Roman" w:cs="Times New Roman"/>
                <w:b/>
                <w:sz w:val="28"/>
                <w:szCs w:val="28"/>
              </w:rPr>
              <w:t>гласной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E0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2922" w:type="dxa"/>
          </w:tcPr>
          <w:p w:rsidR="00A84618" w:rsidRDefault="00472128" w:rsidP="00F55E7E">
            <w:pPr>
              <w:ind w:left="-207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84618" w:rsidRPr="00A84618">
              <w:rPr>
                <w:rFonts w:ascii="Times New Roman" w:hAnsi="Times New Roman" w:cs="Times New Roman"/>
                <w:i/>
                <w:sz w:val="28"/>
                <w:szCs w:val="28"/>
              </w:rPr>
              <w:t>тре</w:t>
            </w:r>
            <w:proofErr w:type="spellEnd"/>
            <w:r w:rsidR="00A84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входит в</w:t>
            </w:r>
          </w:p>
          <w:p w:rsidR="00F55E7E" w:rsidRPr="00472128" w:rsidRDefault="00A84618" w:rsidP="00F55E7E">
            <w:pPr>
              <w:ind w:left="-207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2128" w:rsidRPr="00472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состав корня</w:t>
            </w:r>
          </w:p>
          <w:p w:rsidR="00472128" w:rsidRPr="00F81E07" w:rsidRDefault="00A84618" w:rsidP="00F55E7E">
            <w:pPr>
              <w:ind w:left="-207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F55E7E" w:rsidTr="00472128">
        <w:trPr>
          <w:trHeight w:val="67"/>
        </w:trPr>
        <w:tc>
          <w:tcPr>
            <w:tcW w:w="3159" w:type="dxa"/>
          </w:tcPr>
          <w:p w:rsidR="00F55E7E" w:rsidRDefault="00472128" w:rsidP="00F55E7E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треволнение</w:t>
            </w:r>
          </w:p>
          <w:p w:rsidR="00472128" w:rsidRDefault="00472128" w:rsidP="00F55E7E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трезвон</w:t>
            </w:r>
          </w:p>
          <w:p w:rsidR="00472128" w:rsidRPr="00F55E7E" w:rsidRDefault="00472128" w:rsidP="00F55E7E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треклятый</w:t>
            </w:r>
          </w:p>
        </w:tc>
        <w:tc>
          <w:tcPr>
            <w:tcW w:w="2832" w:type="dxa"/>
          </w:tcPr>
          <w:p w:rsidR="00F55E7E" w:rsidRDefault="00472128" w:rsidP="00F55E7E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трезубец</w:t>
            </w:r>
          </w:p>
          <w:p w:rsidR="00472128" w:rsidRDefault="00472128" w:rsidP="00F55E7E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треножник</w:t>
            </w:r>
          </w:p>
          <w:p w:rsidR="00472128" w:rsidRDefault="00472128" w:rsidP="00F55E7E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треуголка</w:t>
            </w:r>
          </w:p>
          <w:p w:rsidR="00472128" w:rsidRDefault="00472128" w:rsidP="00F55E7E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треглавый</w:t>
            </w:r>
          </w:p>
        </w:tc>
        <w:tc>
          <w:tcPr>
            <w:tcW w:w="2922" w:type="dxa"/>
          </w:tcPr>
          <w:p w:rsidR="00F55E7E" w:rsidRDefault="00472128" w:rsidP="00F55E7E">
            <w:pPr>
              <w:ind w:left="-207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требование</w:t>
            </w:r>
          </w:p>
          <w:p w:rsidR="00472128" w:rsidRDefault="00472128" w:rsidP="00F55E7E">
            <w:pPr>
              <w:ind w:left="-207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тревога</w:t>
            </w:r>
          </w:p>
          <w:p w:rsidR="00472128" w:rsidRPr="00F55E7E" w:rsidRDefault="00472128" w:rsidP="00F55E7E">
            <w:pPr>
              <w:ind w:left="-207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тренинг</w:t>
            </w:r>
          </w:p>
        </w:tc>
      </w:tr>
    </w:tbl>
    <w:p w:rsidR="00F55E7E" w:rsidRDefault="002E1C6B" w:rsidP="00F55E7E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1C6B" w:rsidRDefault="002E1C6B" w:rsidP="00F55E7E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2E1C6B" w:rsidRPr="00B11CF4" w:rsidRDefault="002E1C6B" w:rsidP="00F55E7E">
      <w:pPr>
        <w:pStyle w:val="a3"/>
        <w:ind w:left="153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1C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66E">
        <w:rPr>
          <w:rFonts w:ascii="Times New Roman" w:hAnsi="Times New Roman" w:cs="Times New Roman"/>
          <w:i/>
          <w:sz w:val="28"/>
          <w:szCs w:val="28"/>
        </w:rPr>
        <w:t xml:space="preserve">сущ.                сущ.     </w:t>
      </w:r>
      <w:r w:rsidR="00B11CF4" w:rsidRPr="00B11CF4">
        <w:rPr>
          <w:rFonts w:ascii="Times New Roman" w:hAnsi="Times New Roman" w:cs="Times New Roman"/>
          <w:i/>
          <w:sz w:val="28"/>
          <w:szCs w:val="28"/>
        </w:rPr>
        <w:t xml:space="preserve"> сущ.        сущ.          гл.    гл.      </w:t>
      </w:r>
      <w:r w:rsidR="006525A4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="001E189F">
        <w:rPr>
          <w:rFonts w:ascii="Times New Roman" w:hAnsi="Times New Roman" w:cs="Times New Roman"/>
          <w:i/>
          <w:sz w:val="28"/>
          <w:szCs w:val="28"/>
        </w:rPr>
        <w:t>.</w:t>
      </w:r>
      <w:r w:rsidR="00B11CF4" w:rsidRPr="00B11CF4">
        <w:rPr>
          <w:rFonts w:ascii="Times New Roman" w:hAnsi="Times New Roman" w:cs="Times New Roman"/>
          <w:i/>
          <w:sz w:val="28"/>
          <w:szCs w:val="28"/>
        </w:rPr>
        <w:t xml:space="preserve">    гл.</w:t>
      </w:r>
    </w:p>
    <w:p w:rsidR="00B11CF4" w:rsidRDefault="00AF652C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sz w:val="28"/>
          <w:szCs w:val="28"/>
        </w:rPr>
      </w:pPr>
      <w:r w:rsidRPr="00B11CF4">
        <w:rPr>
          <w:rFonts w:ascii="Times New Roman" w:hAnsi="Times New Roman" w:cs="Times New Roman"/>
          <w:sz w:val="28"/>
          <w:szCs w:val="28"/>
          <w:u w:val="single"/>
        </w:rPr>
        <w:t>Первоклассница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single"/>
        </w:rPr>
        <w:t>Свиридова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single"/>
        </w:rPr>
        <w:t>Анна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single"/>
        </w:rPr>
        <w:t>Степановна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double"/>
        </w:rPr>
        <w:t>умеет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double"/>
        </w:rPr>
        <w:t>читать</w:t>
      </w:r>
      <w:r w:rsidR="00BC7514">
        <w:rPr>
          <w:rFonts w:ascii="Times New Roman" w:hAnsi="Times New Roman" w:cs="Times New Roman"/>
          <w:sz w:val="28"/>
          <w:szCs w:val="28"/>
        </w:rPr>
        <w:t xml:space="preserve"> и</w:t>
      </w:r>
      <w:r w:rsidRPr="00B11CF4">
        <w:rPr>
          <w:rFonts w:ascii="Times New Roman" w:hAnsi="Times New Roman" w:cs="Times New Roman"/>
          <w:sz w:val="28"/>
          <w:szCs w:val="28"/>
        </w:rPr>
        <w:t xml:space="preserve"> </w:t>
      </w:r>
      <w:r w:rsidRPr="00B11CF4">
        <w:rPr>
          <w:rFonts w:ascii="Times New Roman" w:hAnsi="Times New Roman" w:cs="Times New Roman"/>
          <w:sz w:val="28"/>
          <w:szCs w:val="28"/>
          <w:u w:val="double"/>
        </w:rPr>
        <w:t>писать</w:t>
      </w:r>
      <w:r w:rsidRPr="00B11CF4">
        <w:rPr>
          <w:rFonts w:ascii="Times New Roman" w:hAnsi="Times New Roman" w:cs="Times New Roman"/>
          <w:sz w:val="28"/>
          <w:szCs w:val="28"/>
        </w:rPr>
        <w:t>,</w:t>
      </w:r>
      <w:r w:rsidR="00BC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A4" w:rsidRPr="006525A4" w:rsidRDefault="001E189F" w:rsidP="006525A4">
      <w:pPr>
        <w:pStyle w:val="a3"/>
        <w:ind w:left="360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гл.   с.</w:t>
      </w:r>
      <w:r w:rsidR="006525A4">
        <w:rPr>
          <w:rFonts w:ascii="Times New Roman" w:hAnsi="Times New Roman" w:cs="Times New Roman"/>
          <w:i/>
          <w:sz w:val="28"/>
          <w:szCs w:val="28"/>
        </w:rPr>
        <w:t xml:space="preserve">     гл.                гл.          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525A4">
        <w:rPr>
          <w:rFonts w:ascii="Times New Roman" w:hAnsi="Times New Roman" w:cs="Times New Roman"/>
          <w:i/>
          <w:sz w:val="28"/>
          <w:szCs w:val="28"/>
        </w:rPr>
        <w:t xml:space="preserve">       гл.           гл.               гл.</w:t>
      </w:r>
    </w:p>
    <w:p w:rsidR="008C6A8E" w:rsidRDefault="006525A4" w:rsidP="006525A4">
      <w:pPr>
        <w:ind w:right="283"/>
        <w:rPr>
          <w:rFonts w:ascii="Times New Roman" w:hAnsi="Times New Roman" w:cs="Times New Roman"/>
          <w:sz w:val="28"/>
          <w:szCs w:val="28"/>
        </w:rPr>
      </w:pPr>
      <w:r w:rsidRPr="006525A4">
        <w:rPr>
          <w:rFonts w:ascii="Times New Roman" w:hAnsi="Times New Roman" w:cs="Times New Roman"/>
          <w:sz w:val="28"/>
          <w:szCs w:val="28"/>
          <w:u w:val="double"/>
        </w:rPr>
        <w:t>делить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525A4">
        <w:rPr>
          <w:rFonts w:ascii="Times New Roman" w:hAnsi="Times New Roman" w:cs="Times New Roman"/>
          <w:sz w:val="28"/>
          <w:szCs w:val="28"/>
          <w:u w:val="double"/>
        </w:rPr>
        <w:t>умножать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5A4">
        <w:rPr>
          <w:rFonts w:ascii="Times New Roman" w:hAnsi="Times New Roman" w:cs="Times New Roman"/>
          <w:sz w:val="28"/>
          <w:szCs w:val="28"/>
          <w:u w:val="double"/>
        </w:rPr>
        <w:t>складывать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525A4">
        <w:rPr>
          <w:rFonts w:ascii="Times New Roman" w:hAnsi="Times New Roman" w:cs="Times New Roman"/>
          <w:sz w:val="28"/>
          <w:szCs w:val="28"/>
          <w:u w:val="double"/>
        </w:rPr>
        <w:t>вычитать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C6B">
        <w:rPr>
          <w:rFonts w:ascii="Times New Roman" w:hAnsi="Times New Roman" w:cs="Times New Roman"/>
          <w:sz w:val="28"/>
          <w:szCs w:val="28"/>
          <w:u w:val="double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C6B">
        <w:rPr>
          <w:rFonts w:ascii="Times New Roman" w:hAnsi="Times New Roman" w:cs="Times New Roman"/>
          <w:sz w:val="28"/>
          <w:szCs w:val="28"/>
          <w:u w:val="double"/>
        </w:rPr>
        <w:t>пересказывать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</w:p>
    <w:p w:rsidR="006525A4" w:rsidRPr="006525A4" w:rsidRDefault="006525A4" w:rsidP="006525A4">
      <w:pPr>
        <w:ind w:right="283"/>
        <w:rPr>
          <w:rFonts w:ascii="Times New Roman" w:hAnsi="Times New Roman" w:cs="Times New Roman"/>
          <w:i/>
          <w:sz w:val="28"/>
          <w:szCs w:val="28"/>
        </w:rPr>
      </w:pPr>
      <w:r w:rsidRPr="006525A4">
        <w:rPr>
          <w:rFonts w:ascii="Times New Roman" w:hAnsi="Times New Roman" w:cs="Times New Roman"/>
          <w:i/>
          <w:sz w:val="28"/>
          <w:szCs w:val="28"/>
        </w:rPr>
        <w:t xml:space="preserve">     гл.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гл.    с</w:t>
      </w:r>
      <w:r w:rsidR="001E18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гл.</w:t>
      </w:r>
    </w:p>
    <w:p w:rsidR="006525A4" w:rsidRPr="006525A4" w:rsidRDefault="006525A4" w:rsidP="006525A4">
      <w:pPr>
        <w:ind w:right="283"/>
        <w:rPr>
          <w:rFonts w:ascii="Times New Roman" w:hAnsi="Times New Roman" w:cs="Times New Roman"/>
          <w:sz w:val="28"/>
          <w:szCs w:val="28"/>
        </w:rPr>
      </w:pPr>
      <w:r w:rsidRPr="006525A4">
        <w:rPr>
          <w:rFonts w:ascii="Times New Roman" w:hAnsi="Times New Roman" w:cs="Times New Roman"/>
          <w:sz w:val="28"/>
          <w:szCs w:val="28"/>
          <w:u w:val="double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5A4">
        <w:rPr>
          <w:rFonts w:ascii="Times New Roman" w:hAnsi="Times New Roman" w:cs="Times New Roman"/>
          <w:sz w:val="28"/>
          <w:szCs w:val="28"/>
          <w:u w:val="double"/>
        </w:rPr>
        <w:t>петь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525A4">
        <w:rPr>
          <w:rFonts w:ascii="Times New Roman" w:hAnsi="Times New Roman" w:cs="Times New Roman"/>
          <w:sz w:val="28"/>
          <w:szCs w:val="28"/>
          <w:u w:val="double"/>
        </w:rPr>
        <w:t>танцевать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CF4" w:rsidRDefault="00B11CF4" w:rsidP="00B11CF4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B11CF4" w:rsidRDefault="00B11CF4" w:rsidP="00B11CF4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</w:p>
    <w:p w:rsidR="00827B5C" w:rsidRDefault="00891D86" w:rsidP="008878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i/>
          <w:sz w:val="28"/>
          <w:szCs w:val="28"/>
        </w:rPr>
      </w:pPr>
      <w:r w:rsidRPr="0088786F">
        <w:rPr>
          <w:rFonts w:ascii="Times New Roman" w:hAnsi="Times New Roman" w:cs="Times New Roman"/>
          <w:i/>
          <w:sz w:val="28"/>
          <w:szCs w:val="28"/>
        </w:rPr>
        <w:t>«Сравнение употребляется или чтобы, сравнивая худшую вещь с лучшей, показать, как хороша описываемая вещь, или, сравнивая необыкновенную вещь с обыкновенной, чтобы дать о ней ясное понятие».</w:t>
      </w:r>
    </w:p>
    <w:p w:rsidR="00B11CF4" w:rsidRDefault="00827B5C" w:rsidP="00827B5C">
      <w:pPr>
        <w:pStyle w:val="a3"/>
        <w:ind w:left="360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(Л. Н. Толстой)</w:t>
      </w:r>
      <w:r w:rsidR="00891D86" w:rsidRPr="008878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ED20DA" w:rsidRDefault="00ED20DA" w:rsidP="00ED20DA">
      <w:pPr>
        <w:pStyle w:val="a3"/>
        <w:ind w:left="360" w:right="283"/>
        <w:rPr>
          <w:rFonts w:ascii="Times New Roman" w:hAnsi="Times New Roman" w:cs="Times New Roman"/>
          <w:i/>
          <w:sz w:val="28"/>
          <w:szCs w:val="28"/>
        </w:rPr>
      </w:pPr>
    </w:p>
    <w:p w:rsidR="0044387B" w:rsidRDefault="00ED20DA" w:rsidP="0044387B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Сравнение – это сопоставление одного предмета или явления с другим, придающее описанию особую образность, наглядность, изобразительность.</w:t>
      </w:r>
    </w:p>
    <w:p w:rsidR="003D657F" w:rsidRDefault="00ED20DA" w:rsidP="003D657F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57F">
        <w:rPr>
          <w:rFonts w:ascii="Times New Roman" w:hAnsi="Times New Roman" w:cs="Times New Roman"/>
          <w:sz w:val="28"/>
          <w:szCs w:val="28"/>
        </w:rPr>
        <w:t xml:space="preserve"> </w:t>
      </w:r>
      <w:r w:rsidR="00DE266E">
        <w:rPr>
          <w:rFonts w:ascii="Times New Roman" w:hAnsi="Times New Roman" w:cs="Times New Roman"/>
          <w:sz w:val="28"/>
          <w:szCs w:val="28"/>
        </w:rPr>
        <w:t>Все познается в сравнении.</w:t>
      </w:r>
      <w:r w:rsidR="00C077D6">
        <w:rPr>
          <w:rFonts w:ascii="Times New Roman" w:hAnsi="Times New Roman" w:cs="Times New Roman"/>
          <w:sz w:val="28"/>
          <w:szCs w:val="28"/>
        </w:rPr>
        <w:t xml:space="preserve"> </w:t>
      </w:r>
      <w:r w:rsidR="0002041D">
        <w:rPr>
          <w:rFonts w:ascii="Times New Roman" w:hAnsi="Times New Roman" w:cs="Times New Roman"/>
          <w:sz w:val="28"/>
          <w:szCs w:val="28"/>
        </w:rPr>
        <w:t>Сравнивая вещи друг с другом, мы познаем их. В процессе сравнения устанавливается отличие данной вещи от других и сходство с подобными ей вещами.</w:t>
      </w:r>
      <w:r w:rsidR="007057BD">
        <w:rPr>
          <w:rFonts w:ascii="Times New Roman" w:hAnsi="Times New Roman" w:cs="Times New Roman"/>
          <w:sz w:val="28"/>
          <w:szCs w:val="28"/>
        </w:rPr>
        <w:t xml:space="preserve"> Сравнения помогают увидеть в предмете новые, невидимые стороны.</w:t>
      </w:r>
      <w:r w:rsidR="0002041D">
        <w:rPr>
          <w:rFonts w:ascii="Times New Roman" w:hAnsi="Times New Roman" w:cs="Times New Roman"/>
          <w:sz w:val="28"/>
          <w:szCs w:val="28"/>
        </w:rPr>
        <w:t xml:space="preserve"> Но сравнение должно быть правильным, чтобы получить верные выводы. Мы можем сравнивать только те предметы, которые имеют </w:t>
      </w:r>
      <w:r w:rsidR="000448B9">
        <w:rPr>
          <w:rFonts w:ascii="Times New Roman" w:hAnsi="Times New Roman" w:cs="Times New Roman"/>
          <w:sz w:val="28"/>
          <w:szCs w:val="28"/>
        </w:rPr>
        <w:t>какую-то связь друг с другом. Например, мы не можем с</w:t>
      </w:r>
      <w:r w:rsidR="00C077D6">
        <w:rPr>
          <w:rFonts w:ascii="Times New Roman" w:hAnsi="Times New Roman" w:cs="Times New Roman"/>
          <w:sz w:val="28"/>
          <w:szCs w:val="28"/>
        </w:rPr>
        <w:t>равнивать дерево с мячом, планету</w:t>
      </w:r>
      <w:r w:rsidR="000448B9">
        <w:rPr>
          <w:rFonts w:ascii="Times New Roman" w:hAnsi="Times New Roman" w:cs="Times New Roman"/>
          <w:sz w:val="28"/>
          <w:szCs w:val="28"/>
        </w:rPr>
        <w:t xml:space="preserve"> с чайником и т.д.</w:t>
      </w:r>
      <w:r w:rsidR="000448B9" w:rsidRPr="003D657F">
        <w:rPr>
          <w:rFonts w:ascii="Times New Roman" w:hAnsi="Times New Roman" w:cs="Times New Roman"/>
          <w:sz w:val="28"/>
          <w:szCs w:val="28"/>
        </w:rPr>
        <w:t xml:space="preserve"> Вещи мы сравниваем по одному и тому же признаку, но не по </w:t>
      </w:r>
      <w:r w:rsidR="000448B9" w:rsidRPr="003D657F">
        <w:rPr>
          <w:rFonts w:ascii="Times New Roman" w:hAnsi="Times New Roman" w:cs="Times New Roman"/>
          <w:sz w:val="28"/>
          <w:szCs w:val="28"/>
        </w:rPr>
        <w:lastRenderedPageBreak/>
        <w:t xml:space="preserve">первому попавшемуся, а </w:t>
      </w:r>
      <w:r w:rsidR="00BD2B6F" w:rsidRPr="003D657F">
        <w:rPr>
          <w:rFonts w:ascii="Times New Roman" w:hAnsi="Times New Roman" w:cs="Times New Roman"/>
          <w:sz w:val="28"/>
          <w:szCs w:val="28"/>
        </w:rPr>
        <w:t>по такому признаку, который имеет важное, существенное значение для сравниваемых предметов.</w:t>
      </w:r>
      <w:r w:rsidR="004A0E8E" w:rsidRPr="003D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DA" w:rsidRPr="003D657F" w:rsidRDefault="003D657F" w:rsidP="003D657F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E8E" w:rsidRPr="003D657F">
        <w:rPr>
          <w:rFonts w:ascii="Times New Roman" w:hAnsi="Times New Roman" w:cs="Times New Roman"/>
          <w:sz w:val="28"/>
          <w:szCs w:val="28"/>
        </w:rPr>
        <w:t>Своим высказыванием Л.Н. Толстой пытается донести до читателя, что сравнение должно быть верным, что ценность предмета не имеет никакого значения в сравнении. Например, звезды, сверкающие в небе. Они как бриллианты, рассыпанные по черному кафелю</w:t>
      </w:r>
      <w:r w:rsidR="0063145A" w:rsidRPr="003D657F">
        <w:rPr>
          <w:rFonts w:ascii="Times New Roman" w:hAnsi="Times New Roman" w:cs="Times New Roman"/>
          <w:sz w:val="28"/>
          <w:szCs w:val="28"/>
        </w:rPr>
        <w:t>, сверкают лучше самих бриллиантов.</w:t>
      </w:r>
      <w:r w:rsidR="00827B5C" w:rsidRPr="003D657F">
        <w:rPr>
          <w:rFonts w:ascii="Times New Roman" w:hAnsi="Times New Roman" w:cs="Times New Roman"/>
          <w:sz w:val="28"/>
          <w:szCs w:val="28"/>
        </w:rPr>
        <w:t xml:space="preserve"> Или, снег искрится и переливается в морозный солнечный день, как камень самоцветный.</w:t>
      </w:r>
      <w:r w:rsidR="00981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27B5C" w:rsidRDefault="00981B0B" w:rsidP="0044387B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не замечаем всю красоту и прелесть тех вещей, которые привыкли видеть постоянно, ведь обыкновенное в сравнении с необыкновенным может быть лучшим.</w:t>
      </w:r>
    </w:p>
    <w:p w:rsidR="0063145A" w:rsidRDefault="0063145A" w:rsidP="0044387B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</w:p>
    <w:p w:rsidR="00BD2B6F" w:rsidRDefault="00ED08C5" w:rsidP="00BD2B6F">
      <w:pPr>
        <w:pStyle w:val="a3"/>
        <w:numPr>
          <w:ilvl w:val="0"/>
          <w:numId w:val="5"/>
        </w:numPr>
        <w:ind w:right="283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год 907</w:t>
      </w:r>
      <w:r w:rsidR="00C532EB">
        <w:rPr>
          <w:rFonts w:ascii="Times New Roman" w:hAnsi="Times New Roman" w:cs="Times New Roman"/>
          <w:sz w:val="28"/>
          <w:szCs w:val="28"/>
        </w:rPr>
        <w:t>. Пошел Олег на г</w:t>
      </w:r>
      <w:r w:rsidR="008B7532">
        <w:rPr>
          <w:rFonts w:ascii="Times New Roman" w:hAnsi="Times New Roman" w:cs="Times New Roman"/>
          <w:sz w:val="28"/>
          <w:szCs w:val="28"/>
        </w:rPr>
        <w:t>реков</w:t>
      </w:r>
      <w:r w:rsidR="005F268A">
        <w:rPr>
          <w:rFonts w:ascii="Times New Roman" w:hAnsi="Times New Roman" w:cs="Times New Roman"/>
          <w:sz w:val="28"/>
          <w:szCs w:val="28"/>
        </w:rPr>
        <w:t>… на конях и в</w:t>
      </w:r>
      <w:bookmarkStart w:id="0" w:name="_GoBack"/>
      <w:bookmarkEnd w:id="0"/>
      <w:r w:rsidR="008B7532">
        <w:rPr>
          <w:rFonts w:ascii="Times New Roman" w:hAnsi="Times New Roman" w:cs="Times New Roman"/>
          <w:sz w:val="28"/>
          <w:szCs w:val="28"/>
        </w:rPr>
        <w:t xml:space="preserve"> кораблях.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C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D08C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 пришел к Царьграду; </w:t>
      </w:r>
      <w:r w:rsidR="002067EA">
        <w:rPr>
          <w:rFonts w:ascii="Times New Roman" w:hAnsi="Times New Roman" w:cs="Times New Roman"/>
          <w:sz w:val="28"/>
          <w:szCs w:val="28"/>
        </w:rPr>
        <w:t>г</w:t>
      </w:r>
      <w:r w:rsidR="008B7532">
        <w:rPr>
          <w:rFonts w:ascii="Times New Roman" w:hAnsi="Times New Roman" w:cs="Times New Roman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</w:rPr>
        <w:t xml:space="preserve"> же замкнули Суд, а город</w:t>
      </w:r>
      <w:r w:rsidR="008B7532">
        <w:rPr>
          <w:rFonts w:ascii="Times New Roman" w:hAnsi="Times New Roman" w:cs="Times New Roman"/>
          <w:sz w:val="28"/>
          <w:szCs w:val="28"/>
        </w:rPr>
        <w:t xml:space="preserve"> затворили.</w:t>
      </w:r>
    </w:p>
    <w:p w:rsidR="008B7532" w:rsidRDefault="008B7532" w:rsidP="008B7532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8C5">
        <w:rPr>
          <w:rFonts w:ascii="Times New Roman" w:hAnsi="Times New Roman" w:cs="Times New Roman"/>
          <w:sz w:val="28"/>
          <w:szCs w:val="28"/>
        </w:rPr>
        <w:t xml:space="preserve"> И вышел Олег на берег</w:t>
      </w:r>
      <w:r w:rsidR="00C532EB">
        <w:rPr>
          <w:rFonts w:ascii="Times New Roman" w:hAnsi="Times New Roman" w:cs="Times New Roman"/>
          <w:sz w:val="28"/>
          <w:szCs w:val="28"/>
        </w:rPr>
        <w:t>,</w:t>
      </w:r>
      <w:r w:rsidR="00ED08C5">
        <w:rPr>
          <w:rFonts w:ascii="Times New Roman" w:hAnsi="Times New Roman" w:cs="Times New Roman"/>
          <w:sz w:val="28"/>
          <w:szCs w:val="28"/>
        </w:rPr>
        <w:t xml:space="preserve"> и начал воевать.</w:t>
      </w:r>
      <w:r w:rsidR="002067EA" w:rsidRPr="002067EA">
        <w:rPr>
          <w:rFonts w:ascii="Times New Roman" w:hAnsi="Times New Roman" w:cs="Times New Roman"/>
          <w:sz w:val="28"/>
          <w:szCs w:val="28"/>
        </w:rPr>
        <w:t xml:space="preserve"> &lt;…&gt;</w:t>
      </w:r>
    </w:p>
    <w:p w:rsidR="002067EA" w:rsidRDefault="002067EA" w:rsidP="002067EA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повелел Олег своим воинам сделать колеса и поставить на них корабли.</w:t>
      </w:r>
    </w:p>
    <w:p w:rsidR="00224DC5" w:rsidRDefault="00224DC5" w:rsidP="002067EA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</w:p>
    <w:p w:rsidR="00224DC5" w:rsidRPr="00224DC5" w:rsidRDefault="00224DC5" w:rsidP="00224DC5">
      <w:pPr>
        <w:pStyle w:val="a3"/>
        <w:ind w:left="360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7EA" w:rsidRPr="002067EA" w:rsidRDefault="002067EA" w:rsidP="008B7532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</w:p>
    <w:p w:rsidR="008B7532" w:rsidRPr="0044387B" w:rsidRDefault="008B7532" w:rsidP="008B7532">
      <w:pPr>
        <w:pStyle w:val="a3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1C6B" w:rsidRPr="002E1C6B" w:rsidRDefault="00891D86" w:rsidP="002E1C6B">
      <w:pPr>
        <w:pStyle w:val="a3"/>
        <w:ind w:left="15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68FA9F0" id="Полотно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2E1C6B" w:rsidRPr="002E1C6B" w:rsidSect="004438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8C1"/>
    <w:multiLevelType w:val="hybridMultilevel"/>
    <w:tmpl w:val="D1789C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AFF779A"/>
    <w:multiLevelType w:val="hybridMultilevel"/>
    <w:tmpl w:val="3D38197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5417F42"/>
    <w:multiLevelType w:val="hybridMultilevel"/>
    <w:tmpl w:val="1214DD18"/>
    <w:lvl w:ilvl="0" w:tplc="68ACFFC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6CF347F"/>
    <w:multiLevelType w:val="hybridMultilevel"/>
    <w:tmpl w:val="5A32C1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2E13FFF"/>
    <w:multiLevelType w:val="hybridMultilevel"/>
    <w:tmpl w:val="AF6C763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6D7149BA"/>
    <w:multiLevelType w:val="hybridMultilevel"/>
    <w:tmpl w:val="5FD6EB5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86"/>
    <w:rsid w:val="0002041D"/>
    <w:rsid w:val="000448B9"/>
    <w:rsid w:val="000F72FF"/>
    <w:rsid w:val="00170057"/>
    <w:rsid w:val="001B0FCD"/>
    <w:rsid w:val="001E189F"/>
    <w:rsid w:val="001F523F"/>
    <w:rsid w:val="002067EA"/>
    <w:rsid w:val="00224DC5"/>
    <w:rsid w:val="002D7AA9"/>
    <w:rsid w:val="002E1C6B"/>
    <w:rsid w:val="00331CD6"/>
    <w:rsid w:val="00353BF9"/>
    <w:rsid w:val="003B1A98"/>
    <w:rsid w:val="003D657F"/>
    <w:rsid w:val="00410BAC"/>
    <w:rsid w:val="0044387B"/>
    <w:rsid w:val="004502EE"/>
    <w:rsid w:val="0045065E"/>
    <w:rsid w:val="00472128"/>
    <w:rsid w:val="004A0E8E"/>
    <w:rsid w:val="00585EC3"/>
    <w:rsid w:val="005909C6"/>
    <w:rsid w:val="005C070E"/>
    <w:rsid w:val="005E0DB6"/>
    <w:rsid w:val="005F268A"/>
    <w:rsid w:val="00616825"/>
    <w:rsid w:val="0063145A"/>
    <w:rsid w:val="006525A4"/>
    <w:rsid w:val="007057BD"/>
    <w:rsid w:val="007A356D"/>
    <w:rsid w:val="007B71F1"/>
    <w:rsid w:val="00827B5C"/>
    <w:rsid w:val="0088786F"/>
    <w:rsid w:val="00891D86"/>
    <w:rsid w:val="008A7652"/>
    <w:rsid w:val="008B7532"/>
    <w:rsid w:val="008C6A8E"/>
    <w:rsid w:val="008D4AC0"/>
    <w:rsid w:val="00934699"/>
    <w:rsid w:val="00981B0B"/>
    <w:rsid w:val="00A04048"/>
    <w:rsid w:val="00A163D2"/>
    <w:rsid w:val="00A22D86"/>
    <w:rsid w:val="00A84618"/>
    <w:rsid w:val="00AF652C"/>
    <w:rsid w:val="00B11CF4"/>
    <w:rsid w:val="00B17260"/>
    <w:rsid w:val="00B30C04"/>
    <w:rsid w:val="00B93E3A"/>
    <w:rsid w:val="00BC5CF0"/>
    <w:rsid w:val="00BC7514"/>
    <w:rsid w:val="00BD2B6F"/>
    <w:rsid w:val="00C077D6"/>
    <w:rsid w:val="00C50E47"/>
    <w:rsid w:val="00C532EB"/>
    <w:rsid w:val="00C578D9"/>
    <w:rsid w:val="00D61008"/>
    <w:rsid w:val="00DA5949"/>
    <w:rsid w:val="00DE266E"/>
    <w:rsid w:val="00E2242C"/>
    <w:rsid w:val="00E4699D"/>
    <w:rsid w:val="00E47BA4"/>
    <w:rsid w:val="00ED08C5"/>
    <w:rsid w:val="00ED20DA"/>
    <w:rsid w:val="00EE0FE2"/>
    <w:rsid w:val="00F55E7E"/>
    <w:rsid w:val="00F57652"/>
    <w:rsid w:val="00F81E07"/>
    <w:rsid w:val="00FC55B8"/>
    <w:rsid w:val="00FE2894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A98F"/>
  <w15:chartTrackingRefBased/>
  <w15:docId w15:val="{A6288E9F-BEFF-4EE1-93F1-50B7C70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86"/>
    <w:pPr>
      <w:ind w:left="720"/>
      <w:contextualSpacing/>
    </w:pPr>
  </w:style>
  <w:style w:type="table" w:styleId="a4">
    <w:name w:val="Table Grid"/>
    <w:basedOn w:val="a1"/>
    <w:uiPriority w:val="39"/>
    <w:rsid w:val="00F5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F55E7E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55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2194-5AAB-44CA-BCC5-0D9B9DA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27</cp:revision>
  <dcterms:created xsi:type="dcterms:W3CDTF">2016-12-28T06:34:00Z</dcterms:created>
  <dcterms:modified xsi:type="dcterms:W3CDTF">2017-01-19T17:54:00Z</dcterms:modified>
</cp:coreProperties>
</file>