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72" w:rsidRDefault="00BA2B72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BA2B72" w:rsidRDefault="00BA2B72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</w:t>
      </w:r>
      <w:r w:rsidRPr="002A6A36">
        <w:rPr>
          <w:rFonts w:ascii="Palatino Linotype" w:hAnsi="Palatino Linotype"/>
          <w:i/>
          <w:sz w:val="28"/>
          <w:szCs w:val="28"/>
          <w:u w:val="single"/>
          <w:lang w:val="ba-RU"/>
        </w:rPr>
        <w:t>Балҡый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ҡояш... Аһ! </w:t>
      </w:r>
      <w:r w:rsidRPr="002A6A36">
        <w:rPr>
          <w:rFonts w:ascii="Palatino Linotype" w:hAnsi="Palatino Linotype"/>
          <w:i/>
          <w:sz w:val="28"/>
          <w:szCs w:val="28"/>
          <w:u w:val="single"/>
          <w:lang w:val="ba-RU"/>
        </w:rPr>
        <w:t>Белмәйһегеҙ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мин </w:t>
      </w:r>
      <w:r w:rsidRPr="002A6A36">
        <w:rPr>
          <w:rFonts w:ascii="Palatino Linotype" w:hAnsi="Palatino Linotype"/>
          <w:i/>
          <w:sz w:val="28"/>
          <w:szCs w:val="28"/>
          <w:u w:val="single"/>
          <w:lang w:val="ba-RU"/>
        </w:rPr>
        <w:t>шатланам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, шатлығымдан дегәнәктәй </w:t>
      </w:r>
      <w:r w:rsidRPr="002A6A36">
        <w:rPr>
          <w:rFonts w:ascii="Palatino Linotype" w:hAnsi="Palatino Linotype"/>
          <w:i/>
          <w:sz w:val="28"/>
          <w:szCs w:val="28"/>
          <w:u w:val="single"/>
          <w:lang w:val="ba-RU"/>
        </w:rPr>
        <w:t>ырғыймын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Pr="002A6A36">
        <w:rPr>
          <w:rFonts w:ascii="Palatino Linotype" w:hAnsi="Palatino Linotype"/>
          <w:i/>
          <w:sz w:val="28"/>
          <w:szCs w:val="28"/>
          <w:u w:val="single"/>
          <w:lang w:val="ba-RU"/>
        </w:rPr>
        <w:t>ҡанатланам.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(Ш. Бабич) Ҡылымдарҙы табып, яһалышын аңлатып яҙырға. ( Ябай ҡылымдар)</w:t>
      </w:r>
    </w:p>
    <w:p w:rsidR="00BA2B72" w:rsidRDefault="00BA2B72" w:rsidP="002A6A36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  Йаҡшы -  й- тарт. Яңғ.сонор</w:t>
      </w:r>
    </w:p>
    <w:p w:rsidR="00BA2B72" w:rsidRDefault="00BA2B72" w:rsidP="002A6A36">
      <w:pPr>
        <w:pStyle w:val="ListParagraph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                                А-</w:t>
      </w:r>
      <w:r>
        <w:rPr>
          <w:rFonts w:ascii="Palatino Linotype" w:hAnsi="Palatino Linotype"/>
          <w:sz w:val="28"/>
          <w:szCs w:val="28"/>
          <w:lang w:val="ba-RU"/>
        </w:rPr>
        <w:t xml:space="preserve"> һуҙ, ҡалын, иренләшмәгән</w:t>
      </w:r>
    </w:p>
    <w:p w:rsidR="00BA2B72" w:rsidRDefault="00BA2B72" w:rsidP="002A6A36">
      <w:pPr>
        <w:pStyle w:val="ListParagraph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                       Ҡ- тарт, һаңғ</w:t>
      </w:r>
    </w:p>
    <w:p w:rsidR="00BA2B72" w:rsidRDefault="00BA2B72" w:rsidP="002A6A36">
      <w:pPr>
        <w:pStyle w:val="ListParagraph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                        Ш – тарт , һаңғ</w:t>
      </w:r>
    </w:p>
    <w:p w:rsidR="00BA2B72" w:rsidRPr="002A6A36" w:rsidRDefault="00BA2B72" w:rsidP="002A6A36">
      <w:pPr>
        <w:pStyle w:val="ListParagraph"/>
        <w:ind w:left="0"/>
        <w:jc w:val="both"/>
        <w:rPr>
          <w:rFonts w:ascii="Palatino Linotype" w:hAnsi="Palatino Linotype"/>
          <w:sz w:val="28"/>
          <w:szCs w:val="28"/>
          <w:u w:val="single"/>
          <w:lang w:val="ba-RU"/>
        </w:rPr>
      </w:pPr>
      <w:r w:rsidRPr="002A6A36">
        <w:rPr>
          <w:rFonts w:ascii="Palatino Linotype" w:hAnsi="Palatino Linotype"/>
          <w:sz w:val="28"/>
          <w:szCs w:val="28"/>
          <w:u w:val="single"/>
          <w:lang w:val="ba-RU"/>
        </w:rPr>
        <w:t xml:space="preserve">                                       Ы-  һуҙ, ҡалын, иренләшмәгән , баҫымлы</w:t>
      </w:r>
    </w:p>
    <w:p w:rsidR="00BA2B72" w:rsidRDefault="00BA2B72" w:rsidP="002A6A36">
      <w:pPr>
        <w:pStyle w:val="ListParagraph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                           2ижек, 5хәреф,  6 өн      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 ( протеза)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 ( тулы редукция)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атала?( элизия)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>
        <w:rPr>
          <w:rFonts w:ascii="Palatino Linotype" w:hAnsi="Palatino Linotype"/>
          <w:sz w:val="28"/>
          <w:szCs w:val="28"/>
          <w:lang w:val="ba-RU"/>
        </w:rPr>
        <w:t xml:space="preserve"> ( Ҡушма һөйләмдәр)</w:t>
      </w:r>
    </w:p>
    <w:p w:rsidR="00BA2B72" w:rsidRDefault="00BA2B72" w:rsidP="00AA2D27">
      <w:pPr>
        <w:pStyle w:val="ListParagraph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BA2B72" w:rsidRDefault="00BA2B72" w:rsidP="00AA2D27">
      <w:pPr>
        <w:pStyle w:val="ListParagraph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Даръя( </w:t>
      </w:r>
      <w:r w:rsidRPr="00BF198A">
        <w:rPr>
          <w:rFonts w:ascii="Palatino Linotype" w:hAnsi="Palatino Linotype"/>
          <w:b/>
          <w:i/>
          <w:sz w:val="28"/>
          <w:szCs w:val="28"/>
          <w:lang w:val="ba-RU"/>
        </w:rPr>
        <w:t>киң, ҙур- мәғәнәһен аңлата</w:t>
      </w: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)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BA2B72" w:rsidRDefault="00BA2B72" w:rsidP="00AA2D27">
      <w:pPr>
        <w:pStyle w:val="ListParagraph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BA2B72" w:rsidRDefault="00BA2B72" w:rsidP="00AA2D27">
      <w:pPr>
        <w:pStyle w:val="ListParagraph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BA2B72" w:rsidRDefault="00BA2B72" w:rsidP="00AA2D27">
      <w:pPr>
        <w:pStyle w:val="ListParagraph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BA2B72" w:rsidRDefault="00BA2B72" w:rsidP="00AA2D27">
      <w:pPr>
        <w:pStyle w:val="ListParagraph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BA2B72" w:rsidRDefault="00BA2B72" w:rsidP="00AA2D27">
      <w:pPr>
        <w:pStyle w:val="ListParagraph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BA2B72" w:rsidRDefault="00BA2B72" w:rsidP="00AA2D27">
      <w:pPr>
        <w:pStyle w:val="ListParagraph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BA2B72" w:rsidRDefault="00BA2B72" w:rsidP="00AA2D27">
      <w:pPr>
        <w:pStyle w:val="ListParagraph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BA2B72" w:rsidRPr="00401333" w:rsidRDefault="00BA2B72" w:rsidP="00AA2D27">
      <w:pPr>
        <w:pStyle w:val="ListParagraph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  <w:r w:rsidRPr="00BF198A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401333">
        <w:rPr>
          <w:rFonts w:ascii="Palatino Linotype" w:hAnsi="Palatino Linotype"/>
          <w:sz w:val="28"/>
          <w:szCs w:val="28"/>
          <w:lang w:val="ba-RU"/>
        </w:rPr>
        <w:t>1-cеһөйләм</w:t>
      </w:r>
      <w:r>
        <w:rPr>
          <w:rFonts w:ascii="Palatino Linotype" w:hAnsi="Palatino Linotype"/>
          <w:sz w:val="28"/>
          <w:szCs w:val="28"/>
          <w:lang w:val="ba-RU"/>
        </w:rPr>
        <w:t xml:space="preserve">- ваҡыт эйәрсән һөйләмле ҡушма һөйләм(),(), { } 2-се һөйләм-аныҡлаусы эйәрсән һөйләмдәр менән ҡатмарлаштырылған эйәртеүле ҡушма һөйләм  (), (), (),()- {бына}            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 ( Архаизмдар)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 ( фразеологик      берлек 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 (  аҙһытыу)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</w:t>
      </w:r>
      <w:r w:rsidRPr="005E4D90">
        <w:rPr>
          <w:rFonts w:ascii="Palatino Linotype" w:hAnsi="Palatino Linotype"/>
          <w:i/>
          <w:sz w:val="28"/>
          <w:szCs w:val="28"/>
          <w:u w:val="single"/>
          <w:lang w:val="ba-RU"/>
        </w:rPr>
        <w:t>һайын</w:t>
      </w:r>
      <w:r>
        <w:rPr>
          <w:rFonts w:ascii="Palatino Linotype" w:hAnsi="Palatino Linotype"/>
          <w:i/>
          <w:sz w:val="28"/>
          <w:szCs w:val="28"/>
          <w:u w:val="single"/>
          <w:lang w:val="ba-RU"/>
        </w:rPr>
        <w:t>(</w:t>
      </w:r>
      <w:r w:rsidRPr="005E4D90">
        <w:rPr>
          <w:rFonts w:ascii="Palatino Linotype" w:hAnsi="Palatino Linotype"/>
          <w:i/>
          <w:sz w:val="28"/>
          <w:szCs w:val="28"/>
          <w:lang w:val="ba-RU"/>
        </w:rPr>
        <w:t>көсәйтеү)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Йәштәр, тыуған ер матурлығына һоҡланып, оҙаҡ-оҙаҡ алыҫтарға күҙ ташлап,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( айырымланған хәл әйтеме)</w:t>
      </w:r>
    </w:p>
    <w:p w:rsidR="00BA2B72" w:rsidRDefault="00BA2B72" w:rsidP="00AA2D27">
      <w:pPr>
        <w:pStyle w:val="ListParagraph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дүрт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була.( хәл)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) Биш бишең</w:t>
      </w:r>
      <w:r>
        <w:rPr>
          <w:rFonts w:ascii="Palatino Linotype" w:hAnsi="Palatino Linotype"/>
          <w:b/>
          <w:sz w:val="28"/>
          <w:szCs w:val="28"/>
          <w:lang w:val="ba-RU"/>
        </w:rPr>
        <w:t>( эйә менән хәбәр)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 xml:space="preserve"> – егерме биш</w:t>
      </w:r>
      <w:r>
        <w:rPr>
          <w:rFonts w:ascii="Palatino Linotype" w:hAnsi="Palatino Linotype"/>
          <w:b/>
          <w:sz w:val="28"/>
          <w:szCs w:val="28"/>
          <w:lang w:val="ba-RU"/>
        </w:rPr>
        <w:t>( эйә)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өстәр</w:t>
      </w:r>
      <w:r>
        <w:rPr>
          <w:rFonts w:ascii="Palatino Linotype" w:hAnsi="Palatino Linotype"/>
          <w:b/>
          <w:sz w:val="28"/>
          <w:szCs w:val="28"/>
          <w:lang w:val="ba-RU"/>
        </w:rPr>
        <w:t>( хәл)</w:t>
      </w:r>
      <w:r>
        <w:rPr>
          <w:rFonts w:ascii="Palatino Linotype" w:hAnsi="Palatino Linotype"/>
          <w:sz w:val="28"/>
          <w:szCs w:val="28"/>
          <w:lang w:val="ba-RU"/>
        </w:rPr>
        <w:t xml:space="preserve"> ине.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беренсе</w:t>
      </w:r>
      <w:r>
        <w:rPr>
          <w:rFonts w:ascii="Palatino Linotype" w:hAnsi="Palatino Linotype"/>
          <w:sz w:val="28"/>
          <w:szCs w:val="28"/>
          <w:lang w:val="ba-RU"/>
        </w:rPr>
        <w:t>( аныҡлаусы) тапҡыр күрәм.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Д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) Беренсенән</w:t>
      </w:r>
      <w:r>
        <w:rPr>
          <w:rFonts w:ascii="Palatino Linotype" w:hAnsi="Palatino Linotype"/>
          <w:sz w:val="28"/>
          <w:szCs w:val="28"/>
          <w:lang w:val="ba-RU"/>
        </w:rPr>
        <w:t>,( тултырыусы) мин уны күрергә теләмәйем.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илле ике</w:t>
      </w:r>
      <w:r>
        <w:rPr>
          <w:rFonts w:ascii="Palatino Linotype" w:hAnsi="Palatino Linotype"/>
          <w:b/>
          <w:sz w:val="28"/>
          <w:szCs w:val="28"/>
          <w:lang w:val="ba-RU"/>
        </w:rPr>
        <w:t>( аныҡлаусы)</w:t>
      </w:r>
      <w:r>
        <w:rPr>
          <w:rFonts w:ascii="Palatino Linotype" w:hAnsi="Palatino Linotype"/>
          <w:sz w:val="28"/>
          <w:szCs w:val="28"/>
          <w:lang w:val="ba-RU"/>
        </w:rPr>
        <w:t xml:space="preserve"> йыл әүәл беҙ бына ошолай табыштыҡ.</w:t>
      </w:r>
    </w:p>
    <w:p w:rsidR="00BA2B72" w:rsidRDefault="00BA2B72" w:rsidP="00AA2D27">
      <w:pPr>
        <w:pStyle w:val="ListParagraph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b/>
          <w:sz w:val="28"/>
          <w:szCs w:val="28"/>
          <w:lang w:val="ba-RU"/>
        </w:rPr>
        <w:t>( эйә)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</w:t>
      </w:r>
      <w:r w:rsidRPr="006347E4">
        <w:rPr>
          <w:rFonts w:ascii="Palatino Linotype" w:hAnsi="Palatino Linotype"/>
          <w:b/>
          <w:sz w:val="28"/>
          <w:szCs w:val="28"/>
          <w:lang w:val="ba-RU"/>
        </w:rPr>
        <w:t>, икенселәре</w:t>
      </w:r>
      <w:r>
        <w:rPr>
          <w:rFonts w:ascii="Palatino Linotype" w:hAnsi="Palatino Linotype"/>
          <w:b/>
          <w:sz w:val="28"/>
          <w:szCs w:val="28"/>
          <w:lang w:val="ba-RU"/>
        </w:rPr>
        <w:t>(эйә)</w:t>
      </w:r>
      <w:r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әйҙәй.</w:t>
      </w:r>
    </w:p>
    <w:p w:rsidR="00BA2B72" w:rsidRDefault="00BA2B72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 (  фонетик принцип)</w:t>
      </w:r>
    </w:p>
    <w:p w:rsidR="00BA2B72" w:rsidRDefault="00BA2B72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BA2B72" w:rsidRDefault="00BA2B72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BA2B72" w:rsidRDefault="00BA2B72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BA2B72" w:rsidRDefault="00BA2B72" w:rsidP="00AA2D27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 ( йәнле һөйләү теле менән  мәғлүмәт биреү)</w:t>
      </w:r>
    </w:p>
    <w:p w:rsidR="00BA2B72" w:rsidRDefault="00BA2B7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BA2B72" w:rsidRDefault="00BA2B72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 ( хикәйәләү)</w:t>
      </w:r>
    </w:p>
    <w:p w:rsidR="00BA2B72" w:rsidRDefault="00BA2B72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BA2B72" w:rsidRDefault="00BA2B7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BA2B72" w:rsidRDefault="00BA2B7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 ( Рәсми стиль)</w:t>
      </w:r>
    </w:p>
    <w:p w:rsidR="00BA2B72" w:rsidRDefault="00BA2B7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BA2B72" w:rsidRDefault="00BA2B7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BA2B72" w:rsidRDefault="00BA2B7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(Мәҙрәсә, шәкерт, ялпы,әләм, заң – архаизмдар   яһаҡ,баяр, кенәз, тархагн, кантон – историзмдар)</w:t>
      </w:r>
    </w:p>
    <w:p w:rsidR="00BA2B72" w:rsidRDefault="00BA2B72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BA2B72" w:rsidRDefault="00BA2B7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году.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трамвайный путь был длиною около девяти километров.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Город обслуживало всего 13 трамвайных вагонов.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BA2B72" w:rsidRPr="00AA2D27" w:rsidRDefault="00BA2B7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1937йылда Өфөлә тәүге трамвай йөрөй башлай. Беренсе трамвай юлының оҙонлоғояҡынса 9 км булған. Ҡаланы 13трамвай вагоны хеҙмәтләндергән. 1962 йылда Өфөлә тәүге троллейбус йөрөй башлаған. Маршруты берәү булған- Дуҫлыҡ монументынан  Ауыл хужалығы институтына тиклем.</w:t>
      </w:r>
    </w:p>
    <w:p w:rsidR="00BA2B72" w:rsidRPr="00000DFD" w:rsidRDefault="00BA2B72">
      <w:pPr>
        <w:rPr>
          <w:lang w:val="ba-RU"/>
        </w:rPr>
      </w:pPr>
    </w:p>
    <w:sectPr w:rsidR="00BA2B72" w:rsidRPr="00000DFD" w:rsidSect="003D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6A"/>
    <w:rsid w:val="00000DFD"/>
    <w:rsid w:val="0010770C"/>
    <w:rsid w:val="002A6A36"/>
    <w:rsid w:val="003D4DA5"/>
    <w:rsid w:val="00401333"/>
    <w:rsid w:val="005E4D90"/>
    <w:rsid w:val="006347E4"/>
    <w:rsid w:val="00676C81"/>
    <w:rsid w:val="00AA2D27"/>
    <w:rsid w:val="00B94DBD"/>
    <w:rsid w:val="00BA2B72"/>
    <w:rsid w:val="00BF198A"/>
    <w:rsid w:val="00D848D7"/>
    <w:rsid w:val="00E30F35"/>
    <w:rsid w:val="00E80A25"/>
    <w:rsid w:val="00E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27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754</Words>
  <Characters>4304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DNA7 X86</cp:lastModifiedBy>
  <cp:revision>16</cp:revision>
  <dcterms:created xsi:type="dcterms:W3CDTF">2016-12-05T17:56:00Z</dcterms:created>
  <dcterms:modified xsi:type="dcterms:W3CDTF">2017-01-02T11:12:00Z</dcterms:modified>
</cp:coreProperties>
</file>